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CF" w:rsidRDefault="00BA2D1F" w:rsidP="008A43D4">
      <w:pPr>
        <w:rPr>
          <w:noProof/>
          <w:color w:val="0000FF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9C307F" wp14:editId="3EFD6E86">
            <wp:simplePos x="0" y="0"/>
            <wp:positionH relativeFrom="margin">
              <wp:posOffset>66675</wp:posOffset>
            </wp:positionH>
            <wp:positionV relativeFrom="margin">
              <wp:posOffset>-283845</wp:posOffset>
            </wp:positionV>
            <wp:extent cx="1247775" cy="1102995"/>
            <wp:effectExtent l="0" t="0" r="9525" b="1905"/>
            <wp:wrapSquare wrapText="bothSides"/>
            <wp:docPr id="4" name="obrázek 8" descr="http://www.opolsku.cz/UserFiles/kestazeni/121127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olsku.cz/UserFiles/kestazeni/1211277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667A" wp14:editId="3BEC2034">
                <wp:simplePos x="0" y="0"/>
                <wp:positionH relativeFrom="column">
                  <wp:posOffset>567055</wp:posOffset>
                </wp:positionH>
                <wp:positionV relativeFrom="paragraph">
                  <wp:posOffset>-128270</wp:posOffset>
                </wp:positionV>
                <wp:extent cx="1838325" cy="74295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E51" w:rsidRDefault="00706E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6E51">
                              <w:rPr>
                                <w:b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  <w:p w:rsidR="00706E51" w:rsidRPr="00706E51" w:rsidRDefault="00AC4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D03677">
                              <w:rPr>
                                <w:b/>
                              </w:rPr>
                              <w:t>. 6. 2017</w:t>
                            </w:r>
                            <w:r w:rsidR="00706E51" w:rsidRPr="00706E51">
                              <w:rPr>
                                <w:b/>
                              </w:rPr>
                              <w:t xml:space="preserve"> Ostrava</w:t>
                            </w:r>
                          </w:p>
                          <w:p w:rsidR="00706E51" w:rsidRPr="00706E51" w:rsidRDefault="00706E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667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4.65pt;margin-top:-10.1pt;width:14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" fillcolor="white [3201]" stroked="f" strokeweight="0">
                <v:textbox>
                  <w:txbxContent>
                    <w:p w:rsidR="00706E51" w:rsidRDefault="00706E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6E51">
                        <w:rPr>
                          <w:b/>
                          <w:sz w:val="28"/>
                          <w:szCs w:val="28"/>
                        </w:rPr>
                        <w:t>TISKOVÁ ZPRÁVA</w:t>
                      </w:r>
                    </w:p>
                    <w:p w:rsidR="00706E51" w:rsidRPr="00706E51" w:rsidRDefault="00AC4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D03677">
                        <w:rPr>
                          <w:b/>
                        </w:rPr>
                        <w:t>. 6. 2017</w:t>
                      </w:r>
                      <w:r w:rsidR="00706E51" w:rsidRPr="00706E51">
                        <w:rPr>
                          <w:b/>
                        </w:rPr>
                        <w:t xml:space="preserve"> Ostrava</w:t>
                      </w:r>
                    </w:p>
                    <w:p w:rsidR="00706E51" w:rsidRPr="00706E51" w:rsidRDefault="00706E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FCF" w:rsidRPr="002A1FCF">
        <w:rPr>
          <w:noProof/>
          <w:color w:val="0000FF"/>
          <w:lang w:eastAsia="cs-CZ"/>
        </w:rPr>
        <w:t xml:space="preserve">   </w:t>
      </w:r>
    </w:p>
    <w:p w:rsidR="00BA2D1F" w:rsidRDefault="00BA2D1F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BA2D1F" w:rsidRDefault="00BA2D1F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BA2D1F" w:rsidRDefault="00BA2D1F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8A43D4" w:rsidRDefault="00E65B24" w:rsidP="007A0317">
      <w:pPr>
        <w:pStyle w:val="Bezmez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Zástupci</w:t>
      </w:r>
      <w:r w:rsidR="008A43D4" w:rsidRPr="008A43D4">
        <w:rPr>
          <w:b/>
          <w:noProof/>
          <w:sz w:val="28"/>
          <w:szCs w:val="28"/>
          <w:lang w:eastAsia="cs-CZ"/>
        </w:rPr>
        <w:t xml:space="preserve"> firem a institucí </w:t>
      </w:r>
      <w:r w:rsidR="003734F3">
        <w:rPr>
          <w:b/>
          <w:noProof/>
          <w:sz w:val="28"/>
          <w:szCs w:val="28"/>
          <w:lang w:eastAsia="cs-CZ"/>
        </w:rPr>
        <w:t xml:space="preserve">z Česka, Polska a Slovenska </w:t>
      </w:r>
      <w:r>
        <w:rPr>
          <w:b/>
          <w:noProof/>
          <w:sz w:val="28"/>
          <w:szCs w:val="28"/>
          <w:lang w:eastAsia="cs-CZ"/>
        </w:rPr>
        <w:t>řešili</w:t>
      </w:r>
      <w:r w:rsidR="003734F3">
        <w:rPr>
          <w:b/>
          <w:noProof/>
          <w:sz w:val="28"/>
          <w:szCs w:val="28"/>
          <w:lang w:eastAsia="cs-CZ"/>
        </w:rPr>
        <w:t xml:space="preserve"> v Ostravě možnosti </w:t>
      </w:r>
      <w:r w:rsidR="00FD3CB4">
        <w:rPr>
          <w:b/>
          <w:noProof/>
          <w:sz w:val="28"/>
          <w:szCs w:val="28"/>
          <w:lang w:eastAsia="cs-CZ"/>
        </w:rPr>
        <w:t>spolupráce</w:t>
      </w:r>
      <w:r w:rsidR="00F41330">
        <w:rPr>
          <w:b/>
          <w:noProof/>
          <w:sz w:val="28"/>
          <w:szCs w:val="28"/>
          <w:lang w:eastAsia="cs-CZ"/>
        </w:rPr>
        <w:t xml:space="preserve"> </w:t>
      </w:r>
      <w:r w:rsidR="003734F3">
        <w:rPr>
          <w:b/>
          <w:noProof/>
          <w:sz w:val="28"/>
          <w:szCs w:val="28"/>
          <w:lang w:eastAsia="cs-CZ"/>
        </w:rPr>
        <w:t>na společných problémech</w:t>
      </w:r>
    </w:p>
    <w:p w:rsidR="007A0317" w:rsidRPr="007A0317" w:rsidRDefault="007A0317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BD107C" w:rsidRPr="00D513C2" w:rsidRDefault="007A0317" w:rsidP="003F2CB2">
      <w:pPr>
        <w:jc w:val="both"/>
        <w:rPr>
          <w:b/>
        </w:rPr>
      </w:pPr>
      <w:r w:rsidRPr="00D513C2">
        <w:rPr>
          <w:b/>
        </w:rPr>
        <w:t xml:space="preserve">V Ostravě </w:t>
      </w:r>
      <w:r w:rsidR="004E0C3B" w:rsidRPr="00D513C2">
        <w:rPr>
          <w:b/>
        </w:rPr>
        <w:t>se konalo</w:t>
      </w:r>
      <w:r w:rsidR="00C72FA7" w:rsidRPr="00D513C2">
        <w:rPr>
          <w:b/>
        </w:rPr>
        <w:t xml:space="preserve"> </w:t>
      </w:r>
      <w:r w:rsidR="008A43D4" w:rsidRPr="00D513C2">
        <w:rPr>
          <w:b/>
        </w:rPr>
        <w:t>XX</w:t>
      </w:r>
      <w:r w:rsidR="00911945">
        <w:rPr>
          <w:b/>
        </w:rPr>
        <w:t>I</w:t>
      </w:r>
      <w:r w:rsidR="00C72FA7" w:rsidRPr="00D513C2">
        <w:rPr>
          <w:b/>
        </w:rPr>
        <w:t>I</w:t>
      </w:r>
      <w:r w:rsidR="003734F3">
        <w:rPr>
          <w:b/>
        </w:rPr>
        <w:t>I</w:t>
      </w:r>
      <w:r w:rsidR="008A43D4" w:rsidRPr="00D513C2">
        <w:rPr>
          <w:b/>
        </w:rPr>
        <w:t>. Setkání podnikatelů Česk</w:t>
      </w:r>
      <w:r w:rsidRPr="00D513C2">
        <w:rPr>
          <w:b/>
        </w:rPr>
        <w:t xml:space="preserve">é, Polské a Slovenské republiky za účasti </w:t>
      </w:r>
      <w:r w:rsidR="00A9735E" w:rsidRPr="00D513C2">
        <w:rPr>
          <w:b/>
        </w:rPr>
        <w:t>zástupců ministerstev, velvyslanectví</w:t>
      </w:r>
      <w:r w:rsidRPr="00D513C2">
        <w:rPr>
          <w:b/>
        </w:rPr>
        <w:t>, představitelů regionů</w:t>
      </w:r>
      <w:r w:rsidR="00A9735E" w:rsidRPr="00D513C2">
        <w:rPr>
          <w:b/>
        </w:rPr>
        <w:t xml:space="preserve"> a firem z různých oborů</w:t>
      </w:r>
      <w:r w:rsidRPr="00D513C2">
        <w:rPr>
          <w:b/>
        </w:rPr>
        <w:t xml:space="preserve">. </w:t>
      </w:r>
      <w:r w:rsidR="00911945">
        <w:rPr>
          <w:b/>
        </w:rPr>
        <w:t xml:space="preserve">Pracovní část byla </w:t>
      </w:r>
      <w:r w:rsidR="003734F3">
        <w:rPr>
          <w:b/>
        </w:rPr>
        <w:t xml:space="preserve">tentokrát </w:t>
      </w:r>
      <w:r w:rsidR="00911945">
        <w:rPr>
          <w:b/>
        </w:rPr>
        <w:t xml:space="preserve">zaměřena </w:t>
      </w:r>
      <w:r w:rsidR="003734F3">
        <w:rPr>
          <w:b/>
        </w:rPr>
        <w:t xml:space="preserve">kromě obchodní bilance také </w:t>
      </w:r>
      <w:r w:rsidR="00911945">
        <w:rPr>
          <w:b/>
        </w:rPr>
        <w:t>na</w:t>
      </w:r>
      <w:r w:rsidR="003734F3">
        <w:rPr>
          <w:b/>
        </w:rPr>
        <w:t xml:space="preserve"> energetickou bezpečnost a problémy trhu práce v České, Polské a Slovenské republice</w:t>
      </w:r>
      <w:r w:rsidR="00911945">
        <w:rPr>
          <w:b/>
        </w:rPr>
        <w:t xml:space="preserve">. </w:t>
      </w:r>
      <w:r w:rsidR="003734F3">
        <w:rPr>
          <w:b/>
        </w:rPr>
        <w:t>Na podporu byzny</w:t>
      </w:r>
      <w:r w:rsidR="00AC47AA">
        <w:rPr>
          <w:b/>
        </w:rPr>
        <w:t>su proběhlo zároveň</w:t>
      </w:r>
      <w:r w:rsidR="003734F3">
        <w:rPr>
          <w:b/>
        </w:rPr>
        <w:t xml:space="preserve"> B2B jednání firem z automobilového a strojírenského průmyslu. </w:t>
      </w:r>
      <w:r w:rsidR="00911945">
        <w:rPr>
          <w:b/>
        </w:rPr>
        <w:t>C</w:t>
      </w:r>
      <w:r w:rsidRPr="00D513C2">
        <w:rPr>
          <w:b/>
        </w:rPr>
        <w:t>ílem tradičního setkání</w:t>
      </w:r>
      <w:r w:rsidR="008A43D4" w:rsidRPr="00D513C2">
        <w:rPr>
          <w:b/>
        </w:rPr>
        <w:t>, které</w:t>
      </w:r>
      <w:r w:rsidR="00A9735E" w:rsidRPr="00D513C2">
        <w:rPr>
          <w:b/>
        </w:rPr>
        <w:t xml:space="preserve">ho se </w:t>
      </w:r>
      <w:r w:rsidR="00E65B24">
        <w:rPr>
          <w:b/>
        </w:rPr>
        <w:t xml:space="preserve">letos </w:t>
      </w:r>
      <w:r w:rsidR="00911945">
        <w:rPr>
          <w:b/>
        </w:rPr>
        <w:t>zúčastnilo cca 20</w:t>
      </w:r>
      <w:r w:rsidR="008A43D4" w:rsidRPr="00D513C2">
        <w:rPr>
          <w:b/>
        </w:rPr>
        <w:t>0 osob, je podpora exportu český</w:t>
      </w:r>
      <w:r w:rsidRPr="00D513C2">
        <w:rPr>
          <w:b/>
        </w:rPr>
        <w:t>ch firem do Polska a Slovenska a rozvoj vzájemné spolupráce</w:t>
      </w:r>
      <w:r w:rsidR="0023641F" w:rsidRPr="00D513C2">
        <w:rPr>
          <w:b/>
        </w:rPr>
        <w:t xml:space="preserve"> firem, regionů i států</w:t>
      </w:r>
      <w:r w:rsidRPr="00D513C2">
        <w:rPr>
          <w:b/>
        </w:rPr>
        <w:t>.</w:t>
      </w:r>
      <w:r w:rsidR="00BD107C" w:rsidRPr="00D513C2">
        <w:rPr>
          <w:b/>
        </w:rPr>
        <w:t xml:space="preserve"> </w:t>
      </w:r>
    </w:p>
    <w:p w:rsidR="003B115A" w:rsidRPr="003B115A" w:rsidRDefault="00882EF1" w:rsidP="003B115A">
      <w:pPr>
        <w:jc w:val="both"/>
        <w:rPr>
          <w:i/>
        </w:rPr>
      </w:pPr>
      <w:r w:rsidRPr="003B115A">
        <w:rPr>
          <w:i/>
        </w:rPr>
        <w:t xml:space="preserve"> </w:t>
      </w:r>
      <w:r w:rsidR="003B115A" w:rsidRPr="003B115A">
        <w:rPr>
          <w:i/>
        </w:rPr>
        <w:t>„Polsko a Slovensko jsou po Německu dva nejvýznamnější obchodní partneři České republiky. To je dobrý základ pro spolupráci na všech úrovních. Kromě obchodní bilance nás ale musí zajímat i další témata. Společně totiž stojíme před řadou problémů, které se dotýkají a dotknou střední Evropy, ať už v otázkách energetických úspor a využití obnovitelných zdrojů, nebo v hutním průmyslu a hornictví, ale i v oblasti imigrační politiky EU</w:t>
      </w:r>
      <w:r w:rsidR="00AC47AA">
        <w:rPr>
          <w:i/>
        </w:rPr>
        <w:t xml:space="preserve"> a trhu práce</w:t>
      </w:r>
      <w:r w:rsidR="003B115A" w:rsidRPr="003B115A">
        <w:rPr>
          <w:i/>
        </w:rPr>
        <w:t>. Naším úkolem je postavit se t</w:t>
      </w:r>
      <w:r w:rsidR="003B115A">
        <w:rPr>
          <w:i/>
        </w:rPr>
        <w:t xml:space="preserve">ěmto problémům čelem a společně,“ </w:t>
      </w:r>
      <w:r w:rsidR="003B115A" w:rsidRPr="00432628">
        <w:t xml:space="preserve">řekl v úvodu konference Jiří Cienciala, vládní </w:t>
      </w:r>
      <w:r w:rsidR="003B115A">
        <w:t xml:space="preserve">zmocněnec </w:t>
      </w:r>
      <w:r w:rsidR="003B115A" w:rsidRPr="00432628">
        <w:t>a předseda představenstva Česko-polské obchodní komory.</w:t>
      </w:r>
      <w:r w:rsidR="003B115A">
        <w:t xml:space="preserve"> </w:t>
      </w:r>
    </w:p>
    <w:p w:rsidR="00882EF1" w:rsidRDefault="00844CE8" w:rsidP="003F2CB2">
      <w:pPr>
        <w:jc w:val="both"/>
      </w:pPr>
      <w:r w:rsidRPr="00844CE8">
        <w:rPr>
          <w:i/>
        </w:rPr>
        <w:t>„</w:t>
      </w:r>
      <w:r w:rsidR="003B115A" w:rsidRPr="00844CE8">
        <w:rPr>
          <w:i/>
        </w:rPr>
        <w:t>Obrat s Polskem každoročně roste a v roce 2016 převýšil 19 miliard Eur</w:t>
      </w:r>
      <w:r w:rsidRPr="00844CE8">
        <w:rPr>
          <w:i/>
        </w:rPr>
        <w:t>. Obchodní spolupráce je na velmi dobré úrovni. Co trochu zaostává, je vzájemný cestovní ruch,“</w:t>
      </w:r>
      <w:r>
        <w:t xml:space="preserve"> uvedla Grażyna Bernatowicz,</w:t>
      </w:r>
      <w:r w:rsidRPr="00844CE8">
        <w:t xml:space="preserve"> velvyslankyně Polské republiky v Praze</w:t>
      </w:r>
      <w:r w:rsidR="003B115A" w:rsidRPr="003B115A">
        <w:t xml:space="preserve">. </w:t>
      </w:r>
      <w:r>
        <w:t>„</w:t>
      </w:r>
      <w:r w:rsidR="003B115A" w:rsidRPr="00844CE8">
        <w:rPr>
          <w:i/>
        </w:rPr>
        <w:t xml:space="preserve">Polsko si udržuje mezi partnery ČR </w:t>
      </w:r>
      <w:r w:rsidR="00AC47AA" w:rsidRPr="00844CE8">
        <w:rPr>
          <w:i/>
        </w:rPr>
        <w:t xml:space="preserve">v posledních deseti letech </w:t>
      </w:r>
      <w:r w:rsidR="003B115A" w:rsidRPr="00844CE8">
        <w:rPr>
          <w:i/>
        </w:rPr>
        <w:t xml:space="preserve">nepřetržitě 3. místo podle výše dosaženého obratu. V průběhu roku 2016 se dokonce díky poklesu obratu se Slovenskem posunulo na </w:t>
      </w:r>
      <w:r w:rsidR="00AC47AA" w:rsidRPr="00844CE8">
        <w:rPr>
          <w:i/>
        </w:rPr>
        <w:t xml:space="preserve">2. </w:t>
      </w:r>
      <w:r w:rsidR="003B115A" w:rsidRPr="00844CE8">
        <w:rPr>
          <w:i/>
        </w:rPr>
        <w:t>místo za Německo</w:t>
      </w:r>
      <w:r w:rsidRPr="00844CE8">
        <w:rPr>
          <w:i/>
        </w:rPr>
        <w:t>,“</w:t>
      </w:r>
      <w:r>
        <w:t xml:space="preserve"> doplnil Petr Darmovzal, obchodní rada ČR ve Varšavě.</w:t>
      </w:r>
      <w:r w:rsidR="003B115A">
        <w:t xml:space="preserve"> Největší podíl ve vzájemném obchodu představují stroje a přepravní zařízení. </w:t>
      </w:r>
      <w:r w:rsidR="004129B7">
        <w:t xml:space="preserve">Často </w:t>
      </w:r>
      <w:r w:rsidR="003B115A">
        <w:t>se hovoří o potravinách</w:t>
      </w:r>
      <w:r w:rsidR="004129B7">
        <w:t xml:space="preserve">, ty však představují (společně s živými zvířaty) jen 11 % dováženého zboží z Polska do ČR. Je </w:t>
      </w:r>
      <w:r w:rsidR="00AC47AA">
        <w:t>ale</w:t>
      </w:r>
      <w:r w:rsidR="004129B7">
        <w:t xml:space="preserve"> faktem, že více potravinářského zboží se k nám dováží z Polska než naopak. </w:t>
      </w:r>
      <w:r w:rsidR="009C0DFF" w:rsidRPr="009C0DFF">
        <w:rPr>
          <w:i/>
        </w:rPr>
        <w:t>„</w:t>
      </w:r>
      <w:r w:rsidR="003B115A" w:rsidRPr="009C0DFF">
        <w:rPr>
          <w:i/>
        </w:rPr>
        <w:t xml:space="preserve">Zatímco </w:t>
      </w:r>
      <w:r w:rsidR="004129B7" w:rsidRPr="009C0DFF">
        <w:rPr>
          <w:i/>
        </w:rPr>
        <w:t xml:space="preserve">celkově </w:t>
      </w:r>
      <w:r w:rsidR="003B115A" w:rsidRPr="009C0DFF">
        <w:rPr>
          <w:i/>
        </w:rPr>
        <w:t>dovoz polského zboží v posledních 5</w:t>
      </w:r>
      <w:r w:rsidR="00882EF1" w:rsidRPr="009C0DFF">
        <w:rPr>
          <w:i/>
        </w:rPr>
        <w:t>-ti letech převyšuje vývoz</w:t>
      </w:r>
      <w:r w:rsidR="003B115A" w:rsidRPr="009C0DFF">
        <w:rPr>
          <w:i/>
        </w:rPr>
        <w:t xml:space="preserve"> z ČR, se Slov</w:t>
      </w:r>
      <w:r w:rsidR="00882EF1" w:rsidRPr="009C0DFF">
        <w:rPr>
          <w:i/>
        </w:rPr>
        <w:t xml:space="preserve">enskem je to dlouhodobě opačně. </w:t>
      </w:r>
      <w:r w:rsidR="005B6B33" w:rsidRPr="009C0DFF">
        <w:rPr>
          <w:i/>
        </w:rPr>
        <w:t>V ČR působí 22</w:t>
      </w:r>
      <w:r w:rsidR="00AE44DB" w:rsidRPr="009C0DFF">
        <w:rPr>
          <w:i/>
        </w:rPr>
        <w:t>00</w:t>
      </w:r>
      <w:r w:rsidR="005B6B33" w:rsidRPr="009C0DFF">
        <w:rPr>
          <w:i/>
        </w:rPr>
        <w:t xml:space="preserve"> podnikatelů polské národnosti a přes 15 tisíc Slováků</w:t>
      </w:r>
      <w:r w:rsidR="009C0DFF" w:rsidRPr="009C0DFF">
        <w:rPr>
          <w:i/>
        </w:rPr>
        <w:t>,“</w:t>
      </w:r>
      <w:r w:rsidR="009C0DFF">
        <w:t xml:space="preserve"> sdělil Robert Szurman, </w:t>
      </w:r>
      <w:r w:rsidR="009C0DFF" w:rsidRPr="009C0DFF">
        <w:t>státní tajemník Ministerstva průmyslu a obchodu ČR</w:t>
      </w:r>
      <w:r w:rsidR="009C0DFF">
        <w:t>.</w:t>
      </w:r>
    </w:p>
    <w:p w:rsidR="005B6B33" w:rsidRDefault="00C91AA2" w:rsidP="003F2CB2">
      <w:pPr>
        <w:jc w:val="both"/>
      </w:pPr>
      <w:r>
        <w:t>Důležitost obchodní spolupráce potvrdili ve svých vystoupeních i představitelé diplomacie</w:t>
      </w:r>
      <w:r w:rsidR="00B074C2">
        <w:t xml:space="preserve"> a regionů, například </w:t>
      </w:r>
      <w:r w:rsidR="00A422FE">
        <w:t xml:space="preserve">za </w:t>
      </w:r>
      <w:r w:rsidR="00B074C2">
        <w:t>h</w:t>
      </w:r>
      <w:r w:rsidR="00A422FE">
        <w:t>ostitelskou instituci Iveta Vozňáková, náměstkyně primátora Ostravy.</w:t>
      </w:r>
      <w:r w:rsidR="004129B7">
        <w:t xml:space="preserve"> </w:t>
      </w:r>
      <w:r w:rsidR="00AC47AA">
        <w:t>Shodli se na tom</w:t>
      </w:r>
      <w:r w:rsidR="00301D3A">
        <w:t xml:space="preserve">, že prostor se nabízí </w:t>
      </w:r>
      <w:r w:rsidR="000C09BE">
        <w:t xml:space="preserve">zejména v oblasti energetiky, </w:t>
      </w:r>
      <w:r w:rsidR="005B6B33">
        <w:t xml:space="preserve">životního prostředí, </w:t>
      </w:r>
      <w:r w:rsidR="00AE44DB">
        <w:t xml:space="preserve">dopravní </w:t>
      </w:r>
      <w:r w:rsidR="000C09BE">
        <w:t>infrastruktury</w:t>
      </w:r>
      <w:r w:rsidR="005B6B33">
        <w:t xml:space="preserve"> </w:t>
      </w:r>
      <w:r w:rsidR="00A422FE">
        <w:br/>
      </w:r>
      <w:r w:rsidR="00516605">
        <w:t xml:space="preserve">a </w:t>
      </w:r>
      <w:r w:rsidR="00C41E52">
        <w:t>cestovního ruchu</w:t>
      </w:r>
      <w:r w:rsidR="005B6B33">
        <w:t xml:space="preserve">. </w:t>
      </w:r>
      <w:r w:rsidR="009C0DFF" w:rsidRPr="009C0DFF">
        <w:rPr>
          <w:i/>
        </w:rPr>
        <w:t>„</w:t>
      </w:r>
      <w:r w:rsidR="005B6B33" w:rsidRPr="009C0DFF">
        <w:rPr>
          <w:i/>
        </w:rPr>
        <w:t>Některé společné p</w:t>
      </w:r>
      <w:r w:rsidR="00882EF1" w:rsidRPr="009C0DFF">
        <w:rPr>
          <w:i/>
        </w:rPr>
        <w:t>rojekty se už podařilo prosadit v rámci uskupení TRITIA</w:t>
      </w:r>
      <w:r w:rsidR="00A422FE">
        <w:rPr>
          <w:i/>
        </w:rPr>
        <w:t>, které na ně získalo</w:t>
      </w:r>
      <w:r w:rsidR="009C0DFF">
        <w:rPr>
          <w:i/>
        </w:rPr>
        <w:t xml:space="preserve"> evropské dotace</w:t>
      </w:r>
      <w:r w:rsidR="009C0DFF" w:rsidRPr="009C0DFF">
        <w:rPr>
          <w:i/>
        </w:rPr>
        <w:t>,“</w:t>
      </w:r>
      <w:r w:rsidR="00882EF1" w:rsidRPr="009C0DFF">
        <w:rPr>
          <w:i/>
        </w:rPr>
        <w:t xml:space="preserve"> </w:t>
      </w:r>
      <w:r w:rsidR="009C0DFF">
        <w:t>potvrdil hejtman MS kraje Ivo Vondrák. TRITIA je</w:t>
      </w:r>
      <w:r w:rsidR="00882EF1" w:rsidRPr="00882EF1">
        <w:t xml:space="preserve"> evropské seskupení pro územní spolupráci, které zahrnuje Žilinský samosprávný kraj, Opolské vojvodství, Slezské vo</w:t>
      </w:r>
      <w:r w:rsidR="009C0DFF">
        <w:t>jvodství a Moravskoslezský kraj.</w:t>
      </w:r>
      <w:r w:rsidR="00882EF1" w:rsidRPr="00882EF1">
        <w:t xml:space="preserve"> </w:t>
      </w:r>
      <w:r w:rsidR="005B6B33">
        <w:t xml:space="preserve">Například </w:t>
      </w:r>
      <w:r w:rsidR="009C0DFF">
        <w:t>právě v těchto dnech</w:t>
      </w:r>
      <w:r w:rsidR="005B6B33">
        <w:t xml:space="preserve"> </w:t>
      </w:r>
      <w:r w:rsidR="00882EF1">
        <w:t xml:space="preserve">se </w:t>
      </w:r>
      <w:r w:rsidR="009C0DFF">
        <w:t>rozbíhá</w:t>
      </w:r>
      <w:r w:rsidR="005B6B33">
        <w:t xml:space="preserve"> </w:t>
      </w:r>
      <w:r w:rsidR="005B6B33" w:rsidRPr="009C0DFF">
        <w:rPr>
          <w:b/>
        </w:rPr>
        <w:t xml:space="preserve">projekt </w:t>
      </w:r>
      <w:r w:rsidR="00882EF1" w:rsidRPr="009C0DFF">
        <w:rPr>
          <w:b/>
        </w:rPr>
        <w:t>AIR TRITIA</w:t>
      </w:r>
      <w:r w:rsidR="00882EF1">
        <w:t>, zaměřený na měření kv</w:t>
      </w:r>
      <w:r w:rsidR="005B6B33">
        <w:t>ality ov</w:t>
      </w:r>
      <w:r w:rsidR="00882EF1">
        <w:t>z</w:t>
      </w:r>
      <w:r w:rsidR="005B6B33">
        <w:t>duší na celém území Tritie</w:t>
      </w:r>
      <w:r w:rsidR="00882EF1">
        <w:t xml:space="preserve">. Výsledkem by měly být návrhy konkrétních opatření pro státní i soukromou sféru. </w:t>
      </w:r>
      <w:r w:rsidR="009C34E2" w:rsidRPr="009C34E2">
        <w:rPr>
          <w:i/>
        </w:rPr>
        <w:t>„</w:t>
      </w:r>
      <w:r w:rsidR="00882EF1" w:rsidRPr="009C34E2">
        <w:rPr>
          <w:i/>
        </w:rPr>
        <w:t xml:space="preserve">V červenci bude zahájen projekt </w:t>
      </w:r>
      <w:r w:rsidR="00882EF1" w:rsidRPr="009C34E2">
        <w:rPr>
          <w:b/>
          <w:i/>
        </w:rPr>
        <w:t>TRANS TRITIA</w:t>
      </w:r>
      <w:r w:rsidR="00882EF1" w:rsidRPr="009C34E2">
        <w:rPr>
          <w:i/>
        </w:rPr>
        <w:t xml:space="preserve">, který má zmapovat infrastrukturu nákladní dopravy a navrhnout optimální model systému transportu </w:t>
      </w:r>
      <w:r w:rsidR="00882EF1" w:rsidRPr="009C34E2">
        <w:rPr>
          <w:i/>
        </w:rPr>
        <w:lastRenderedPageBreak/>
        <w:t>pro další využití.</w:t>
      </w:r>
      <w:r w:rsidR="00C41E52" w:rsidRPr="009C34E2">
        <w:rPr>
          <w:i/>
        </w:rPr>
        <w:t xml:space="preserve"> Připraven je také projekt </w:t>
      </w:r>
      <w:r w:rsidR="00C41E52" w:rsidRPr="009C34E2">
        <w:rPr>
          <w:b/>
          <w:i/>
        </w:rPr>
        <w:t>síťování start-upů</w:t>
      </w:r>
      <w:r w:rsidR="009C34E2" w:rsidRPr="009C34E2">
        <w:rPr>
          <w:i/>
        </w:rPr>
        <w:t xml:space="preserve"> v rámci V4,“</w:t>
      </w:r>
      <w:r w:rsidR="009C34E2">
        <w:t xml:space="preserve"> doplnila Marta Slavíková,</w:t>
      </w:r>
      <w:r w:rsidR="009C34E2" w:rsidRPr="009C34E2">
        <w:t xml:space="preserve"> ředitelka Evropského sesku</w:t>
      </w:r>
      <w:r w:rsidR="009C34E2">
        <w:t>pení územní spolupráce TRITIA.</w:t>
      </w:r>
    </w:p>
    <w:p w:rsidR="007D3ACB" w:rsidRDefault="00AC47AA" w:rsidP="003F2CB2">
      <w:pPr>
        <w:jc w:val="both"/>
      </w:pPr>
      <w:r>
        <w:t xml:space="preserve">Na diskusních panelech zazněly zkušenosti i </w:t>
      </w:r>
      <w:r w:rsidR="00243A59">
        <w:t xml:space="preserve">zajímavé </w:t>
      </w:r>
      <w:r>
        <w:t>náměty. Za</w:t>
      </w:r>
      <w:r w:rsidR="003352EB">
        <w:t xml:space="preserve"> brzdu</w:t>
      </w:r>
      <w:r>
        <w:t> </w:t>
      </w:r>
      <w:r w:rsidR="003352EB" w:rsidRPr="009C0DFF">
        <w:rPr>
          <w:b/>
        </w:rPr>
        <w:t>rozvoje</w:t>
      </w:r>
      <w:r w:rsidRPr="009C0DFF">
        <w:rPr>
          <w:b/>
        </w:rPr>
        <w:t xml:space="preserve"> energetiky</w:t>
      </w:r>
      <w:r>
        <w:t xml:space="preserve"> </w:t>
      </w:r>
      <w:r w:rsidR="00A422FE">
        <w:br/>
      </w:r>
      <w:r>
        <w:t xml:space="preserve">a decentralizovaných zdrojů </w:t>
      </w:r>
      <w:r w:rsidR="003352EB">
        <w:t>účastníci označili velké množství regulací, které omezují firmy. Shodli se také na tom, že legislativa ve všech</w:t>
      </w:r>
      <w:r>
        <w:t xml:space="preserve"> </w:t>
      </w:r>
      <w:r w:rsidR="003352EB">
        <w:t xml:space="preserve">třech zemích dává přednost velkým zdrojům a velkým firmám. </w:t>
      </w:r>
      <w:r w:rsidR="000131E5">
        <w:t xml:space="preserve">Co se týče </w:t>
      </w:r>
      <w:r w:rsidR="000131E5" w:rsidRPr="009C0DFF">
        <w:rPr>
          <w:b/>
        </w:rPr>
        <w:t>problematiky trhu práce</w:t>
      </w:r>
      <w:r w:rsidR="000131E5">
        <w:t>, potvrdilo se, že nedostatek techniků trápí nejen ČR</w:t>
      </w:r>
      <w:r w:rsidR="00BB73A2">
        <w:t xml:space="preserve">. </w:t>
      </w:r>
      <w:r w:rsidR="00243A59">
        <w:t>Za hlavní příčinu firmy považují vzdělávací systém, který nedokáže pružně reagovat na potřeby trhu práce. Zást</w:t>
      </w:r>
      <w:r w:rsidR="009C0DFF">
        <w:t>u</w:t>
      </w:r>
      <w:r w:rsidR="00243A59">
        <w:t>pce S</w:t>
      </w:r>
      <w:r w:rsidR="00BB73A2">
        <w:t>družení</w:t>
      </w:r>
      <w:r w:rsidR="00243A59">
        <w:t xml:space="preserve"> pro rozvoj MS kraje</w:t>
      </w:r>
      <w:r w:rsidR="00BB73A2">
        <w:t xml:space="preserve"> </w:t>
      </w:r>
      <w:r w:rsidR="00243A59">
        <w:t xml:space="preserve">prezentoval Moravskoslezský pakt zaměstnanosti a </w:t>
      </w:r>
      <w:r w:rsidR="00BB73A2">
        <w:t>představil projekt KOMPAS – barometr budoucího trhu práce</w:t>
      </w:r>
      <w:r w:rsidR="00844CE8">
        <w:t>, soutěžní projekt School Friendly a</w:t>
      </w:r>
      <w:r w:rsidR="00BB73A2">
        <w:t xml:space="preserve"> pilotní projekt ověřování duálního systému v</w:t>
      </w:r>
      <w:r w:rsidR="00844CE8">
        <w:t> MS kraji</w:t>
      </w:r>
      <w:r w:rsidR="00BB73A2">
        <w:t xml:space="preserve">, do kterého jsou zapojeni velcí zaměstnavatelé regionu </w:t>
      </w:r>
      <w:r w:rsidR="00A422FE">
        <w:br/>
      </w:r>
      <w:r w:rsidR="00BB73A2">
        <w:t>a střední školy.</w:t>
      </w:r>
      <w:r w:rsidR="007D3ACB">
        <w:t xml:space="preserve"> </w:t>
      </w:r>
      <w:r w:rsidR="00BB73A2">
        <w:t xml:space="preserve">Tzv. duální systém </w:t>
      </w:r>
      <w:r w:rsidR="009C0DFF">
        <w:t xml:space="preserve">nebo jeho prvky </w:t>
      </w:r>
      <w:r w:rsidR="00BB73A2">
        <w:t>se zavádí</w:t>
      </w:r>
      <w:r w:rsidR="009C0DFF">
        <w:t xml:space="preserve"> i na Slovensku a v Polsku</w:t>
      </w:r>
      <w:r w:rsidR="00BB73A2">
        <w:t>, ale s různou mírou intenzity i úspěšnosti.</w:t>
      </w:r>
      <w:r w:rsidR="009C0DFF">
        <w:t xml:space="preserve"> Zřejmě nejdále je Slovensko, kde funguje speciální Rada</w:t>
      </w:r>
      <w:r w:rsidR="009C0DFF" w:rsidRPr="009C0DFF">
        <w:t xml:space="preserve"> zaměstnavatelů pro systém duálního vzdělávání</w:t>
      </w:r>
      <w:r w:rsidR="009C0DFF">
        <w:t xml:space="preserve">, jak potvrdil Ján Míšura, ředitel Slovenské obchodní a průmyslové komory v Žilině. </w:t>
      </w:r>
      <w:r w:rsidR="00BB73A2">
        <w:t xml:space="preserve">Instituce </w:t>
      </w:r>
      <w:r w:rsidR="00B074C2">
        <w:t xml:space="preserve">napříč regiony </w:t>
      </w:r>
      <w:r w:rsidR="00BB73A2">
        <w:t>se snaží vytvářet systémy, které by dokázaly lépe spárovat poptávku s nabídkou.</w:t>
      </w:r>
      <w:r w:rsidR="00B074C2">
        <w:t xml:space="preserve"> Zástupce Opolského vojvodství nabídl k využití a sdílení jejich fungující on-line platformu e-veletrh trhu práce. Na fóru zazněly také zkušenosti se zaměstnáváním cizinců. Všechny zaujaly poznatky české firmy KES Kabelové systémy, která zaměstnává 350 polských žen, nebo zajímavé postřehy polské</w:t>
      </w:r>
      <w:r w:rsidR="007D3ACB">
        <w:t xml:space="preserve"> </w:t>
      </w:r>
      <w:r w:rsidR="00B074C2">
        <w:t xml:space="preserve">agentury, která má za sebou už i zprostředkování práce pro lidi </w:t>
      </w:r>
      <w:r w:rsidR="00A422FE">
        <w:br/>
      </w:r>
      <w:r w:rsidR="00B074C2">
        <w:t xml:space="preserve">z </w:t>
      </w:r>
      <w:r w:rsidR="00A422FE">
        <w:t>Bangladéš</w:t>
      </w:r>
      <w:r w:rsidR="00B074C2">
        <w:t>e a N</w:t>
      </w:r>
      <w:r w:rsidR="007D3ACB">
        <w:t>epál</w:t>
      </w:r>
      <w:r w:rsidR="00B074C2">
        <w:t>u.</w:t>
      </w:r>
    </w:p>
    <w:p w:rsidR="00882EF1" w:rsidRPr="00432628" w:rsidRDefault="00882EF1" w:rsidP="003F2CB2">
      <w:pPr>
        <w:jc w:val="both"/>
      </w:pPr>
      <w:r w:rsidRPr="00882EF1">
        <w:t>Setkání pořádala Česko-polská obchodní komora ve spolupráci s Generálním konzulátem Polské republiky v Ostravě a dalšími institucemi a partnery z Polské, České a Slovenské republiky. Program začal na Magistrátu města Ostravy a v o</w:t>
      </w:r>
      <w:r w:rsidR="00A422FE">
        <w:t>dpoledních hodinách pokračoval v zahradách</w:t>
      </w:r>
      <w:r w:rsidRPr="00882EF1">
        <w:t xml:space="preserve"> Gen</w:t>
      </w:r>
      <w:r>
        <w:t xml:space="preserve">erálního konzulátu PR v Ostravě, </w:t>
      </w:r>
      <w:r w:rsidRPr="00432628">
        <w:t>kde měli zástupci firem a regionů prostor jak k</w:t>
      </w:r>
      <w:r>
        <w:t>e kooperačním</w:t>
      </w:r>
      <w:r w:rsidRPr="00432628">
        <w:t xml:space="preserve"> jednáním firem, tak i k neformálním diskusím</w:t>
      </w:r>
      <w:r>
        <w:t>, při kterých se</w:t>
      </w:r>
      <w:r w:rsidRPr="00D513C2">
        <w:t xml:space="preserve"> každoročně zrodí řada nových osobních </w:t>
      </w:r>
      <w:r w:rsidR="00A422FE">
        <w:br/>
      </w:r>
      <w:r w:rsidRPr="00D513C2">
        <w:t>a obchodních kontaktů.</w:t>
      </w:r>
    </w:p>
    <w:p w:rsidR="0023641F" w:rsidRPr="00432628" w:rsidRDefault="00301D3A" w:rsidP="003F2CB2">
      <w:pPr>
        <w:jc w:val="both"/>
      </w:pPr>
      <w:r w:rsidRPr="00516605">
        <w:rPr>
          <w:b/>
        </w:rPr>
        <w:t>Česko-polská obchodní komora</w:t>
      </w:r>
      <w:r w:rsidR="0023641F" w:rsidRPr="00432628">
        <w:t xml:space="preserve"> je nejen organiz</w:t>
      </w:r>
      <w:r w:rsidR="00A422FE">
        <w:t>átorem tradičních setkání firem</w:t>
      </w:r>
      <w:r w:rsidR="0023641F" w:rsidRPr="00432628">
        <w:t xml:space="preserve">, ale především pomáhá firmám s prezentací a propagací za hranicemi, zprostředkovává jednání mezi firmami, pomáhá zakládat firmy, vyhledávat obchodní partnery, vhodné prostory i zaměstnance, organizuje mise a společné účasti na mezinárodních veletrzích, zajišťuje odborné konzultace, poradenský servis, překlady a tlumočení nebo analýzy a průzkumy trhu. </w:t>
      </w:r>
    </w:p>
    <w:p w:rsidR="008A43D4" w:rsidRPr="00432628" w:rsidRDefault="008A43D4"/>
    <w:p w:rsidR="001B40C1" w:rsidRPr="00432628" w:rsidRDefault="001B40C1"/>
    <w:p w:rsidR="001B40C1" w:rsidRPr="00301D3A" w:rsidRDefault="001B40C1" w:rsidP="00AE7FDB">
      <w:pPr>
        <w:pStyle w:val="Bezmezer"/>
        <w:rPr>
          <w:i/>
        </w:rPr>
      </w:pPr>
      <w:r w:rsidRPr="00301D3A">
        <w:rPr>
          <w:i/>
        </w:rPr>
        <w:t xml:space="preserve">Ing. </w:t>
      </w:r>
      <w:r w:rsidR="00516605">
        <w:rPr>
          <w:i/>
        </w:rPr>
        <w:t>Bc. Jana Dronská, MBA</w:t>
      </w:r>
    </w:p>
    <w:p w:rsidR="001B40C1" w:rsidRPr="00301D3A" w:rsidRDefault="001B40C1" w:rsidP="00AE7FDB">
      <w:pPr>
        <w:pStyle w:val="Bezmezer"/>
        <w:rPr>
          <w:i/>
        </w:rPr>
      </w:pPr>
      <w:r w:rsidRPr="00301D3A">
        <w:rPr>
          <w:i/>
        </w:rPr>
        <w:t>Mediální zástupce Česko</w:t>
      </w:r>
      <w:r w:rsidR="00516605">
        <w:rPr>
          <w:i/>
        </w:rPr>
        <w:t>-</w:t>
      </w:r>
      <w:r w:rsidRPr="00301D3A">
        <w:rPr>
          <w:i/>
        </w:rPr>
        <w:t>polské obchodní komory</w:t>
      </w:r>
    </w:p>
    <w:p w:rsidR="00AE7FDB" w:rsidRPr="00301D3A" w:rsidRDefault="00AE7FDB" w:rsidP="00AE7FDB">
      <w:pPr>
        <w:pStyle w:val="Bezmezer"/>
        <w:rPr>
          <w:i/>
        </w:rPr>
      </w:pPr>
      <w:r w:rsidRPr="00301D3A">
        <w:rPr>
          <w:i/>
        </w:rPr>
        <w:t>Mobil: 606 728 882</w:t>
      </w:r>
    </w:p>
    <w:sectPr w:rsidR="00AE7FDB" w:rsidRPr="0030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13" w:rsidRDefault="00CB5C13" w:rsidP="00A422FE">
      <w:pPr>
        <w:spacing w:after="0" w:line="240" w:lineRule="auto"/>
      </w:pPr>
      <w:r>
        <w:separator/>
      </w:r>
    </w:p>
  </w:endnote>
  <w:endnote w:type="continuationSeparator" w:id="0">
    <w:p w:rsidR="00CB5C13" w:rsidRDefault="00CB5C13" w:rsidP="00A4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13" w:rsidRDefault="00CB5C13" w:rsidP="00A422FE">
      <w:pPr>
        <w:spacing w:after="0" w:line="240" w:lineRule="auto"/>
      </w:pPr>
      <w:r>
        <w:separator/>
      </w:r>
    </w:p>
  </w:footnote>
  <w:footnote w:type="continuationSeparator" w:id="0">
    <w:p w:rsidR="00CB5C13" w:rsidRDefault="00CB5C13" w:rsidP="00A4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CF"/>
    <w:rsid w:val="000131E5"/>
    <w:rsid w:val="00015595"/>
    <w:rsid w:val="000C09BE"/>
    <w:rsid w:val="001877D7"/>
    <w:rsid w:val="001B40C1"/>
    <w:rsid w:val="0023641F"/>
    <w:rsid w:val="00243A59"/>
    <w:rsid w:val="00274A9A"/>
    <w:rsid w:val="002805B2"/>
    <w:rsid w:val="002A1FCF"/>
    <w:rsid w:val="00301D3A"/>
    <w:rsid w:val="003352EB"/>
    <w:rsid w:val="00341035"/>
    <w:rsid w:val="003734F3"/>
    <w:rsid w:val="003B115A"/>
    <w:rsid w:val="003F2CB2"/>
    <w:rsid w:val="004129B7"/>
    <w:rsid w:val="00432628"/>
    <w:rsid w:val="004827D4"/>
    <w:rsid w:val="004E0C3B"/>
    <w:rsid w:val="00516605"/>
    <w:rsid w:val="005A4081"/>
    <w:rsid w:val="005B6B33"/>
    <w:rsid w:val="005F63E6"/>
    <w:rsid w:val="00607E5A"/>
    <w:rsid w:val="00653734"/>
    <w:rsid w:val="00706E51"/>
    <w:rsid w:val="00711B00"/>
    <w:rsid w:val="007574B6"/>
    <w:rsid w:val="007A0317"/>
    <w:rsid w:val="007D3ACB"/>
    <w:rsid w:val="00844CE8"/>
    <w:rsid w:val="00881747"/>
    <w:rsid w:val="00882EF1"/>
    <w:rsid w:val="008A43D4"/>
    <w:rsid w:val="008B39C3"/>
    <w:rsid w:val="00911945"/>
    <w:rsid w:val="009C0DFF"/>
    <w:rsid w:val="009C34E2"/>
    <w:rsid w:val="009D2977"/>
    <w:rsid w:val="00A422FE"/>
    <w:rsid w:val="00A65E0F"/>
    <w:rsid w:val="00A7765A"/>
    <w:rsid w:val="00A9735E"/>
    <w:rsid w:val="00AC47AA"/>
    <w:rsid w:val="00AE44DB"/>
    <w:rsid w:val="00AE7FDB"/>
    <w:rsid w:val="00B074C2"/>
    <w:rsid w:val="00B1364C"/>
    <w:rsid w:val="00B30999"/>
    <w:rsid w:val="00B34854"/>
    <w:rsid w:val="00B55741"/>
    <w:rsid w:val="00BA2D1F"/>
    <w:rsid w:val="00BB73A2"/>
    <w:rsid w:val="00BD107C"/>
    <w:rsid w:val="00C41E52"/>
    <w:rsid w:val="00C72FA7"/>
    <w:rsid w:val="00C91AA2"/>
    <w:rsid w:val="00CA3CD2"/>
    <w:rsid w:val="00CB5C13"/>
    <w:rsid w:val="00CC61C1"/>
    <w:rsid w:val="00CF6D88"/>
    <w:rsid w:val="00D03677"/>
    <w:rsid w:val="00D36FAE"/>
    <w:rsid w:val="00D513C2"/>
    <w:rsid w:val="00E65B24"/>
    <w:rsid w:val="00EE119A"/>
    <w:rsid w:val="00EF0852"/>
    <w:rsid w:val="00F41330"/>
    <w:rsid w:val="00F62C2B"/>
    <w:rsid w:val="00FD1066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C802-5D62-462A-9C30-856E34DE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FC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43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2FE"/>
  </w:style>
  <w:style w:type="paragraph" w:styleId="Zpat">
    <w:name w:val="footer"/>
    <w:basedOn w:val="Normln"/>
    <w:link w:val="ZpatChar"/>
    <w:uiPriority w:val="99"/>
    <w:unhideWhenUsed/>
    <w:rsid w:val="00A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.... ....</cp:lastModifiedBy>
  <cp:revision>2</cp:revision>
  <dcterms:created xsi:type="dcterms:W3CDTF">2017-06-26T09:36:00Z</dcterms:created>
  <dcterms:modified xsi:type="dcterms:W3CDTF">2017-06-26T09:36:00Z</dcterms:modified>
</cp:coreProperties>
</file>