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5A" w:rsidRDefault="0084155A">
      <w:pPr>
        <w:spacing w:after="160" w:line="259" w:lineRule="auto"/>
        <w:rPr>
          <w:rFonts w:ascii="Arial" w:hAnsi="Arial" w:cs="Arial"/>
          <w:b/>
          <w:sz w:val="18"/>
          <w:szCs w:val="18"/>
        </w:rPr>
      </w:pPr>
    </w:p>
    <w:p w:rsidR="0084155A" w:rsidRDefault="0084155A">
      <w:pPr>
        <w:spacing w:after="160" w:line="259" w:lineRule="auto"/>
        <w:rPr>
          <w:rFonts w:ascii="Arial" w:hAnsi="Arial" w:cs="Arial"/>
          <w:b/>
          <w:sz w:val="18"/>
          <w:szCs w:val="18"/>
        </w:rPr>
      </w:pPr>
      <w:r>
        <w:rPr>
          <w:rFonts w:ascii="Arial" w:hAnsi="Arial" w:cs="Arial"/>
          <w:b/>
          <w:sz w:val="18"/>
          <w:szCs w:val="18"/>
        </w:rPr>
        <w:tab/>
      </w:r>
    </w:p>
    <w:p w:rsidR="000A6DFA" w:rsidRDefault="000A6DFA">
      <w:pPr>
        <w:spacing w:after="160" w:line="259" w:lineRule="auto"/>
        <w:rPr>
          <w:rFonts w:ascii="Arial" w:hAnsi="Arial" w:cs="Arial"/>
          <w:b/>
          <w:sz w:val="18"/>
          <w:szCs w:val="18"/>
        </w:rPr>
      </w:pPr>
    </w:p>
    <w:p w:rsidR="000A6DFA" w:rsidRDefault="000A6DFA">
      <w:pPr>
        <w:spacing w:after="160" w:line="259" w:lineRule="auto"/>
        <w:rPr>
          <w:rFonts w:ascii="Arial" w:hAnsi="Arial" w:cs="Arial"/>
          <w:b/>
          <w:sz w:val="18"/>
          <w:szCs w:val="18"/>
        </w:rPr>
      </w:pPr>
    </w:p>
    <w:p w:rsidR="0084155A" w:rsidRDefault="000A6DFA">
      <w:pPr>
        <w:spacing w:after="160" w:line="259" w:lineRule="auto"/>
        <w:rPr>
          <w:rFonts w:ascii="Arial" w:hAnsi="Arial" w:cs="Arial"/>
          <w:b/>
          <w:sz w:val="18"/>
          <w:szCs w:val="18"/>
        </w:rPr>
      </w:pPr>
      <w:r>
        <w:rPr>
          <w:noProof/>
          <w:lang w:eastAsia="cs-CZ"/>
        </w:rPr>
        <w:drawing>
          <wp:anchor distT="0" distB="0" distL="114300" distR="114300" simplePos="0" relativeHeight="251656704" behindDoc="1" locked="0" layoutInCell="1" allowOverlap="1" wp14:anchorId="075AF9EB" wp14:editId="48325F2C">
            <wp:simplePos x="0" y="0"/>
            <wp:positionH relativeFrom="column">
              <wp:posOffset>1052144</wp:posOffset>
            </wp:positionH>
            <wp:positionV relativeFrom="paragraph">
              <wp:posOffset>218136</wp:posOffset>
            </wp:positionV>
            <wp:extent cx="381635" cy="519430"/>
            <wp:effectExtent l="0" t="0" r="0" b="0"/>
            <wp:wrapTight wrapText="bothSides">
              <wp:wrapPolygon edited="0">
                <wp:start x="0" y="0"/>
                <wp:lineTo x="0" y="20597"/>
                <wp:lineTo x="16173" y="20597"/>
                <wp:lineTo x="17251" y="20597"/>
                <wp:lineTo x="20486" y="2377"/>
                <wp:lineTo x="20486" y="0"/>
                <wp:lineTo x="0" y="0"/>
              </wp:wrapPolygon>
            </wp:wrapTight>
            <wp:docPr id="3" name="Obrázek 3" descr="lo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519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55A" w:rsidRDefault="0084155A">
      <w:pPr>
        <w:spacing w:after="160" w:line="259"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0A6DFA">
        <w:rPr>
          <w:rFonts w:ascii="Arial" w:hAnsi="Arial" w:cs="Arial"/>
          <w:b/>
          <w:sz w:val="18"/>
          <w:szCs w:val="18"/>
        </w:rPr>
        <w:t xml:space="preserve">  </w:t>
      </w:r>
      <w:r>
        <w:rPr>
          <w:rFonts w:ascii="Arial" w:hAnsi="Arial" w:cs="Arial"/>
          <w:b/>
          <w:sz w:val="18"/>
          <w:szCs w:val="18"/>
        </w:rPr>
        <w:tab/>
      </w:r>
      <w:r w:rsidR="000A6DFA">
        <w:rPr>
          <w:rFonts w:ascii="Arial" w:hAnsi="Arial" w:cs="Arial"/>
          <w:b/>
          <w:sz w:val="18"/>
          <w:szCs w:val="18"/>
        </w:rPr>
        <w:t xml:space="preserve">           </w:t>
      </w:r>
      <w:r w:rsidR="000A6DFA" w:rsidRPr="00787A10">
        <w:rPr>
          <w:rFonts w:ascii="Arial" w:hAnsi="Arial" w:cs="Arial"/>
          <w:noProof/>
          <w:sz w:val="32"/>
          <w:szCs w:val="32"/>
          <w:lang w:eastAsia="cs-CZ"/>
        </w:rPr>
        <w:drawing>
          <wp:inline distT="0" distB="0" distL="0" distR="0" wp14:anchorId="0F7DB9D6" wp14:editId="654F041B">
            <wp:extent cx="592532" cy="59523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874" cy="612657"/>
                    </a:xfrm>
                    <a:prstGeom prst="rect">
                      <a:avLst/>
                    </a:prstGeom>
                    <a:noFill/>
                    <a:ln>
                      <a:noFill/>
                    </a:ln>
                  </pic:spPr>
                </pic:pic>
              </a:graphicData>
            </a:graphic>
          </wp:inline>
        </w:drawing>
      </w:r>
    </w:p>
    <w:p w:rsidR="0084155A" w:rsidRPr="0050789F" w:rsidRDefault="0084155A" w:rsidP="000A6DFA">
      <w:pPr>
        <w:ind w:left="709" w:firstLine="283"/>
        <w:rPr>
          <w:rFonts w:ascii="Arial" w:hAnsi="Arial" w:cs="Arial"/>
          <w:b/>
          <w:noProof/>
          <w:sz w:val="16"/>
          <w:szCs w:val="16"/>
        </w:rPr>
      </w:pPr>
      <w:r w:rsidRPr="00C853A9">
        <w:rPr>
          <w:color w:val="003399"/>
          <w:spacing w:val="10"/>
          <w:sz w:val="16"/>
          <w:szCs w:val="16"/>
        </w:rPr>
        <w:t>SDRUŽENÍ PRO</w:t>
      </w:r>
      <w:r>
        <w:rPr>
          <w:color w:val="003399"/>
          <w:spacing w:val="10"/>
          <w:sz w:val="16"/>
          <w:szCs w:val="16"/>
        </w:rPr>
        <w:t xml:space="preserve"> </w:t>
      </w:r>
      <w:r w:rsidRPr="00C853A9">
        <w:rPr>
          <w:color w:val="003399"/>
          <w:spacing w:val="10"/>
          <w:sz w:val="16"/>
          <w:szCs w:val="16"/>
        </w:rPr>
        <w:t>ROZVOJ</w:t>
      </w:r>
      <w:r>
        <w:rPr>
          <w:color w:val="003399"/>
          <w:spacing w:val="10"/>
          <w:sz w:val="16"/>
          <w:szCs w:val="16"/>
        </w:rPr>
        <w:tab/>
      </w:r>
      <w:r>
        <w:rPr>
          <w:color w:val="003399"/>
          <w:spacing w:val="10"/>
          <w:sz w:val="16"/>
          <w:szCs w:val="16"/>
        </w:rPr>
        <w:tab/>
      </w:r>
      <w:r>
        <w:rPr>
          <w:color w:val="003399"/>
          <w:spacing w:val="10"/>
          <w:sz w:val="16"/>
          <w:szCs w:val="16"/>
        </w:rPr>
        <w:tab/>
      </w:r>
      <w:r>
        <w:rPr>
          <w:color w:val="003399"/>
          <w:spacing w:val="10"/>
          <w:sz w:val="16"/>
          <w:szCs w:val="16"/>
        </w:rPr>
        <w:tab/>
      </w:r>
      <w:r>
        <w:rPr>
          <w:color w:val="003399"/>
          <w:spacing w:val="10"/>
          <w:sz w:val="16"/>
          <w:szCs w:val="16"/>
        </w:rPr>
        <w:tab/>
      </w:r>
      <w:r w:rsidR="000A6DFA">
        <w:rPr>
          <w:color w:val="003399"/>
          <w:spacing w:val="10"/>
          <w:sz w:val="16"/>
          <w:szCs w:val="16"/>
        </w:rPr>
        <w:t xml:space="preserve"> </w:t>
      </w:r>
      <w:r>
        <w:rPr>
          <w:color w:val="003399"/>
          <w:spacing w:val="10"/>
          <w:sz w:val="16"/>
          <w:szCs w:val="16"/>
        </w:rPr>
        <w:t xml:space="preserve">  </w:t>
      </w:r>
      <w:r w:rsidR="000A6DFA">
        <w:rPr>
          <w:color w:val="003399"/>
          <w:spacing w:val="10"/>
          <w:sz w:val="16"/>
          <w:szCs w:val="16"/>
        </w:rPr>
        <w:t>KRAJSKÁ</w:t>
      </w:r>
      <w:r>
        <w:rPr>
          <w:color w:val="003399"/>
          <w:spacing w:val="10"/>
          <w:sz w:val="16"/>
          <w:szCs w:val="16"/>
        </w:rPr>
        <w:t xml:space="preserve"> HOSPODÁŘSKÁ KOMORA </w:t>
      </w:r>
      <w:r w:rsidR="000A6DFA">
        <w:rPr>
          <w:color w:val="003399"/>
          <w:spacing w:val="10"/>
          <w:sz w:val="16"/>
          <w:szCs w:val="16"/>
        </w:rPr>
        <w:t xml:space="preserve"> </w:t>
      </w:r>
      <w:r w:rsidR="000A6DFA">
        <w:rPr>
          <w:color w:val="003399"/>
          <w:spacing w:val="10"/>
          <w:sz w:val="16"/>
          <w:szCs w:val="16"/>
        </w:rPr>
        <w:br/>
        <w:t xml:space="preserve">   </w:t>
      </w:r>
      <w:r>
        <w:rPr>
          <w:color w:val="003399"/>
          <w:spacing w:val="10"/>
          <w:sz w:val="16"/>
          <w:szCs w:val="16"/>
        </w:rPr>
        <w:t>MORA</w:t>
      </w:r>
      <w:r w:rsidRPr="00C853A9">
        <w:rPr>
          <w:color w:val="003399"/>
          <w:spacing w:val="10"/>
          <w:sz w:val="16"/>
          <w:szCs w:val="16"/>
        </w:rPr>
        <w:t>VSKOSLEZSKÉHO KRAJE</w:t>
      </w:r>
      <w:r>
        <w:rPr>
          <w:color w:val="003399"/>
          <w:spacing w:val="10"/>
          <w:sz w:val="16"/>
          <w:szCs w:val="16"/>
        </w:rPr>
        <w:tab/>
      </w:r>
      <w:r>
        <w:rPr>
          <w:color w:val="003399"/>
          <w:spacing w:val="10"/>
          <w:sz w:val="16"/>
          <w:szCs w:val="16"/>
        </w:rPr>
        <w:tab/>
      </w:r>
      <w:r>
        <w:rPr>
          <w:color w:val="003399"/>
          <w:spacing w:val="10"/>
          <w:sz w:val="16"/>
          <w:szCs w:val="16"/>
        </w:rPr>
        <w:tab/>
      </w:r>
      <w:r>
        <w:rPr>
          <w:color w:val="003399"/>
          <w:spacing w:val="10"/>
          <w:sz w:val="16"/>
          <w:szCs w:val="16"/>
        </w:rPr>
        <w:tab/>
        <w:t xml:space="preserve">      MORA</w:t>
      </w:r>
      <w:r w:rsidRPr="00C853A9">
        <w:rPr>
          <w:color w:val="003399"/>
          <w:spacing w:val="10"/>
          <w:sz w:val="16"/>
          <w:szCs w:val="16"/>
        </w:rPr>
        <w:t>VSKOSLEZSKÉHO KRAJE</w:t>
      </w:r>
    </w:p>
    <w:p w:rsidR="0084155A" w:rsidRDefault="0084155A">
      <w:pPr>
        <w:spacing w:after="160" w:line="259" w:lineRule="auto"/>
        <w:rPr>
          <w:rFonts w:ascii="Arial" w:hAnsi="Arial" w:cs="Arial"/>
          <w:b/>
          <w:sz w:val="18"/>
          <w:szCs w:val="18"/>
        </w:rPr>
      </w:pPr>
    </w:p>
    <w:p w:rsidR="0084155A" w:rsidRDefault="0084155A">
      <w:pPr>
        <w:spacing w:after="160" w:line="259" w:lineRule="auto"/>
        <w:rPr>
          <w:rFonts w:ascii="Arial" w:hAnsi="Arial" w:cs="Arial"/>
          <w:b/>
          <w:sz w:val="18"/>
          <w:szCs w:val="18"/>
        </w:rPr>
      </w:pPr>
    </w:p>
    <w:p w:rsidR="0084155A" w:rsidRDefault="0084155A">
      <w:pPr>
        <w:spacing w:after="160" w:line="259" w:lineRule="auto"/>
        <w:rPr>
          <w:rFonts w:ascii="Arial" w:hAnsi="Arial" w:cs="Arial"/>
          <w:b/>
          <w:sz w:val="18"/>
          <w:szCs w:val="18"/>
        </w:rPr>
      </w:pPr>
    </w:p>
    <w:p w:rsidR="0084155A" w:rsidRDefault="0084155A">
      <w:pPr>
        <w:spacing w:after="160" w:line="259" w:lineRule="auto"/>
        <w:rPr>
          <w:rFonts w:ascii="Arial" w:hAnsi="Arial" w:cs="Arial"/>
          <w:b/>
          <w:sz w:val="18"/>
          <w:szCs w:val="18"/>
        </w:rPr>
      </w:pPr>
    </w:p>
    <w:p w:rsidR="000A6DFA" w:rsidRDefault="000A6DFA">
      <w:pPr>
        <w:spacing w:after="160" w:line="259" w:lineRule="auto"/>
        <w:rPr>
          <w:rFonts w:ascii="Arial" w:hAnsi="Arial" w:cs="Arial"/>
          <w:b/>
          <w:sz w:val="18"/>
          <w:szCs w:val="18"/>
        </w:rPr>
      </w:pPr>
    </w:p>
    <w:p w:rsidR="000A6DFA" w:rsidRDefault="000A6DFA">
      <w:pPr>
        <w:spacing w:after="160" w:line="259" w:lineRule="auto"/>
        <w:rPr>
          <w:rFonts w:ascii="Arial" w:hAnsi="Arial" w:cs="Arial"/>
          <w:b/>
          <w:sz w:val="18"/>
          <w:szCs w:val="18"/>
        </w:rPr>
      </w:pPr>
    </w:p>
    <w:p w:rsidR="000A6DFA" w:rsidRDefault="000A6DFA" w:rsidP="000A6DFA">
      <w:pPr>
        <w:spacing w:after="120"/>
        <w:jc w:val="center"/>
        <w:rPr>
          <w:rFonts w:ascii="Arial" w:hAnsi="Arial" w:cs="Arial"/>
          <w:b/>
          <w:sz w:val="40"/>
          <w:szCs w:val="40"/>
        </w:rPr>
      </w:pPr>
      <w:r w:rsidRPr="00AB1139">
        <w:rPr>
          <w:rFonts w:ascii="Arial" w:hAnsi="Arial" w:cs="Arial"/>
          <w:b/>
          <w:sz w:val="40"/>
          <w:szCs w:val="40"/>
        </w:rPr>
        <w:t>Jak po pandemii v MSK?</w:t>
      </w:r>
    </w:p>
    <w:p w:rsidR="000A6DFA" w:rsidRPr="00EE7EA6" w:rsidRDefault="000A6DFA" w:rsidP="000A6DFA">
      <w:pPr>
        <w:spacing w:after="120"/>
        <w:jc w:val="center"/>
        <w:rPr>
          <w:rFonts w:ascii="Arial" w:hAnsi="Arial" w:cs="Arial"/>
          <w:b/>
          <w:sz w:val="28"/>
          <w:szCs w:val="28"/>
        </w:rPr>
      </w:pPr>
      <w:r w:rsidRPr="00EE7EA6">
        <w:rPr>
          <w:rFonts w:ascii="Arial" w:hAnsi="Arial" w:cs="Arial"/>
          <w:b/>
          <w:sz w:val="28"/>
          <w:szCs w:val="28"/>
        </w:rPr>
        <w:t>Navrhované aktivity</w:t>
      </w:r>
      <w:r>
        <w:rPr>
          <w:rFonts w:ascii="Arial" w:hAnsi="Arial" w:cs="Arial"/>
          <w:b/>
          <w:sz w:val="28"/>
          <w:szCs w:val="28"/>
        </w:rPr>
        <w:t xml:space="preserve"> pro rozvoj Moravskoslezského kraje</w:t>
      </w:r>
    </w:p>
    <w:p w:rsidR="000A6DFA" w:rsidRDefault="000A6DFA">
      <w:pPr>
        <w:spacing w:after="160" w:line="259" w:lineRule="auto"/>
        <w:rPr>
          <w:rFonts w:ascii="Arial" w:hAnsi="Arial" w:cs="Arial"/>
          <w:b/>
          <w:sz w:val="18"/>
          <w:szCs w:val="18"/>
        </w:rPr>
      </w:pPr>
    </w:p>
    <w:p w:rsidR="000A6DFA" w:rsidRDefault="000A6DFA">
      <w:pPr>
        <w:spacing w:after="160" w:line="259" w:lineRule="auto"/>
        <w:rPr>
          <w:rFonts w:ascii="Arial" w:hAnsi="Arial" w:cs="Arial"/>
          <w:b/>
          <w:sz w:val="18"/>
          <w:szCs w:val="18"/>
        </w:rPr>
      </w:pPr>
    </w:p>
    <w:p w:rsidR="000A6DFA" w:rsidRDefault="000A6DFA">
      <w:pPr>
        <w:spacing w:after="160" w:line="259" w:lineRule="auto"/>
        <w:rPr>
          <w:rFonts w:ascii="Arial" w:hAnsi="Arial" w:cs="Arial"/>
          <w:b/>
          <w:sz w:val="18"/>
          <w:szCs w:val="18"/>
        </w:rPr>
      </w:pPr>
    </w:p>
    <w:p w:rsidR="000A6DFA" w:rsidRDefault="000A6DFA">
      <w:pPr>
        <w:spacing w:after="160" w:line="259" w:lineRule="auto"/>
        <w:rPr>
          <w:rFonts w:ascii="Arial" w:hAnsi="Arial" w:cs="Arial"/>
          <w:b/>
          <w:sz w:val="18"/>
          <w:szCs w:val="18"/>
        </w:rPr>
      </w:pPr>
    </w:p>
    <w:p w:rsidR="000A6DFA" w:rsidRDefault="000A6DFA">
      <w:pPr>
        <w:spacing w:after="160" w:line="259" w:lineRule="auto"/>
        <w:rPr>
          <w:rFonts w:ascii="Arial" w:hAnsi="Arial" w:cs="Arial"/>
          <w:b/>
          <w:sz w:val="18"/>
          <w:szCs w:val="18"/>
        </w:rPr>
      </w:pPr>
    </w:p>
    <w:p w:rsidR="000A6DFA" w:rsidRDefault="000A6DFA">
      <w:pPr>
        <w:spacing w:after="160" w:line="259" w:lineRule="auto"/>
        <w:rPr>
          <w:rFonts w:ascii="Arial" w:hAnsi="Arial" w:cs="Arial"/>
          <w:b/>
          <w:sz w:val="18"/>
          <w:szCs w:val="18"/>
        </w:rPr>
      </w:pPr>
    </w:p>
    <w:p w:rsidR="000A6DFA" w:rsidRPr="000A6DFA" w:rsidRDefault="000A6DFA" w:rsidP="000A6DFA">
      <w:pPr>
        <w:spacing w:after="0" w:line="240" w:lineRule="auto"/>
        <w:ind w:firstLine="709"/>
        <w:rPr>
          <w:rFonts w:ascii="Arial" w:hAnsi="Arial" w:cs="Arial"/>
          <w:b/>
          <w:sz w:val="24"/>
          <w:szCs w:val="24"/>
        </w:rPr>
      </w:pPr>
      <w:r w:rsidRPr="000A6DFA">
        <w:rPr>
          <w:rFonts w:ascii="Arial" w:hAnsi="Arial" w:cs="Arial"/>
          <w:b/>
          <w:sz w:val="24"/>
          <w:szCs w:val="24"/>
        </w:rPr>
        <w:t>Zpracováno ve spolupráci:</w:t>
      </w:r>
    </w:p>
    <w:p w:rsidR="000A6DFA" w:rsidRPr="000A6DFA" w:rsidRDefault="000A6DFA" w:rsidP="000A6DFA">
      <w:pPr>
        <w:spacing w:after="0" w:line="240" w:lineRule="auto"/>
        <w:rPr>
          <w:rFonts w:ascii="Arial" w:hAnsi="Arial" w:cs="Arial"/>
          <w:b/>
          <w:sz w:val="24"/>
          <w:szCs w:val="24"/>
        </w:rPr>
      </w:pPr>
      <w:r w:rsidRPr="000A6DFA">
        <w:rPr>
          <w:rFonts w:ascii="Arial" w:hAnsi="Arial" w:cs="Arial"/>
          <w:b/>
          <w:sz w:val="24"/>
          <w:szCs w:val="24"/>
        </w:rPr>
        <w:tab/>
      </w:r>
      <w:r w:rsidRPr="000A6DFA">
        <w:rPr>
          <w:rFonts w:ascii="Arial" w:hAnsi="Arial" w:cs="Arial"/>
          <w:b/>
          <w:sz w:val="24"/>
          <w:szCs w:val="24"/>
        </w:rPr>
        <w:tab/>
      </w:r>
      <w:r w:rsidRPr="000A6DFA">
        <w:rPr>
          <w:rFonts w:ascii="Arial" w:hAnsi="Arial" w:cs="Arial"/>
          <w:b/>
          <w:sz w:val="24"/>
          <w:szCs w:val="24"/>
        </w:rPr>
        <w:tab/>
        <w:t>Svaz průmyslu a dopravy ČR</w:t>
      </w:r>
    </w:p>
    <w:p w:rsidR="000A6DFA" w:rsidRPr="00DC0F19" w:rsidRDefault="000A6DFA" w:rsidP="000A6DFA">
      <w:pPr>
        <w:spacing w:after="0" w:line="240" w:lineRule="auto"/>
        <w:rPr>
          <w:rFonts w:ascii="Arial" w:hAnsi="Arial" w:cs="Arial"/>
          <w:b/>
          <w:sz w:val="24"/>
          <w:szCs w:val="24"/>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DC0F19" w:rsidRPr="00DC0F19">
        <w:rPr>
          <w:rFonts w:ascii="Arial" w:hAnsi="Arial" w:cs="Arial"/>
          <w:b/>
          <w:sz w:val="24"/>
          <w:szCs w:val="24"/>
        </w:rPr>
        <w:t xml:space="preserve">Společenstvím </w:t>
      </w:r>
      <w:r w:rsidRPr="00DC0F19">
        <w:rPr>
          <w:rFonts w:ascii="Arial" w:hAnsi="Arial" w:cs="Arial"/>
          <w:b/>
          <w:sz w:val="24"/>
          <w:szCs w:val="24"/>
        </w:rPr>
        <w:t>průmyslových podniků Moravy a Slezska</w:t>
      </w:r>
    </w:p>
    <w:p w:rsidR="000A6DFA" w:rsidRPr="00DC0F19" w:rsidRDefault="000A6DFA">
      <w:pPr>
        <w:spacing w:after="160" w:line="259" w:lineRule="auto"/>
        <w:rPr>
          <w:rFonts w:ascii="Arial" w:hAnsi="Arial" w:cs="Arial"/>
          <w:b/>
          <w:sz w:val="24"/>
          <w:szCs w:val="24"/>
        </w:rPr>
      </w:pPr>
    </w:p>
    <w:p w:rsidR="000A6DFA" w:rsidRDefault="000A6DFA">
      <w:pPr>
        <w:spacing w:after="160" w:line="259" w:lineRule="auto"/>
        <w:rPr>
          <w:rFonts w:ascii="Arial" w:hAnsi="Arial" w:cs="Arial"/>
          <w:b/>
          <w:sz w:val="18"/>
          <w:szCs w:val="18"/>
        </w:rPr>
      </w:pPr>
    </w:p>
    <w:p w:rsidR="000A6DFA" w:rsidRDefault="000A6DFA">
      <w:pPr>
        <w:spacing w:after="160" w:line="259" w:lineRule="auto"/>
        <w:rPr>
          <w:rFonts w:ascii="Arial" w:hAnsi="Arial" w:cs="Arial"/>
          <w:b/>
          <w:sz w:val="18"/>
          <w:szCs w:val="18"/>
        </w:rPr>
      </w:pPr>
    </w:p>
    <w:p w:rsidR="0084155A" w:rsidRPr="00C05B5C" w:rsidRDefault="00C05B5C" w:rsidP="00C05B5C">
      <w:pPr>
        <w:spacing w:after="0" w:line="259" w:lineRule="auto"/>
        <w:ind w:firstLine="709"/>
        <w:rPr>
          <w:rFonts w:ascii="Arial" w:hAnsi="Arial" w:cs="Arial"/>
          <w:b/>
          <w:sz w:val="24"/>
          <w:szCs w:val="24"/>
        </w:rPr>
      </w:pPr>
      <w:r w:rsidRPr="00C05B5C">
        <w:rPr>
          <w:rFonts w:ascii="Arial" w:hAnsi="Arial" w:cs="Arial"/>
          <w:b/>
          <w:sz w:val="24"/>
          <w:szCs w:val="24"/>
        </w:rPr>
        <w:t>Srpen 2020</w:t>
      </w:r>
      <w:r w:rsidRPr="00C05B5C">
        <w:rPr>
          <w:rFonts w:ascii="Arial" w:hAnsi="Arial" w:cs="Arial"/>
          <w:b/>
          <w:sz w:val="24"/>
          <w:szCs w:val="24"/>
        </w:rPr>
        <w:tab/>
      </w:r>
      <w:r w:rsidRPr="00C05B5C">
        <w:rPr>
          <w:rFonts w:ascii="Arial" w:hAnsi="Arial" w:cs="Arial"/>
          <w:b/>
          <w:sz w:val="24"/>
          <w:szCs w:val="24"/>
        </w:rPr>
        <w:tab/>
      </w:r>
      <w:r w:rsidRPr="00C05B5C">
        <w:rPr>
          <w:rFonts w:ascii="Arial" w:hAnsi="Arial" w:cs="Arial"/>
          <w:b/>
          <w:sz w:val="24"/>
          <w:szCs w:val="24"/>
        </w:rPr>
        <w:tab/>
      </w:r>
      <w:r w:rsidRPr="00C05B5C">
        <w:rPr>
          <w:rFonts w:ascii="Arial" w:hAnsi="Arial" w:cs="Arial"/>
          <w:b/>
          <w:sz w:val="24"/>
          <w:szCs w:val="24"/>
        </w:rPr>
        <w:tab/>
      </w:r>
      <w:r w:rsidRPr="00C05B5C">
        <w:rPr>
          <w:rFonts w:ascii="Arial" w:hAnsi="Arial" w:cs="Arial"/>
          <w:b/>
          <w:sz w:val="24"/>
          <w:szCs w:val="24"/>
        </w:rPr>
        <w:tab/>
      </w:r>
      <w:r w:rsidRPr="00C05B5C">
        <w:rPr>
          <w:rFonts w:ascii="Arial" w:hAnsi="Arial" w:cs="Arial"/>
          <w:b/>
          <w:sz w:val="24"/>
          <w:szCs w:val="24"/>
        </w:rPr>
        <w:tab/>
      </w:r>
      <w:r w:rsidRPr="00C05B5C">
        <w:rPr>
          <w:rFonts w:ascii="Arial" w:hAnsi="Arial" w:cs="Arial"/>
          <w:b/>
          <w:sz w:val="24"/>
          <w:szCs w:val="24"/>
        </w:rPr>
        <w:tab/>
      </w:r>
      <w:r>
        <w:rPr>
          <w:rFonts w:ascii="Arial" w:hAnsi="Arial" w:cs="Arial"/>
          <w:b/>
          <w:sz w:val="24"/>
          <w:szCs w:val="24"/>
        </w:rPr>
        <w:t xml:space="preserve">  </w:t>
      </w:r>
      <w:r w:rsidRPr="00C05B5C">
        <w:rPr>
          <w:rFonts w:ascii="Arial" w:hAnsi="Arial" w:cs="Arial"/>
          <w:b/>
          <w:sz w:val="24"/>
          <w:szCs w:val="24"/>
        </w:rPr>
        <w:t>Ing. Jan. Březina</w:t>
      </w:r>
    </w:p>
    <w:p w:rsidR="00C05B5C" w:rsidRDefault="00C05B5C" w:rsidP="00C05B5C">
      <w:pPr>
        <w:spacing w:after="0" w:line="259" w:lineRule="auto"/>
        <w:ind w:firstLine="709"/>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předseda KHK MSK</w:t>
      </w:r>
    </w:p>
    <w:p w:rsidR="00C05B5C" w:rsidRDefault="00C05B5C" w:rsidP="00C05B5C">
      <w:pPr>
        <w:spacing w:after="0" w:line="259" w:lineRule="auto"/>
        <w:ind w:firstLine="709"/>
        <w:rPr>
          <w:rFonts w:ascii="Arial" w:hAnsi="Arial" w:cs="Arial"/>
          <w:b/>
          <w:sz w:val="24"/>
          <w:szCs w:val="24"/>
        </w:rPr>
      </w:pPr>
    </w:p>
    <w:p w:rsidR="00C05B5C" w:rsidRDefault="00C05B5C" w:rsidP="00C05B5C">
      <w:pPr>
        <w:spacing w:after="0" w:line="259" w:lineRule="auto"/>
        <w:ind w:firstLine="709"/>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Ing Pavel Bartoš</w:t>
      </w:r>
    </w:p>
    <w:p w:rsidR="00C05B5C" w:rsidRDefault="00C05B5C" w:rsidP="00C05B5C">
      <w:pPr>
        <w:spacing w:after="0" w:line="259" w:lineRule="auto"/>
        <w:ind w:firstLine="709"/>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prezident Sdružení </w:t>
      </w:r>
    </w:p>
    <w:p w:rsidR="00C05B5C" w:rsidRPr="00C05B5C" w:rsidRDefault="00C05B5C" w:rsidP="00C05B5C">
      <w:pPr>
        <w:spacing w:after="0" w:line="259" w:lineRule="auto"/>
        <w:ind w:left="5672" w:firstLine="709"/>
        <w:rPr>
          <w:rFonts w:ascii="Arial" w:hAnsi="Arial" w:cs="Arial"/>
          <w:b/>
          <w:sz w:val="24"/>
          <w:szCs w:val="24"/>
        </w:rPr>
      </w:pPr>
      <w:r>
        <w:rPr>
          <w:rFonts w:ascii="Arial" w:hAnsi="Arial" w:cs="Arial"/>
          <w:b/>
          <w:sz w:val="24"/>
          <w:szCs w:val="24"/>
        </w:rPr>
        <w:t xml:space="preserve">   pro rozvoj MSK</w:t>
      </w:r>
    </w:p>
    <w:p w:rsidR="0084155A" w:rsidRDefault="0084155A">
      <w:pPr>
        <w:spacing w:after="160" w:line="259" w:lineRule="auto"/>
        <w:rPr>
          <w:rFonts w:ascii="Arial" w:hAnsi="Arial" w:cs="Arial"/>
          <w:b/>
          <w:sz w:val="18"/>
          <w:szCs w:val="18"/>
        </w:rPr>
      </w:pPr>
      <w:r>
        <w:rPr>
          <w:rFonts w:ascii="Arial" w:hAnsi="Arial" w:cs="Arial"/>
          <w:b/>
          <w:sz w:val="18"/>
          <w:szCs w:val="18"/>
        </w:rPr>
        <w:br w:type="page"/>
      </w:r>
    </w:p>
    <w:p w:rsidR="0084155A" w:rsidRDefault="0084155A">
      <w:pPr>
        <w:spacing w:after="160" w:line="259" w:lineRule="auto"/>
        <w:rPr>
          <w:rFonts w:ascii="Arial" w:hAnsi="Arial" w:cs="Arial"/>
          <w:b/>
          <w:sz w:val="18"/>
          <w:szCs w:val="18"/>
        </w:rPr>
      </w:pPr>
    </w:p>
    <w:p w:rsidR="00BD1A0D" w:rsidRDefault="00BD1A0D" w:rsidP="00C97917">
      <w:pPr>
        <w:spacing w:after="120"/>
        <w:jc w:val="center"/>
        <w:rPr>
          <w:rFonts w:ascii="Arial" w:hAnsi="Arial" w:cs="Arial"/>
          <w:b/>
          <w:sz w:val="18"/>
          <w:szCs w:val="18"/>
        </w:rPr>
      </w:pPr>
    </w:p>
    <w:p w:rsidR="00C97917" w:rsidRDefault="00C97917" w:rsidP="00C97917">
      <w:pPr>
        <w:spacing w:after="120"/>
        <w:jc w:val="center"/>
        <w:rPr>
          <w:rFonts w:ascii="Arial" w:hAnsi="Arial" w:cs="Arial"/>
          <w:b/>
          <w:sz w:val="40"/>
          <w:szCs w:val="40"/>
        </w:rPr>
      </w:pPr>
      <w:r w:rsidRPr="00AB1139">
        <w:rPr>
          <w:rFonts w:ascii="Arial" w:hAnsi="Arial" w:cs="Arial"/>
          <w:b/>
          <w:sz w:val="40"/>
          <w:szCs w:val="40"/>
        </w:rPr>
        <w:t>Jak po pandemii v MSK?</w:t>
      </w:r>
    </w:p>
    <w:p w:rsidR="00EE7EA6" w:rsidRDefault="00EE7EA6" w:rsidP="00C97917">
      <w:pPr>
        <w:spacing w:after="120"/>
        <w:jc w:val="center"/>
        <w:rPr>
          <w:rFonts w:ascii="Arial" w:hAnsi="Arial" w:cs="Arial"/>
          <w:b/>
          <w:sz w:val="28"/>
          <w:szCs w:val="28"/>
        </w:rPr>
      </w:pPr>
      <w:r w:rsidRPr="00EE7EA6">
        <w:rPr>
          <w:rFonts w:ascii="Arial" w:hAnsi="Arial" w:cs="Arial"/>
          <w:b/>
          <w:sz w:val="28"/>
          <w:szCs w:val="28"/>
        </w:rPr>
        <w:t>Navrhované aktivity</w:t>
      </w:r>
      <w:r>
        <w:rPr>
          <w:rFonts w:ascii="Arial" w:hAnsi="Arial" w:cs="Arial"/>
          <w:b/>
          <w:sz w:val="28"/>
          <w:szCs w:val="28"/>
        </w:rPr>
        <w:t xml:space="preserve"> </w:t>
      </w:r>
    </w:p>
    <w:p w:rsidR="007D0F43" w:rsidRDefault="007D0F43" w:rsidP="00C97917">
      <w:pPr>
        <w:spacing w:after="120"/>
        <w:jc w:val="center"/>
        <w:rPr>
          <w:rFonts w:ascii="Arial" w:hAnsi="Arial" w:cs="Arial"/>
          <w:b/>
          <w:sz w:val="28"/>
          <w:szCs w:val="28"/>
        </w:rPr>
      </w:pPr>
    </w:p>
    <w:p w:rsidR="007D0F43" w:rsidRPr="00EE7EA6" w:rsidRDefault="007D0F43" w:rsidP="00C97917">
      <w:pPr>
        <w:spacing w:after="120"/>
        <w:jc w:val="center"/>
        <w:rPr>
          <w:rFonts w:ascii="Arial" w:hAnsi="Arial" w:cs="Arial"/>
          <w:b/>
          <w:sz w:val="28"/>
          <w:szCs w:val="28"/>
        </w:rPr>
      </w:pPr>
    </w:p>
    <w:p w:rsidR="00C97917" w:rsidRPr="00CD3438" w:rsidRDefault="00C97917" w:rsidP="00C97917">
      <w:pPr>
        <w:spacing w:after="0"/>
        <w:jc w:val="both"/>
        <w:rPr>
          <w:rFonts w:cstheme="minorHAnsi"/>
        </w:rPr>
      </w:pPr>
      <w:r w:rsidRPr="00CD3438">
        <w:rPr>
          <w:rFonts w:cstheme="minorHAnsi"/>
        </w:rPr>
        <w:tab/>
        <w:t xml:space="preserve">Z iniciativy Krajské hospodářské komory Moravskoslezského kraje a Sdružení pro rozvoj Moravskoslezského kraje a ve spolupráci se Svazem průmyslu a dopravy ČR a Společenstvím průmyslových podniků Moravy a Slezska, jsme oslovili členy těchto uskupení v době, kdy se život ve společnosti začíná pomalu vracet do „normálního stavu“. </w:t>
      </w:r>
    </w:p>
    <w:p w:rsidR="00C97917" w:rsidRDefault="00C97917" w:rsidP="00C97917">
      <w:pPr>
        <w:spacing w:after="0"/>
        <w:ind w:firstLine="708"/>
        <w:jc w:val="both"/>
        <w:rPr>
          <w:rFonts w:cstheme="minorHAnsi"/>
        </w:rPr>
      </w:pPr>
      <w:r w:rsidRPr="00CD3438">
        <w:rPr>
          <w:rFonts w:cstheme="minorHAnsi"/>
        </w:rPr>
        <w:t xml:space="preserve">Je zřejmé, že stojíme před nutností realizace významných strukturálních změn nejen ve veřejném, ale i privátním podnikatelském sektoru a v zásadě v celé společnosti. Bude nezbytné přehodnotit a znovu definovat strategické záměry kraje tak, aby navržené projekty a opatření po jejich realizaci generovaly finanční zdroje, zaměstnanost a růst životní úrovně. Úspěch tohoto procesu je podmíněn účinnou spolupráci veřejného a soukromého sektoru, ve které mohou významnou roli hrát Sdružení pro rozvoj Moravskoslezského kraje ve spolupráci s Krajskou hospodářskou komorou a s dalšími klíčovými partnery. </w:t>
      </w:r>
    </w:p>
    <w:p w:rsidR="00472937" w:rsidRDefault="00472937" w:rsidP="00C97917">
      <w:pPr>
        <w:spacing w:after="0"/>
        <w:ind w:firstLine="708"/>
        <w:jc w:val="both"/>
        <w:rPr>
          <w:rFonts w:cstheme="minorHAnsi"/>
        </w:rPr>
      </w:pPr>
      <w:r w:rsidRPr="0058102B">
        <w:rPr>
          <w:rFonts w:cstheme="minorHAnsi"/>
        </w:rPr>
        <w:t>V následujícím předkládáme návrh aktivit</w:t>
      </w:r>
      <w:r w:rsidR="0058102B" w:rsidRPr="0058102B">
        <w:rPr>
          <w:rFonts w:cstheme="minorHAnsi"/>
        </w:rPr>
        <w:t>,</w:t>
      </w:r>
      <w:r w:rsidRPr="0058102B">
        <w:rPr>
          <w:rFonts w:cstheme="minorHAnsi"/>
        </w:rPr>
        <w:t xml:space="preserve"> jak je </w:t>
      </w:r>
      <w:r w:rsidR="0058102B" w:rsidRPr="0058102B">
        <w:rPr>
          <w:rFonts w:cstheme="minorHAnsi"/>
        </w:rPr>
        <w:t xml:space="preserve">představuje uskupení výše uvedených institucí, které jsou nedílnou součástí rozvoje Moravskoslezského kraje. Jsme si plně vědomi, že níže uvedený výčet nemůže být úplný, ale jedná se o </w:t>
      </w:r>
      <w:r w:rsidR="0058102B">
        <w:rPr>
          <w:rFonts w:cstheme="minorHAnsi"/>
        </w:rPr>
        <w:t xml:space="preserve">záměry </w:t>
      </w:r>
      <w:r w:rsidR="0058102B" w:rsidRPr="0058102B">
        <w:rPr>
          <w:rFonts w:cstheme="minorHAnsi"/>
        </w:rPr>
        <w:t>sestavené z</w:t>
      </w:r>
      <w:r w:rsidR="0058102B">
        <w:rPr>
          <w:rFonts w:cstheme="minorHAnsi"/>
        </w:rPr>
        <w:t xml:space="preserve"> názorů a požadavků </w:t>
      </w:r>
      <w:r w:rsidR="0058102B" w:rsidRPr="0058102B">
        <w:rPr>
          <w:rFonts w:cstheme="minorHAnsi"/>
        </w:rPr>
        <w:t>člensk</w:t>
      </w:r>
      <w:r w:rsidR="0058102B">
        <w:rPr>
          <w:rFonts w:cstheme="minorHAnsi"/>
        </w:rPr>
        <w:t xml:space="preserve">ých </w:t>
      </w:r>
      <w:r w:rsidR="0058102B" w:rsidRPr="0058102B">
        <w:rPr>
          <w:rFonts w:cstheme="minorHAnsi"/>
        </w:rPr>
        <w:t>základ</w:t>
      </w:r>
      <w:r w:rsidR="0058102B">
        <w:rPr>
          <w:rFonts w:cstheme="minorHAnsi"/>
        </w:rPr>
        <w:t>en</w:t>
      </w:r>
      <w:r w:rsidR="0058102B" w:rsidRPr="0058102B">
        <w:rPr>
          <w:rFonts w:cstheme="minorHAnsi"/>
        </w:rPr>
        <w:t>, kter</w:t>
      </w:r>
      <w:r w:rsidR="0058102B">
        <w:rPr>
          <w:rFonts w:cstheme="minorHAnsi"/>
        </w:rPr>
        <w:t>é</w:t>
      </w:r>
      <w:r w:rsidR="0058102B" w:rsidRPr="0058102B">
        <w:rPr>
          <w:rFonts w:cstheme="minorHAnsi"/>
        </w:rPr>
        <w:t xml:space="preserve"> m</w:t>
      </w:r>
      <w:r w:rsidR="0058102B">
        <w:rPr>
          <w:rFonts w:cstheme="minorHAnsi"/>
        </w:rPr>
        <w:t>ají</w:t>
      </w:r>
      <w:r w:rsidR="0058102B" w:rsidRPr="0058102B">
        <w:rPr>
          <w:rFonts w:cstheme="minorHAnsi"/>
        </w:rPr>
        <w:t xml:space="preserve"> bezesporu upřímný zájem o rozvoj a prosperitu Moravskoslezského kraje v souladu se strategickými zájmy a cíli České republiky a Evropské unie</w:t>
      </w:r>
      <w:r w:rsidR="00E57DBD">
        <w:rPr>
          <w:rFonts w:cstheme="minorHAnsi"/>
        </w:rPr>
        <w:t>.</w:t>
      </w:r>
    </w:p>
    <w:p w:rsidR="00E57DBD" w:rsidRDefault="00E57DBD" w:rsidP="00C97917">
      <w:pPr>
        <w:spacing w:after="0"/>
        <w:ind w:firstLine="708"/>
        <w:jc w:val="both"/>
        <w:rPr>
          <w:rFonts w:cstheme="minorHAnsi"/>
        </w:rPr>
      </w:pPr>
    </w:p>
    <w:p w:rsidR="00E57DBD" w:rsidRPr="007D0F43" w:rsidRDefault="00FE5450" w:rsidP="008F01CF">
      <w:pPr>
        <w:pStyle w:val="Odstavecseseznamem"/>
        <w:numPr>
          <w:ilvl w:val="0"/>
          <w:numId w:val="36"/>
        </w:numPr>
        <w:spacing w:after="0"/>
        <w:ind w:left="426" w:hanging="425"/>
        <w:jc w:val="both"/>
        <w:rPr>
          <w:rFonts w:cstheme="minorHAnsi"/>
          <w:b/>
          <w:sz w:val="32"/>
          <w:szCs w:val="32"/>
        </w:rPr>
      </w:pPr>
      <w:r w:rsidRPr="007D0F43">
        <w:rPr>
          <w:rFonts w:cstheme="minorHAnsi"/>
          <w:b/>
          <w:sz w:val="32"/>
          <w:szCs w:val="32"/>
        </w:rPr>
        <w:t>Úvodní slovo</w:t>
      </w:r>
    </w:p>
    <w:p w:rsidR="00AD1232" w:rsidRPr="00DE45D1" w:rsidRDefault="00AD1232" w:rsidP="00AD1232">
      <w:pPr>
        <w:spacing w:after="0"/>
        <w:jc w:val="both"/>
        <w:rPr>
          <w:rFonts w:eastAsia="Times New Roman"/>
        </w:rPr>
      </w:pPr>
      <w:r w:rsidRPr="00AD1232">
        <w:rPr>
          <w:rFonts w:cstheme="minorHAnsi"/>
        </w:rPr>
        <w:tab/>
      </w:r>
      <w:r w:rsidR="000F1E38">
        <w:rPr>
          <w:rFonts w:cstheme="minorHAnsi"/>
        </w:rPr>
        <w:t xml:space="preserve">Stále trvající </w:t>
      </w:r>
      <w:r>
        <w:rPr>
          <w:rFonts w:cstheme="minorHAnsi"/>
        </w:rPr>
        <w:t xml:space="preserve">pandemie a s ní částečně související hospodářská krize, plně ukazuje na současné společensko - hospodářské problémy a rozdíly mezi jednotlivými regiony v naší zemi. S těmito zásadními problémy zajisté souvisí i změny v chování občanské společnosti, kde začíná narůstat agresivita, bezohlednost, nesnášenlivost, sobectví a řada dalších jevů, které společnost spíše atomizují, než spojují. </w:t>
      </w:r>
      <w:r w:rsidRPr="00DE45D1">
        <w:rPr>
          <w:rFonts w:cstheme="minorHAnsi"/>
        </w:rPr>
        <w:t xml:space="preserve">Propastné rozdíly mezi ekonomickou úrovní jednotlivých regionů tuto situaci spíše umocňují. Je nepřijatelné, aby </w:t>
      </w:r>
      <w:r w:rsidRPr="00DE45D1">
        <w:rPr>
          <w:rFonts w:eastAsia="Times New Roman"/>
        </w:rPr>
        <w:t xml:space="preserve">HDP Prahy dosahoval 178% průměru EU na hlavu (předstihuje bohaté Švýcarsko a jediný stát v Evropě před </w:t>
      </w:r>
      <w:r w:rsidR="000F1E38">
        <w:rPr>
          <w:rFonts w:eastAsia="Times New Roman"/>
        </w:rPr>
        <w:t xml:space="preserve">Prahou </w:t>
      </w:r>
      <w:r w:rsidRPr="00DE45D1">
        <w:rPr>
          <w:rFonts w:eastAsia="Times New Roman"/>
        </w:rPr>
        <w:t xml:space="preserve">je </w:t>
      </w:r>
      <w:r w:rsidR="00831F38" w:rsidRPr="00DE45D1">
        <w:rPr>
          <w:rFonts w:eastAsia="Times New Roman"/>
        </w:rPr>
        <w:t>Lucembursko</w:t>
      </w:r>
      <w:r w:rsidRPr="00DE45D1">
        <w:rPr>
          <w:rFonts w:eastAsia="Times New Roman"/>
        </w:rPr>
        <w:t>),</w:t>
      </w:r>
      <w:r w:rsidR="00831F38" w:rsidRPr="00DE45D1">
        <w:rPr>
          <w:rFonts w:eastAsia="Times New Roman"/>
        </w:rPr>
        <w:t xml:space="preserve"> na rozdíl například HDP Ústeckého kraje dosahuje 64% průměru EU na hlavu (to je úroveň Rumunska, </w:t>
      </w:r>
      <w:r w:rsidR="005E2C66" w:rsidRPr="00DE45D1">
        <w:rPr>
          <w:rFonts w:eastAsia="Times New Roman"/>
        </w:rPr>
        <w:t xml:space="preserve">horší je už </w:t>
      </w:r>
      <w:r w:rsidR="00831F38" w:rsidRPr="00DE45D1">
        <w:rPr>
          <w:rFonts w:eastAsia="Times New Roman"/>
        </w:rPr>
        <w:t>jen Bulharsko). Tomuto stavu samozřejmě odpovídá úroveň příjmů, investic a životní úrovně. Otázkou samozřejmě zůstává, jaký skutečný HDP se v jednotlivých regionech tvoří a jaká je hodnota vykazovaná podle sídla firmy. Dalším problémem je</w:t>
      </w:r>
      <w:r w:rsidR="005E2C66" w:rsidRPr="00DE45D1">
        <w:rPr>
          <w:rFonts w:eastAsia="Times New Roman"/>
        </w:rPr>
        <w:t>,</w:t>
      </w:r>
      <w:r w:rsidR="00831F38" w:rsidRPr="00DE45D1">
        <w:rPr>
          <w:rFonts w:eastAsia="Times New Roman"/>
        </w:rPr>
        <w:t xml:space="preserve"> jak jsou distribuovány veřejné zdroje formou platů státních zaměstnanců</w:t>
      </w:r>
      <w:r w:rsidR="004D7175" w:rsidRPr="00DE45D1">
        <w:rPr>
          <w:rFonts w:eastAsia="Times New Roman"/>
        </w:rPr>
        <w:t xml:space="preserve"> a zaměstnanců placených z veřejných zdrojů</w:t>
      </w:r>
      <w:r w:rsidR="00831F38" w:rsidRPr="00DE45D1">
        <w:rPr>
          <w:rFonts w:eastAsia="Times New Roman"/>
        </w:rPr>
        <w:t>.</w:t>
      </w:r>
    </w:p>
    <w:p w:rsidR="007D0F43" w:rsidRPr="00DE45D1" w:rsidRDefault="004D7175" w:rsidP="00AD1232">
      <w:pPr>
        <w:spacing w:after="0"/>
        <w:jc w:val="both"/>
        <w:rPr>
          <w:rFonts w:eastAsia="Times New Roman"/>
        </w:rPr>
      </w:pPr>
      <w:r w:rsidRPr="00DE45D1">
        <w:rPr>
          <w:rFonts w:eastAsia="Times New Roman"/>
        </w:rPr>
        <w:tab/>
        <w:t xml:space="preserve">Jednou ze základních priorit EU je soudržnost, tedy vyrovnávání ekonomické síly jednotlivých regionů. Jak se tom daří </w:t>
      </w:r>
      <w:r w:rsidR="00BF3C82" w:rsidRPr="00DE45D1">
        <w:rPr>
          <w:rFonts w:eastAsia="Times New Roman"/>
        </w:rPr>
        <w:t>plnit</w:t>
      </w:r>
      <w:r w:rsidRPr="00DE45D1">
        <w:rPr>
          <w:rFonts w:eastAsia="Times New Roman"/>
        </w:rPr>
        <w:t xml:space="preserve"> v ČR od vstupu do EU</w:t>
      </w:r>
      <w:r w:rsidR="00BF3C82" w:rsidRPr="00DE45D1">
        <w:rPr>
          <w:rFonts w:eastAsia="Times New Roman"/>
        </w:rPr>
        <w:t xml:space="preserve">? V hlavním městě je prudký nárůst, ostatní regiony rostou mírně, stagnují, výjimečně i klesají. Nůžky se rozevírají. </w:t>
      </w:r>
    </w:p>
    <w:p w:rsidR="004D7175" w:rsidRPr="00DE45D1" w:rsidRDefault="007D0F43" w:rsidP="00AD1232">
      <w:pPr>
        <w:spacing w:after="0"/>
        <w:jc w:val="both"/>
        <w:rPr>
          <w:rFonts w:eastAsia="Times New Roman"/>
        </w:rPr>
      </w:pPr>
      <w:r w:rsidRPr="00DE45D1">
        <w:rPr>
          <w:rFonts w:eastAsia="Times New Roman"/>
        </w:rPr>
        <w:tab/>
      </w:r>
      <w:r w:rsidR="00BF3C82" w:rsidRPr="00DE45D1">
        <w:rPr>
          <w:rFonts w:eastAsia="Times New Roman"/>
        </w:rPr>
        <w:t xml:space="preserve">Naskýtá se otázka, kde je chyba, co se děje špatně? Jednou z příčin je zřejmě dlouhodobý způsob řízení státu podle zásady „košile bližší než kabát“. Pokud se bude i nadále </w:t>
      </w:r>
      <w:r w:rsidRPr="00DE45D1">
        <w:rPr>
          <w:rFonts w:eastAsia="Times New Roman"/>
        </w:rPr>
        <w:t xml:space="preserve">významně </w:t>
      </w:r>
      <w:r w:rsidR="00BF3C82" w:rsidRPr="00DE45D1">
        <w:rPr>
          <w:rFonts w:eastAsia="Times New Roman"/>
        </w:rPr>
        <w:t xml:space="preserve">preferovat hlavní město, nepodaří se zastavit odliv schopných lidí z regionů do </w:t>
      </w:r>
      <w:r w:rsidR="005E2C66" w:rsidRPr="00DE45D1">
        <w:rPr>
          <w:rFonts w:eastAsia="Times New Roman"/>
        </w:rPr>
        <w:t>P</w:t>
      </w:r>
      <w:r w:rsidR="00BF3C82" w:rsidRPr="00DE45D1">
        <w:rPr>
          <w:rFonts w:eastAsia="Times New Roman"/>
        </w:rPr>
        <w:t xml:space="preserve">rahy a regiony budou nadále chudnout a hlavní město bude čím dál víc praskat ve švech. </w:t>
      </w:r>
      <w:r w:rsidR="005E2C66" w:rsidRPr="00DE45D1">
        <w:rPr>
          <w:rFonts w:eastAsia="Times New Roman"/>
        </w:rPr>
        <w:t>Je to špatný výsledek řízení státu. Podívejme se například k našim sousedům don Německa. Tam mají již historicky</w:t>
      </w:r>
      <w:r w:rsidRPr="00DE45D1">
        <w:rPr>
          <w:rFonts w:eastAsia="Times New Roman"/>
        </w:rPr>
        <w:t>, v ústavě</w:t>
      </w:r>
      <w:r w:rsidR="005E2C66" w:rsidRPr="00DE45D1">
        <w:rPr>
          <w:rFonts w:eastAsia="Times New Roman"/>
        </w:rPr>
        <w:t xml:space="preserve"> zakotvenou povinnost vlády</w:t>
      </w:r>
      <w:r w:rsidRPr="00DE45D1">
        <w:rPr>
          <w:rFonts w:eastAsia="Times New Roman"/>
        </w:rPr>
        <w:t>,</w:t>
      </w:r>
      <w:r w:rsidR="005E2C66" w:rsidRPr="00DE45D1">
        <w:rPr>
          <w:rFonts w:eastAsia="Times New Roman"/>
        </w:rPr>
        <w:t xml:space="preserve"> dbát na rovnoměrný rozvoj regionů a jejich životní úrovně. Možná, že právě zde je </w:t>
      </w:r>
      <w:r w:rsidRPr="00DE45D1">
        <w:rPr>
          <w:rFonts w:eastAsia="Times New Roman"/>
        </w:rPr>
        <w:t>jeden z důvodů</w:t>
      </w:r>
      <w:r w:rsidR="005E2C66" w:rsidRPr="00DE45D1">
        <w:rPr>
          <w:rFonts w:eastAsia="Times New Roman"/>
        </w:rPr>
        <w:t xml:space="preserve"> nedobrých vzájemných vztahů mezi našimi občany.</w:t>
      </w:r>
    </w:p>
    <w:p w:rsidR="00F11876" w:rsidRDefault="00C05B5C" w:rsidP="00AD1232">
      <w:pPr>
        <w:spacing w:after="0"/>
        <w:jc w:val="both"/>
        <w:rPr>
          <w:rFonts w:eastAsia="Times New Roman"/>
        </w:rPr>
      </w:pPr>
      <w:r w:rsidRPr="00DE45D1">
        <w:rPr>
          <w:rFonts w:eastAsia="Times New Roman"/>
        </w:rPr>
        <w:tab/>
        <w:t xml:space="preserve">Moravskoslezský kraj má řadu převážně </w:t>
      </w:r>
      <w:r w:rsidR="007D0F43" w:rsidRPr="00DE45D1">
        <w:rPr>
          <w:rFonts w:eastAsia="Times New Roman"/>
        </w:rPr>
        <w:t xml:space="preserve">dosud </w:t>
      </w:r>
      <w:r w:rsidRPr="00DE45D1">
        <w:rPr>
          <w:rFonts w:eastAsia="Times New Roman"/>
        </w:rPr>
        <w:t xml:space="preserve">spících předností, které nejsou </w:t>
      </w:r>
      <w:r w:rsidR="007D0F43" w:rsidRPr="00DE45D1">
        <w:rPr>
          <w:rFonts w:eastAsia="Times New Roman"/>
        </w:rPr>
        <w:t xml:space="preserve">zatím </w:t>
      </w:r>
      <w:r w:rsidRPr="00DE45D1">
        <w:rPr>
          <w:rFonts w:eastAsia="Times New Roman"/>
        </w:rPr>
        <w:t>plně využívány pro jeho rozvoj. Jedná se především</w:t>
      </w:r>
      <w:r w:rsidR="007D0F43" w:rsidRPr="00DE45D1">
        <w:rPr>
          <w:rFonts w:eastAsia="Times New Roman"/>
        </w:rPr>
        <w:t xml:space="preserve"> o historickou a strategickou průmyslovou základnu, kterou je nezbytné transformovat na současné potřeby moderního konkurenceschopného hospodářství. </w:t>
      </w:r>
    </w:p>
    <w:p w:rsidR="007962B9" w:rsidRPr="00DE45D1" w:rsidRDefault="007D0F43" w:rsidP="00F11876">
      <w:pPr>
        <w:spacing w:after="0"/>
        <w:ind w:firstLine="709"/>
        <w:jc w:val="both"/>
        <w:rPr>
          <w:rFonts w:eastAsia="Times New Roman"/>
        </w:rPr>
      </w:pPr>
      <w:r w:rsidRPr="00DE45D1">
        <w:rPr>
          <w:rFonts w:eastAsia="Times New Roman"/>
        </w:rPr>
        <w:t>Kraj má dobrý základ v celém systému vzdělávání, ale absentuje zde větší zastoupení výzkumných ústavů Akademie věd ČR, případně jiných výzkumných organizací</w:t>
      </w:r>
      <w:r w:rsidR="00F11876">
        <w:rPr>
          <w:rFonts w:eastAsia="Times New Roman"/>
        </w:rPr>
        <w:t xml:space="preserve"> s celostátní působnosti</w:t>
      </w:r>
      <w:r w:rsidR="00EB7137">
        <w:rPr>
          <w:rFonts w:eastAsia="Times New Roman"/>
        </w:rPr>
        <w:t xml:space="preserve"> a významným hendikepem je prakticky úplná absence celostátních správních orgánů s kvalitními a dobře placenými pracovními místy.</w:t>
      </w:r>
    </w:p>
    <w:p w:rsidR="00DE45D1" w:rsidRDefault="00DE45D1" w:rsidP="00AD1232">
      <w:pPr>
        <w:spacing w:after="0"/>
        <w:jc w:val="both"/>
        <w:rPr>
          <w:rFonts w:eastAsia="Times New Roman"/>
        </w:rPr>
      </w:pPr>
      <w:r w:rsidRPr="00DE45D1">
        <w:rPr>
          <w:rFonts w:eastAsia="Times New Roman"/>
        </w:rPr>
        <w:tab/>
      </w:r>
      <w:r w:rsidRPr="00F11876">
        <w:rPr>
          <w:rFonts w:eastAsia="Times New Roman"/>
        </w:rPr>
        <w:t>Dalším nesporným, dosud málo využívaným, potenciálem s mezinárodním přesahem, je evropské seskupení regionů pro územní spolupráci</w:t>
      </w:r>
      <w:r w:rsidR="00F11876" w:rsidRPr="00F11876">
        <w:rPr>
          <w:rFonts w:eastAsia="Times New Roman"/>
        </w:rPr>
        <w:t xml:space="preserve"> TRITIA</w:t>
      </w:r>
      <w:r w:rsidRPr="00F11876">
        <w:rPr>
          <w:rFonts w:eastAsia="Times New Roman"/>
        </w:rPr>
        <w:t xml:space="preserve">, které </w:t>
      </w:r>
      <w:r w:rsidR="00F11876" w:rsidRPr="00F11876">
        <w:rPr>
          <w:rFonts w:eastAsia="Times New Roman"/>
        </w:rPr>
        <w:t xml:space="preserve">tvoří </w:t>
      </w:r>
      <w:r w:rsidRPr="00F11876">
        <w:rPr>
          <w:rFonts w:eastAsia="Times New Roman"/>
        </w:rPr>
        <w:t>regiony Slezské vojvodství, Žilinský samosprávný kraj a Moravskoslezský kraj.</w:t>
      </w:r>
      <w:r w:rsidR="00F11876">
        <w:rPr>
          <w:rFonts w:eastAsia="Times New Roman"/>
        </w:rPr>
        <w:t xml:space="preserve"> Území TRITIA má strategickou polohu v Evropě, je centrem průmyslové oblasti a má potenciál být významným dopravně </w:t>
      </w:r>
      <w:r w:rsidR="00DC0F19">
        <w:rPr>
          <w:rFonts w:eastAsia="Times New Roman"/>
        </w:rPr>
        <w:t xml:space="preserve">- </w:t>
      </w:r>
      <w:r w:rsidR="00F11876">
        <w:rPr>
          <w:rFonts w:eastAsia="Times New Roman"/>
        </w:rPr>
        <w:t xml:space="preserve">logistickým uzlem, </w:t>
      </w:r>
      <w:r w:rsidR="00EB7137">
        <w:rPr>
          <w:rFonts w:eastAsia="Times New Roman"/>
        </w:rPr>
        <w:t>kde je nezbytné dokončit strategickou vodní cestu „Dunaj – Odra – Labe“ v rámci projektu dopravního spojení tří moří a napojit celou oblast na síť evropských vysokorychlostních tratí. S tím souvisí i vybudování „mezinárodního středoevropského logistického centra“.</w:t>
      </w:r>
    </w:p>
    <w:p w:rsidR="00DC0F19" w:rsidRPr="00DC0F19" w:rsidRDefault="00DC0F19" w:rsidP="00DC0F19">
      <w:pPr>
        <w:spacing w:after="0" w:line="240" w:lineRule="auto"/>
        <w:rPr>
          <w:rFonts w:cstheme="minorHAnsi"/>
        </w:rPr>
      </w:pPr>
      <w:r>
        <w:rPr>
          <w:rFonts w:eastAsia="Times New Roman"/>
        </w:rPr>
        <w:tab/>
        <w:t xml:space="preserve">V následujícím jsou uvedeny náměty na projekty a aktivity, které vzešly z iniciativy KHK MSK, Sdružení pro rozvoj MSK, </w:t>
      </w:r>
      <w:r w:rsidRPr="00DC0F19">
        <w:rPr>
          <w:rFonts w:cstheme="minorHAnsi"/>
        </w:rPr>
        <w:t>Společenstvím průmyslových podniků Moravy a Slezska</w:t>
      </w:r>
      <w:r>
        <w:rPr>
          <w:rFonts w:cstheme="minorHAnsi"/>
        </w:rPr>
        <w:t xml:space="preserve"> a Svazu Průmyslu </w:t>
      </w:r>
      <w:r>
        <w:rPr>
          <w:rFonts w:cstheme="minorHAnsi"/>
        </w:rPr>
        <w:br/>
        <w:t>a dopravy ČR.</w:t>
      </w:r>
    </w:p>
    <w:p w:rsidR="00DC0F19" w:rsidRPr="00DC0F19" w:rsidRDefault="00DC0F19" w:rsidP="00DC0F19">
      <w:pPr>
        <w:spacing w:after="160" w:line="259" w:lineRule="auto"/>
        <w:rPr>
          <w:rFonts w:cstheme="minorHAnsi"/>
        </w:rPr>
      </w:pPr>
    </w:p>
    <w:p w:rsidR="00DC0F19" w:rsidRPr="00DE45D1" w:rsidRDefault="00DC0F19" w:rsidP="00AD1232">
      <w:pPr>
        <w:spacing w:after="0"/>
        <w:jc w:val="both"/>
        <w:rPr>
          <w:rFonts w:eastAsia="Times New Roman"/>
        </w:rPr>
      </w:pPr>
    </w:p>
    <w:p w:rsidR="005223BB" w:rsidRDefault="005223BB">
      <w:pPr>
        <w:spacing w:after="160" w:line="259" w:lineRule="auto"/>
        <w:rPr>
          <w:rFonts w:cstheme="minorHAnsi"/>
          <w:b/>
        </w:rPr>
      </w:pPr>
      <w:r>
        <w:rPr>
          <w:rFonts w:cstheme="minorHAnsi"/>
          <w:b/>
        </w:rPr>
        <w:br w:type="page"/>
      </w:r>
    </w:p>
    <w:p w:rsidR="00B77E5E" w:rsidRPr="00FE5450" w:rsidRDefault="00C97917" w:rsidP="008F01CF">
      <w:pPr>
        <w:pStyle w:val="Odstavecseseznamem"/>
        <w:numPr>
          <w:ilvl w:val="0"/>
          <w:numId w:val="36"/>
        </w:numPr>
        <w:spacing w:after="120"/>
        <w:ind w:left="426" w:hanging="426"/>
        <w:rPr>
          <w:b/>
          <w:sz w:val="32"/>
          <w:szCs w:val="32"/>
          <w:u w:val="single"/>
        </w:rPr>
      </w:pPr>
      <w:r w:rsidRPr="00FE5450">
        <w:rPr>
          <w:b/>
          <w:sz w:val="32"/>
          <w:szCs w:val="32"/>
          <w:u w:val="single"/>
        </w:rPr>
        <w:t>Navrhované aktivity:</w:t>
      </w:r>
    </w:p>
    <w:p w:rsidR="00C97917" w:rsidRDefault="00C97917" w:rsidP="00B26406">
      <w:pPr>
        <w:pStyle w:val="Odstavecseseznamem"/>
        <w:numPr>
          <w:ilvl w:val="0"/>
          <w:numId w:val="1"/>
        </w:numPr>
        <w:ind w:left="426" w:hanging="142"/>
        <w:rPr>
          <w:b/>
          <w:sz w:val="32"/>
          <w:szCs w:val="32"/>
          <w:u w:val="single"/>
        </w:rPr>
      </w:pPr>
      <w:r>
        <w:rPr>
          <w:b/>
          <w:sz w:val="32"/>
          <w:szCs w:val="32"/>
          <w:u w:val="single"/>
        </w:rPr>
        <w:t>Zdravotnictví</w:t>
      </w:r>
    </w:p>
    <w:p w:rsidR="0037538E" w:rsidRPr="00E57DBD" w:rsidRDefault="0037538E" w:rsidP="00142123">
      <w:pPr>
        <w:pStyle w:val="Odstavecseseznamem"/>
        <w:numPr>
          <w:ilvl w:val="1"/>
          <w:numId w:val="1"/>
        </w:numPr>
        <w:spacing w:after="0"/>
        <w:ind w:left="1276" w:hanging="567"/>
        <w:rPr>
          <w:b/>
          <w:sz w:val="24"/>
          <w:szCs w:val="24"/>
        </w:rPr>
      </w:pPr>
      <w:r w:rsidRPr="00E57DBD">
        <w:rPr>
          <w:b/>
          <w:sz w:val="24"/>
          <w:szCs w:val="24"/>
        </w:rPr>
        <w:t>Lázeňství</w:t>
      </w:r>
    </w:p>
    <w:p w:rsidR="004628E1" w:rsidRPr="004628E1" w:rsidRDefault="004628E1" w:rsidP="00142123">
      <w:pPr>
        <w:suppressAutoHyphens/>
        <w:autoSpaceDN w:val="0"/>
        <w:spacing w:after="0"/>
        <w:ind w:left="1276" w:right="565"/>
        <w:textAlignment w:val="baseline"/>
        <w:rPr>
          <w:rFonts w:eastAsia="Calibri" w:cstheme="minorHAnsi"/>
          <w:b/>
          <w:bCs/>
          <w:u w:val="single"/>
        </w:rPr>
      </w:pPr>
      <w:r w:rsidRPr="004628E1">
        <w:rPr>
          <w:rFonts w:eastAsia="Calibri" w:cstheme="minorHAnsi"/>
          <w:b/>
          <w:bCs/>
        </w:rPr>
        <w:t>Projekt č.</w:t>
      </w:r>
      <w:r>
        <w:rPr>
          <w:rFonts w:eastAsia="Calibri" w:cstheme="minorHAnsi"/>
          <w:b/>
          <w:bCs/>
        </w:rPr>
        <w:t>:</w:t>
      </w:r>
      <w:r w:rsidRPr="004628E1">
        <w:rPr>
          <w:rFonts w:eastAsia="Calibri" w:cstheme="minorHAnsi"/>
          <w:b/>
          <w:bCs/>
        </w:rPr>
        <w:t xml:space="preserve">1.1.1: </w:t>
      </w:r>
      <w:r w:rsidRPr="004628E1">
        <w:rPr>
          <w:rFonts w:eastAsia="Calibri" w:cstheme="minorHAnsi"/>
          <w:b/>
          <w:bCs/>
          <w:u w:val="single"/>
        </w:rPr>
        <w:t>Rozvoj Lázeňství v Karviné</w:t>
      </w:r>
    </w:p>
    <w:p w:rsidR="004628E1" w:rsidRPr="004628E1" w:rsidRDefault="004628E1" w:rsidP="004628E1">
      <w:pPr>
        <w:suppressAutoHyphens/>
        <w:autoSpaceDN w:val="0"/>
        <w:spacing w:after="0"/>
        <w:ind w:left="993" w:right="565" w:firstLine="850"/>
        <w:textAlignment w:val="baseline"/>
        <w:rPr>
          <w:rFonts w:eastAsia="Calibri" w:cstheme="minorHAnsi"/>
          <w:bCs/>
        </w:rPr>
      </w:pPr>
      <w:r w:rsidRPr="004628E1">
        <w:rPr>
          <w:rFonts w:eastAsia="Calibri" w:cstheme="minorHAnsi"/>
          <w:b/>
          <w:bCs/>
        </w:rPr>
        <w:t xml:space="preserve">Typ projektu: </w:t>
      </w:r>
      <w:r w:rsidRPr="004628E1">
        <w:rPr>
          <w:rFonts w:eastAsia="Calibri" w:cstheme="minorHAnsi"/>
          <w:bCs/>
        </w:rPr>
        <w:t>koncepční/investiční</w:t>
      </w:r>
    </w:p>
    <w:p w:rsidR="004628E1" w:rsidRPr="004628E1" w:rsidRDefault="004628E1" w:rsidP="004628E1">
      <w:pPr>
        <w:suppressAutoHyphens/>
        <w:autoSpaceDN w:val="0"/>
        <w:spacing w:after="0"/>
        <w:ind w:left="993" w:right="565" w:firstLine="850"/>
        <w:textAlignment w:val="baseline"/>
        <w:rPr>
          <w:rFonts w:eastAsia="Calibri" w:cstheme="minorHAnsi"/>
          <w:b/>
          <w:bCs/>
        </w:rPr>
      </w:pPr>
      <w:r w:rsidRPr="004628E1">
        <w:rPr>
          <w:rFonts w:eastAsia="Calibri" w:cstheme="minorHAnsi"/>
          <w:b/>
          <w:bCs/>
        </w:rPr>
        <w:t>Stručná charakteristika současného stavu:</w:t>
      </w:r>
    </w:p>
    <w:p w:rsidR="004628E1" w:rsidRPr="004628E1" w:rsidRDefault="004628E1"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4628E1">
        <w:rPr>
          <w:rFonts w:eastAsia="Calibri" w:cstheme="minorHAnsi"/>
          <w:bCs/>
        </w:rPr>
        <w:t>Lázeňství ve městě Karviné se úspěšně rozvíjí, ale je omezováno probíhající těžební činností</w:t>
      </w:r>
    </w:p>
    <w:p w:rsidR="004628E1" w:rsidRPr="004628E1" w:rsidRDefault="004628E1" w:rsidP="004628E1">
      <w:pPr>
        <w:suppressAutoHyphens/>
        <w:autoSpaceDN w:val="0"/>
        <w:spacing w:after="0"/>
        <w:ind w:left="993" w:right="565" w:firstLine="850"/>
        <w:textAlignment w:val="baseline"/>
        <w:rPr>
          <w:rFonts w:eastAsia="Calibri" w:cstheme="minorHAnsi"/>
          <w:b/>
          <w:bCs/>
        </w:rPr>
      </w:pPr>
      <w:r w:rsidRPr="004628E1">
        <w:rPr>
          <w:rFonts w:eastAsia="Calibri" w:cstheme="minorHAnsi"/>
          <w:b/>
          <w:bCs/>
        </w:rPr>
        <w:t>Cíle řešení:</w:t>
      </w:r>
    </w:p>
    <w:p w:rsidR="004628E1" w:rsidRPr="004628E1" w:rsidRDefault="004628E1" w:rsidP="00B26406">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4628E1">
        <w:rPr>
          <w:rFonts w:eastAsia="Calibri" w:cstheme="minorHAnsi"/>
          <w:bCs/>
        </w:rPr>
        <w:t>Ověření možností dalšího rozvoje lázeňství za současných podmínek a ověření potenciálu rozvoje lázeňství po ukončení těžby</w:t>
      </w:r>
    </w:p>
    <w:p w:rsidR="004628E1" w:rsidRPr="004628E1" w:rsidRDefault="004628E1" w:rsidP="004628E1">
      <w:pPr>
        <w:suppressAutoHyphens/>
        <w:autoSpaceDN w:val="0"/>
        <w:spacing w:after="0"/>
        <w:ind w:left="993" w:right="565" w:firstLine="850"/>
        <w:textAlignment w:val="baseline"/>
        <w:rPr>
          <w:rFonts w:eastAsia="Calibri" w:cstheme="minorHAnsi"/>
          <w:b/>
          <w:bCs/>
        </w:rPr>
      </w:pPr>
      <w:r w:rsidRPr="004628E1">
        <w:rPr>
          <w:rFonts w:eastAsia="Calibri" w:cstheme="minorHAnsi"/>
          <w:b/>
          <w:bCs/>
        </w:rPr>
        <w:t>Orientační návrh řešení:</w:t>
      </w:r>
    </w:p>
    <w:p w:rsidR="004628E1" w:rsidRPr="004628E1" w:rsidRDefault="004628E1" w:rsidP="00B2640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4628E1">
        <w:rPr>
          <w:rFonts w:eastAsia="Calibri" w:cstheme="minorHAnsi"/>
          <w:bCs/>
        </w:rPr>
        <w:t>Výzkum možností stávajících kapacit lázní v oblasti Karviné s využitím důlních vod a zjištění potenciálu pro rozvoj tohoto odvětví.</w:t>
      </w:r>
    </w:p>
    <w:p w:rsidR="004628E1" w:rsidRPr="004628E1" w:rsidRDefault="004628E1" w:rsidP="00B26406">
      <w:pPr>
        <w:pStyle w:val="Odstavecseseznamem"/>
        <w:numPr>
          <w:ilvl w:val="0"/>
          <w:numId w:val="11"/>
        </w:numPr>
        <w:suppressAutoHyphens/>
        <w:autoSpaceDN w:val="0"/>
        <w:spacing w:after="0" w:line="240" w:lineRule="auto"/>
        <w:ind w:left="2552" w:right="565" w:hanging="284"/>
        <w:textAlignment w:val="baseline"/>
        <w:rPr>
          <w:rFonts w:eastAsia="Calibri" w:cstheme="minorHAnsi"/>
          <w:b/>
          <w:bCs/>
        </w:rPr>
      </w:pPr>
      <w:r w:rsidRPr="004628E1">
        <w:rPr>
          <w:rFonts w:eastAsia="Calibri" w:cstheme="minorHAnsi"/>
          <w:bCs/>
        </w:rPr>
        <w:t>Výzkum možností budoucích kapacit lázní v oblasti Karviné s využitím důlních vod po ukončení těžby.</w:t>
      </w:r>
    </w:p>
    <w:p w:rsidR="004628E1" w:rsidRPr="004628E1" w:rsidRDefault="004628E1" w:rsidP="004628E1">
      <w:pPr>
        <w:suppressAutoHyphens/>
        <w:autoSpaceDN w:val="0"/>
        <w:spacing w:after="0"/>
        <w:ind w:left="993" w:right="565" w:firstLine="850"/>
        <w:textAlignment w:val="baseline"/>
        <w:rPr>
          <w:rFonts w:eastAsia="Calibri" w:cstheme="minorHAnsi"/>
          <w:b/>
          <w:bCs/>
        </w:rPr>
      </w:pPr>
      <w:r w:rsidRPr="004628E1">
        <w:rPr>
          <w:rFonts w:eastAsia="Calibri" w:cstheme="minorHAnsi"/>
          <w:b/>
          <w:bCs/>
        </w:rPr>
        <w:t xml:space="preserve">Předpokládané období realizace: </w:t>
      </w:r>
      <w:r w:rsidRPr="004628E1">
        <w:rPr>
          <w:rFonts w:eastAsia="Calibri" w:cstheme="minorHAnsi"/>
          <w:bCs/>
        </w:rPr>
        <w:t>20</w:t>
      </w:r>
      <w:r w:rsidR="00A977B0">
        <w:rPr>
          <w:rFonts w:eastAsia="Calibri" w:cstheme="minorHAnsi"/>
          <w:bCs/>
        </w:rPr>
        <w:t>20</w:t>
      </w:r>
      <w:r w:rsidRPr="004628E1">
        <w:rPr>
          <w:rFonts w:eastAsia="Calibri" w:cstheme="minorHAnsi"/>
          <w:bCs/>
        </w:rPr>
        <w:t xml:space="preserve"> - 2025</w:t>
      </w:r>
    </w:p>
    <w:p w:rsidR="004628E1" w:rsidRPr="004628E1" w:rsidRDefault="004628E1" w:rsidP="004628E1">
      <w:pPr>
        <w:suppressAutoHyphens/>
        <w:autoSpaceDN w:val="0"/>
        <w:spacing w:after="0"/>
        <w:ind w:left="993" w:right="565" w:firstLine="850"/>
        <w:textAlignment w:val="baseline"/>
        <w:rPr>
          <w:rFonts w:eastAsia="Calibri" w:cstheme="minorHAnsi"/>
          <w:bCs/>
        </w:rPr>
      </w:pPr>
      <w:r w:rsidRPr="004628E1">
        <w:rPr>
          <w:rFonts w:eastAsia="Calibri" w:cstheme="minorHAnsi"/>
          <w:b/>
          <w:bCs/>
        </w:rPr>
        <w:t xml:space="preserve">Odhadovaný rozpočet: </w:t>
      </w:r>
      <w:r w:rsidRPr="004628E1">
        <w:rPr>
          <w:rFonts w:eastAsia="Calibri" w:cstheme="minorHAnsi"/>
          <w:bCs/>
        </w:rPr>
        <w:t>300 mil Kč</w:t>
      </w:r>
    </w:p>
    <w:p w:rsidR="004628E1" w:rsidRPr="004628E1" w:rsidRDefault="004628E1" w:rsidP="004628E1">
      <w:pPr>
        <w:suppressAutoHyphens/>
        <w:autoSpaceDN w:val="0"/>
        <w:spacing w:after="0"/>
        <w:ind w:left="993" w:right="565" w:firstLine="850"/>
        <w:textAlignment w:val="baseline"/>
        <w:rPr>
          <w:rFonts w:eastAsia="Calibri" w:cstheme="minorHAnsi"/>
          <w:bCs/>
        </w:rPr>
      </w:pPr>
      <w:r w:rsidRPr="004628E1">
        <w:rPr>
          <w:rFonts w:eastAsia="Calibri" w:cstheme="minorHAnsi"/>
          <w:b/>
          <w:bCs/>
        </w:rPr>
        <w:t xml:space="preserve">Místo realizace: </w:t>
      </w:r>
      <w:r w:rsidRPr="004628E1">
        <w:rPr>
          <w:rFonts w:eastAsia="Calibri" w:cstheme="minorHAnsi"/>
          <w:bCs/>
        </w:rPr>
        <w:t>Karvinsko</w:t>
      </w:r>
    </w:p>
    <w:p w:rsidR="004628E1" w:rsidRPr="004628E1" w:rsidRDefault="004628E1" w:rsidP="004628E1">
      <w:pPr>
        <w:suppressAutoHyphens/>
        <w:autoSpaceDN w:val="0"/>
        <w:spacing w:after="0"/>
        <w:ind w:left="993" w:right="565" w:firstLine="850"/>
        <w:textAlignment w:val="baseline"/>
        <w:rPr>
          <w:rFonts w:eastAsia="Calibri" w:cstheme="minorHAnsi"/>
          <w:b/>
          <w:bCs/>
        </w:rPr>
      </w:pPr>
      <w:r w:rsidRPr="004628E1">
        <w:rPr>
          <w:rFonts w:eastAsia="Calibri" w:cstheme="minorHAnsi"/>
          <w:b/>
          <w:bCs/>
        </w:rPr>
        <w:t>Nositel/koordinátor:</w:t>
      </w:r>
    </w:p>
    <w:p w:rsidR="004628E1" w:rsidRPr="004628E1" w:rsidRDefault="004628E1" w:rsidP="004628E1">
      <w:pPr>
        <w:suppressAutoHyphens/>
        <w:autoSpaceDN w:val="0"/>
        <w:spacing w:after="0"/>
        <w:ind w:left="993" w:right="565" w:firstLine="850"/>
        <w:textAlignment w:val="baseline"/>
        <w:rPr>
          <w:rFonts w:eastAsia="Calibri" w:cstheme="minorHAnsi"/>
          <w:b/>
          <w:bCs/>
        </w:rPr>
      </w:pPr>
      <w:r w:rsidRPr="004628E1">
        <w:rPr>
          <w:rFonts w:eastAsia="Calibri" w:cstheme="minorHAnsi"/>
          <w:b/>
          <w:bCs/>
        </w:rPr>
        <w:t>Hlavní partneři:</w:t>
      </w:r>
    </w:p>
    <w:p w:rsidR="004628E1" w:rsidRDefault="004628E1" w:rsidP="00E57DBD">
      <w:pPr>
        <w:spacing w:before="240" w:after="0"/>
        <w:ind w:left="709" w:firstLine="567"/>
        <w:rPr>
          <w:b/>
          <w:u w:val="single"/>
        </w:rPr>
      </w:pPr>
      <w:r>
        <w:rPr>
          <w:b/>
        </w:rPr>
        <w:t xml:space="preserve">Projekt č.:1.1.2: </w:t>
      </w:r>
      <w:r w:rsidRPr="00E57DBD">
        <w:rPr>
          <w:b/>
          <w:u w:val="single"/>
        </w:rPr>
        <w:t>Plošná výstavba pobytových center pro seniory</w:t>
      </w:r>
      <w:r w:rsidR="0007058D" w:rsidRPr="00E57DBD">
        <w:rPr>
          <w:b/>
          <w:u w:val="single"/>
        </w:rPr>
        <w:t xml:space="preserve"> v</w:t>
      </w:r>
      <w:r w:rsidR="00E57DBD" w:rsidRPr="00E57DBD">
        <w:rPr>
          <w:b/>
          <w:u w:val="single"/>
        </w:rPr>
        <w:t> </w:t>
      </w:r>
      <w:r w:rsidR="0007058D" w:rsidRPr="00E57DBD">
        <w:rPr>
          <w:b/>
          <w:u w:val="single"/>
        </w:rPr>
        <w:t>MSK</w:t>
      </w:r>
    </w:p>
    <w:p w:rsidR="00E57DBD" w:rsidRPr="00A90D7E" w:rsidRDefault="00E57DBD" w:rsidP="00E57DBD">
      <w:pPr>
        <w:suppressAutoHyphens/>
        <w:autoSpaceDN w:val="0"/>
        <w:spacing w:after="0" w:line="240" w:lineRule="auto"/>
        <w:ind w:left="993" w:right="565" w:firstLine="850"/>
        <w:textAlignment w:val="baseline"/>
        <w:rPr>
          <w:rFonts w:eastAsia="Calibri" w:cstheme="minorHAnsi"/>
          <w:bCs/>
        </w:rPr>
      </w:pPr>
      <w:r w:rsidRPr="00A90D7E">
        <w:rPr>
          <w:rFonts w:eastAsia="Calibri" w:cstheme="minorHAnsi"/>
          <w:b/>
          <w:bCs/>
        </w:rPr>
        <w:t xml:space="preserve">Typ projektu: </w:t>
      </w:r>
      <w:r w:rsidRPr="00A90D7E">
        <w:rPr>
          <w:rFonts w:eastAsia="Calibri" w:cstheme="minorHAnsi"/>
          <w:bCs/>
        </w:rPr>
        <w:t>koncepční/investiční</w:t>
      </w:r>
    </w:p>
    <w:p w:rsidR="00E57DBD" w:rsidRPr="00A977B0" w:rsidRDefault="00E57DBD" w:rsidP="00E57DBD">
      <w:pPr>
        <w:suppressAutoHyphens/>
        <w:autoSpaceDN w:val="0"/>
        <w:spacing w:after="0" w:line="240" w:lineRule="auto"/>
        <w:ind w:left="993" w:right="565" w:firstLine="850"/>
        <w:textAlignment w:val="baseline"/>
        <w:rPr>
          <w:rFonts w:eastAsia="Calibri" w:cstheme="minorHAnsi"/>
          <w:b/>
          <w:bCs/>
        </w:rPr>
      </w:pPr>
      <w:r w:rsidRPr="00A977B0">
        <w:rPr>
          <w:rFonts w:eastAsia="Calibri" w:cstheme="minorHAnsi"/>
          <w:b/>
          <w:bCs/>
        </w:rPr>
        <w:t>Stručná charakteristika současného stavu:</w:t>
      </w:r>
    </w:p>
    <w:p w:rsidR="00E57DBD" w:rsidRPr="00A977B0" w:rsidRDefault="00A977B0"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A977B0">
        <w:rPr>
          <w:rFonts w:eastAsia="Calibri" w:cstheme="minorHAnsi"/>
          <w:bCs/>
        </w:rPr>
        <w:t>Nedostatečná síť a kapacita center pro seniory v MSK</w:t>
      </w:r>
    </w:p>
    <w:p w:rsidR="00E57DBD" w:rsidRPr="00790800" w:rsidRDefault="00E57DBD" w:rsidP="00E57DBD">
      <w:pPr>
        <w:suppressAutoHyphens/>
        <w:autoSpaceDN w:val="0"/>
        <w:spacing w:after="0" w:line="240" w:lineRule="auto"/>
        <w:ind w:left="993" w:right="565" w:firstLine="850"/>
        <w:textAlignment w:val="baseline"/>
        <w:rPr>
          <w:rFonts w:eastAsia="Calibri" w:cstheme="minorHAnsi"/>
          <w:b/>
          <w:bCs/>
        </w:rPr>
      </w:pPr>
      <w:r w:rsidRPr="00790800">
        <w:rPr>
          <w:rFonts w:eastAsia="Calibri" w:cstheme="minorHAnsi"/>
          <w:b/>
          <w:bCs/>
        </w:rPr>
        <w:t>Cíle řešení:</w:t>
      </w:r>
    </w:p>
    <w:p w:rsidR="00E57DBD" w:rsidRPr="00790800" w:rsidRDefault="00A977B0" w:rsidP="00B26406">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790800">
        <w:rPr>
          <w:rFonts w:eastAsia="Calibri" w:cstheme="minorHAnsi"/>
          <w:bCs/>
        </w:rPr>
        <w:t>Vytvořit síť center pro komplexní péči o seniory</w:t>
      </w:r>
    </w:p>
    <w:p w:rsidR="00E57DBD" w:rsidRPr="00790800" w:rsidRDefault="00E57DBD" w:rsidP="00E57DBD">
      <w:pPr>
        <w:suppressAutoHyphens/>
        <w:autoSpaceDN w:val="0"/>
        <w:spacing w:after="0" w:line="240" w:lineRule="auto"/>
        <w:ind w:left="993" w:right="565" w:firstLine="850"/>
        <w:textAlignment w:val="baseline"/>
        <w:rPr>
          <w:rFonts w:eastAsia="Calibri" w:cstheme="minorHAnsi"/>
          <w:b/>
          <w:bCs/>
        </w:rPr>
      </w:pPr>
      <w:r w:rsidRPr="00790800">
        <w:rPr>
          <w:rFonts w:eastAsia="Calibri" w:cstheme="minorHAnsi"/>
          <w:b/>
          <w:bCs/>
        </w:rPr>
        <w:t>Orientační návrh řešení:</w:t>
      </w:r>
    </w:p>
    <w:p w:rsidR="00E57DBD" w:rsidRDefault="00A977B0" w:rsidP="00B2640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790800">
        <w:rPr>
          <w:rFonts w:eastAsia="Calibri" w:cstheme="minorHAnsi"/>
          <w:bCs/>
        </w:rPr>
        <w:t>Analyzovat současný stav a kapacity pro komplexní péči o seniory, kteří již nejsou schopni samostatné péče</w:t>
      </w:r>
    </w:p>
    <w:p w:rsidR="00790800" w:rsidRDefault="00790800" w:rsidP="00B2640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Navrhnout Krajský systém komplexní péče o seniory a k tomu příslušné kapacity</w:t>
      </w:r>
    </w:p>
    <w:p w:rsidR="00790800" w:rsidRPr="00790800" w:rsidRDefault="00790800" w:rsidP="00B2640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navržený systém</w:t>
      </w:r>
    </w:p>
    <w:p w:rsidR="00E57DBD" w:rsidRPr="00790800" w:rsidRDefault="00E57DBD" w:rsidP="00E57DBD">
      <w:pPr>
        <w:suppressAutoHyphens/>
        <w:autoSpaceDN w:val="0"/>
        <w:spacing w:after="0" w:line="240" w:lineRule="auto"/>
        <w:ind w:left="993" w:right="565" w:firstLine="850"/>
        <w:textAlignment w:val="baseline"/>
        <w:rPr>
          <w:rFonts w:eastAsia="Calibri" w:cstheme="minorHAnsi"/>
          <w:b/>
          <w:bCs/>
        </w:rPr>
      </w:pPr>
      <w:r w:rsidRPr="00790800">
        <w:rPr>
          <w:rFonts w:eastAsia="Calibri" w:cstheme="minorHAnsi"/>
          <w:b/>
          <w:bCs/>
        </w:rPr>
        <w:t xml:space="preserve">Předpokládané období realizace: </w:t>
      </w:r>
      <w:r w:rsidRPr="00790800">
        <w:rPr>
          <w:rFonts w:eastAsia="Calibri" w:cstheme="minorHAnsi"/>
          <w:bCs/>
        </w:rPr>
        <w:t>20</w:t>
      </w:r>
      <w:r w:rsidR="00790800" w:rsidRPr="00790800">
        <w:rPr>
          <w:rFonts w:eastAsia="Calibri" w:cstheme="minorHAnsi"/>
          <w:bCs/>
        </w:rPr>
        <w:t>20</w:t>
      </w:r>
      <w:r w:rsidRPr="00790800">
        <w:rPr>
          <w:rFonts w:eastAsia="Calibri" w:cstheme="minorHAnsi"/>
          <w:bCs/>
        </w:rPr>
        <w:t xml:space="preserve"> - 202</w:t>
      </w:r>
      <w:r w:rsidR="00790800" w:rsidRPr="00790800">
        <w:rPr>
          <w:rFonts w:eastAsia="Calibri" w:cstheme="minorHAnsi"/>
          <w:bCs/>
        </w:rPr>
        <w:t>6</w:t>
      </w:r>
    </w:p>
    <w:p w:rsidR="00E57DBD" w:rsidRPr="00790800" w:rsidRDefault="00E57DBD" w:rsidP="00E57DBD">
      <w:pPr>
        <w:suppressAutoHyphens/>
        <w:autoSpaceDN w:val="0"/>
        <w:spacing w:after="0" w:line="240" w:lineRule="auto"/>
        <w:ind w:left="993" w:right="565" w:firstLine="850"/>
        <w:textAlignment w:val="baseline"/>
        <w:rPr>
          <w:rFonts w:eastAsia="Calibri" w:cstheme="minorHAnsi"/>
          <w:b/>
          <w:bCs/>
        </w:rPr>
      </w:pPr>
      <w:r w:rsidRPr="00790800">
        <w:rPr>
          <w:rFonts w:eastAsia="Calibri" w:cstheme="minorHAnsi"/>
          <w:b/>
          <w:bCs/>
        </w:rPr>
        <w:t>Odhadovaný rozpočet:</w:t>
      </w:r>
      <w:r w:rsidR="00790800">
        <w:rPr>
          <w:rFonts w:eastAsia="Calibri" w:cstheme="minorHAnsi"/>
          <w:b/>
          <w:bCs/>
        </w:rPr>
        <w:t xml:space="preserve"> </w:t>
      </w:r>
      <w:r w:rsidR="00790800" w:rsidRPr="00790800">
        <w:rPr>
          <w:rFonts w:eastAsia="Calibri" w:cstheme="minorHAnsi"/>
          <w:bCs/>
        </w:rPr>
        <w:t xml:space="preserve">Dle </w:t>
      </w:r>
      <w:r w:rsidR="00790800">
        <w:rPr>
          <w:rFonts w:eastAsia="Calibri" w:cstheme="minorHAnsi"/>
          <w:bCs/>
        </w:rPr>
        <w:t xml:space="preserve">analýzy a </w:t>
      </w:r>
      <w:r w:rsidR="00790800" w:rsidRPr="00790800">
        <w:rPr>
          <w:rFonts w:eastAsia="Calibri" w:cstheme="minorHAnsi"/>
          <w:bCs/>
        </w:rPr>
        <w:t>návrhu</w:t>
      </w:r>
    </w:p>
    <w:p w:rsidR="00E57DBD" w:rsidRPr="00790800" w:rsidRDefault="00E57DBD" w:rsidP="00E57DBD">
      <w:pPr>
        <w:suppressAutoHyphens/>
        <w:autoSpaceDN w:val="0"/>
        <w:spacing w:after="0" w:line="240" w:lineRule="auto"/>
        <w:ind w:left="993" w:right="565" w:firstLine="850"/>
        <w:textAlignment w:val="baseline"/>
        <w:rPr>
          <w:rFonts w:eastAsia="Calibri" w:cstheme="minorHAnsi"/>
          <w:b/>
          <w:bCs/>
        </w:rPr>
      </w:pPr>
      <w:r w:rsidRPr="00790800">
        <w:rPr>
          <w:rFonts w:eastAsia="Calibri" w:cstheme="minorHAnsi"/>
          <w:b/>
          <w:bCs/>
        </w:rPr>
        <w:t xml:space="preserve">Místo realizace: </w:t>
      </w:r>
      <w:r w:rsidR="00790800" w:rsidRPr="00790800">
        <w:rPr>
          <w:rFonts w:eastAsia="Calibri" w:cstheme="minorHAnsi"/>
          <w:bCs/>
        </w:rPr>
        <w:t>Města a obce Moravskoslezského kraje</w:t>
      </w:r>
    </w:p>
    <w:p w:rsidR="00E57DBD" w:rsidRPr="00790800" w:rsidRDefault="00E57DBD" w:rsidP="00790800">
      <w:pPr>
        <w:suppressAutoHyphens/>
        <w:autoSpaceDN w:val="0"/>
        <w:spacing w:after="0" w:line="240" w:lineRule="auto"/>
        <w:ind w:left="3686" w:right="565" w:hanging="1843"/>
        <w:textAlignment w:val="baseline"/>
        <w:rPr>
          <w:rFonts w:eastAsia="Calibri" w:cstheme="minorHAnsi"/>
          <w:b/>
          <w:bCs/>
        </w:rPr>
      </w:pPr>
      <w:r w:rsidRPr="00790800">
        <w:rPr>
          <w:rFonts w:eastAsia="Calibri" w:cstheme="minorHAnsi"/>
          <w:b/>
          <w:bCs/>
        </w:rPr>
        <w:t>Nositel/koordinátor:</w:t>
      </w:r>
      <w:r w:rsidR="00790800">
        <w:rPr>
          <w:rFonts w:eastAsia="Calibri" w:cstheme="minorHAnsi"/>
          <w:b/>
          <w:bCs/>
        </w:rPr>
        <w:t xml:space="preserve"> </w:t>
      </w:r>
      <w:r w:rsidR="00790800" w:rsidRPr="00790800">
        <w:rPr>
          <w:rFonts w:eastAsia="Calibri" w:cstheme="minorHAnsi"/>
          <w:bCs/>
        </w:rPr>
        <w:t>Města a obce Moravskoslezského kraje</w:t>
      </w:r>
      <w:r w:rsidR="00790800">
        <w:rPr>
          <w:rFonts w:eastAsia="Calibri" w:cstheme="minorHAnsi"/>
          <w:bCs/>
        </w:rPr>
        <w:t>, privátní</w:t>
      </w:r>
      <w:r w:rsidR="00790800">
        <w:rPr>
          <w:rFonts w:eastAsia="Calibri" w:cstheme="minorHAnsi"/>
          <w:bCs/>
        </w:rPr>
        <w:br/>
        <w:t xml:space="preserve">  sektor</w:t>
      </w:r>
      <w:r w:rsidR="00790800" w:rsidRPr="00790800">
        <w:rPr>
          <w:rFonts w:eastAsia="Calibri" w:cstheme="minorHAnsi"/>
          <w:bCs/>
        </w:rPr>
        <w:t>/ Moravskoslezský kraj</w:t>
      </w:r>
    </w:p>
    <w:p w:rsidR="005223BB" w:rsidRDefault="00E57DBD" w:rsidP="00E57DBD">
      <w:pPr>
        <w:suppressAutoHyphens/>
        <w:autoSpaceDN w:val="0"/>
        <w:spacing w:after="0" w:line="240" w:lineRule="auto"/>
        <w:ind w:left="993" w:right="565" w:firstLine="850"/>
        <w:textAlignment w:val="baseline"/>
        <w:rPr>
          <w:rFonts w:eastAsia="Calibri" w:cstheme="minorHAnsi"/>
          <w:bCs/>
        </w:rPr>
      </w:pPr>
      <w:r w:rsidRPr="00790800">
        <w:rPr>
          <w:rFonts w:eastAsia="Calibri" w:cstheme="minorHAnsi"/>
          <w:b/>
          <w:bCs/>
        </w:rPr>
        <w:t>Hlavní partneři:</w:t>
      </w:r>
      <w:r w:rsidR="00790800">
        <w:rPr>
          <w:rFonts w:eastAsia="Calibri" w:cstheme="minorHAnsi"/>
          <w:b/>
          <w:bCs/>
        </w:rPr>
        <w:t xml:space="preserve"> </w:t>
      </w:r>
      <w:r w:rsidR="00790800" w:rsidRPr="00790800">
        <w:rPr>
          <w:rFonts w:eastAsia="Calibri" w:cstheme="minorHAnsi"/>
          <w:bCs/>
        </w:rPr>
        <w:t>Zdravotní sektor a privátní subjekty</w:t>
      </w:r>
    </w:p>
    <w:p w:rsidR="005223BB" w:rsidRDefault="005223BB">
      <w:pPr>
        <w:spacing w:after="160" w:line="259" w:lineRule="auto"/>
        <w:rPr>
          <w:rFonts w:eastAsia="Calibri" w:cstheme="minorHAnsi"/>
          <w:bCs/>
        </w:rPr>
      </w:pPr>
      <w:r>
        <w:rPr>
          <w:rFonts w:eastAsia="Calibri" w:cstheme="minorHAnsi"/>
          <w:bCs/>
        </w:rPr>
        <w:br w:type="page"/>
      </w:r>
    </w:p>
    <w:p w:rsidR="004628E1" w:rsidRDefault="004628E1" w:rsidP="00A90D7E">
      <w:pPr>
        <w:spacing w:before="240" w:after="0"/>
        <w:ind w:left="709" w:firstLine="567"/>
        <w:rPr>
          <w:b/>
          <w:u w:val="single"/>
        </w:rPr>
      </w:pPr>
      <w:r>
        <w:rPr>
          <w:b/>
        </w:rPr>
        <w:t>Projekt č.:1.1.3</w:t>
      </w:r>
      <w:r w:rsidRPr="00A90D7E">
        <w:rPr>
          <w:b/>
        </w:rPr>
        <w:t xml:space="preserve">: </w:t>
      </w:r>
      <w:r w:rsidRPr="00A90D7E">
        <w:rPr>
          <w:b/>
          <w:u w:val="single"/>
        </w:rPr>
        <w:t>Komplexní rekonstrukce Městské nemocnice OSTRAVA</w:t>
      </w:r>
    </w:p>
    <w:p w:rsidR="00E57DBD" w:rsidRPr="00A977B0" w:rsidRDefault="00E57DBD" w:rsidP="00E57DBD">
      <w:pPr>
        <w:suppressAutoHyphens/>
        <w:autoSpaceDN w:val="0"/>
        <w:spacing w:after="0" w:line="240" w:lineRule="auto"/>
        <w:ind w:left="993" w:right="565" w:firstLine="850"/>
        <w:textAlignment w:val="baseline"/>
        <w:rPr>
          <w:rFonts w:eastAsia="Calibri" w:cstheme="minorHAnsi"/>
          <w:bCs/>
        </w:rPr>
      </w:pPr>
      <w:r w:rsidRPr="00A977B0">
        <w:rPr>
          <w:rFonts w:eastAsia="Calibri" w:cstheme="minorHAnsi"/>
          <w:b/>
          <w:bCs/>
        </w:rPr>
        <w:t xml:space="preserve">Typ projektu: </w:t>
      </w:r>
      <w:r w:rsidRPr="00A977B0">
        <w:rPr>
          <w:rFonts w:eastAsia="Calibri" w:cstheme="minorHAnsi"/>
          <w:bCs/>
        </w:rPr>
        <w:t>koncepční/investiční</w:t>
      </w:r>
    </w:p>
    <w:p w:rsidR="00E57DBD" w:rsidRPr="00A977B0" w:rsidRDefault="00E57DBD" w:rsidP="00E57DBD">
      <w:pPr>
        <w:suppressAutoHyphens/>
        <w:autoSpaceDN w:val="0"/>
        <w:spacing w:after="0" w:line="240" w:lineRule="auto"/>
        <w:ind w:left="993" w:right="565" w:firstLine="850"/>
        <w:textAlignment w:val="baseline"/>
        <w:rPr>
          <w:rFonts w:eastAsia="Calibri" w:cstheme="minorHAnsi"/>
          <w:b/>
          <w:bCs/>
        </w:rPr>
      </w:pPr>
      <w:r w:rsidRPr="00A977B0">
        <w:rPr>
          <w:rFonts w:eastAsia="Calibri" w:cstheme="minorHAnsi"/>
          <w:b/>
          <w:bCs/>
        </w:rPr>
        <w:t>Stručná charakteristika současného stavu:</w:t>
      </w:r>
    </w:p>
    <w:p w:rsidR="00E57DBD" w:rsidRPr="00A977B0" w:rsidRDefault="00A977B0"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A977B0">
        <w:rPr>
          <w:rFonts w:eastAsia="Calibri" w:cstheme="minorHAnsi"/>
          <w:bCs/>
        </w:rPr>
        <w:t>Městská nemocnice Ostrava plně neodpovídá současným požadavkům na nemocnici moderního typu</w:t>
      </w:r>
    </w:p>
    <w:p w:rsidR="00E57DBD" w:rsidRPr="00A977B0" w:rsidRDefault="00E57DBD" w:rsidP="00E57DBD">
      <w:pPr>
        <w:suppressAutoHyphens/>
        <w:autoSpaceDN w:val="0"/>
        <w:spacing w:after="0" w:line="240" w:lineRule="auto"/>
        <w:ind w:left="993" w:right="565" w:firstLine="850"/>
        <w:textAlignment w:val="baseline"/>
        <w:rPr>
          <w:rFonts w:eastAsia="Calibri" w:cstheme="minorHAnsi"/>
          <w:b/>
          <w:bCs/>
        </w:rPr>
      </w:pPr>
      <w:r w:rsidRPr="00A977B0">
        <w:rPr>
          <w:rFonts w:eastAsia="Calibri" w:cstheme="minorHAnsi"/>
          <w:b/>
          <w:bCs/>
        </w:rPr>
        <w:t>Cíle řešení:</w:t>
      </w:r>
    </w:p>
    <w:p w:rsidR="00E57DBD" w:rsidRPr="00A977B0" w:rsidRDefault="00A977B0" w:rsidP="00B44FE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A977B0">
        <w:rPr>
          <w:rFonts w:eastAsia="Calibri" w:cstheme="minorHAnsi"/>
          <w:bCs/>
        </w:rPr>
        <w:t>Modernizovat nemocnici jak po stránce stavební, tak technologické</w:t>
      </w:r>
    </w:p>
    <w:p w:rsidR="00A977B0" w:rsidRPr="00A977B0" w:rsidRDefault="00A977B0" w:rsidP="00B44FE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A977B0">
        <w:rPr>
          <w:rFonts w:eastAsia="Calibri" w:cstheme="minorHAnsi"/>
          <w:bCs/>
        </w:rPr>
        <w:t xml:space="preserve">Modernizovat a dostavět související infrastrukturu </w:t>
      </w:r>
    </w:p>
    <w:p w:rsidR="00E57DBD" w:rsidRPr="00A977B0" w:rsidRDefault="00E57DBD" w:rsidP="00E57DBD">
      <w:pPr>
        <w:suppressAutoHyphens/>
        <w:autoSpaceDN w:val="0"/>
        <w:spacing w:after="0" w:line="240" w:lineRule="auto"/>
        <w:ind w:left="993" w:right="565" w:firstLine="850"/>
        <w:textAlignment w:val="baseline"/>
        <w:rPr>
          <w:rFonts w:eastAsia="Calibri" w:cstheme="minorHAnsi"/>
          <w:b/>
          <w:bCs/>
        </w:rPr>
      </w:pPr>
      <w:r w:rsidRPr="00A977B0">
        <w:rPr>
          <w:rFonts w:eastAsia="Calibri" w:cstheme="minorHAnsi"/>
          <w:b/>
          <w:bCs/>
        </w:rPr>
        <w:t>Orientační návrh řešení:</w:t>
      </w:r>
    </w:p>
    <w:p w:rsidR="00E57DBD" w:rsidRPr="00C024B4" w:rsidRDefault="00C024B4" w:rsidP="00B44FE8">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C024B4">
        <w:rPr>
          <w:rFonts w:eastAsia="Calibri" w:cstheme="minorHAnsi"/>
          <w:bCs/>
        </w:rPr>
        <w:t>Postupná realizace</w:t>
      </w:r>
    </w:p>
    <w:p w:rsidR="00E57DBD" w:rsidRPr="00A977B0" w:rsidRDefault="00E57DBD" w:rsidP="00E57DBD">
      <w:pPr>
        <w:suppressAutoHyphens/>
        <w:autoSpaceDN w:val="0"/>
        <w:spacing w:after="0" w:line="240" w:lineRule="auto"/>
        <w:ind w:left="993" w:right="565" w:firstLine="850"/>
        <w:textAlignment w:val="baseline"/>
        <w:rPr>
          <w:rFonts w:eastAsia="Calibri" w:cstheme="minorHAnsi"/>
          <w:b/>
          <w:bCs/>
        </w:rPr>
      </w:pPr>
      <w:r w:rsidRPr="00A977B0">
        <w:rPr>
          <w:rFonts w:eastAsia="Calibri" w:cstheme="minorHAnsi"/>
          <w:b/>
          <w:bCs/>
        </w:rPr>
        <w:t xml:space="preserve">Předpokládané období realizace: </w:t>
      </w:r>
      <w:r w:rsidRPr="00A977B0">
        <w:rPr>
          <w:rFonts w:eastAsia="Calibri" w:cstheme="minorHAnsi"/>
          <w:bCs/>
        </w:rPr>
        <w:t>20</w:t>
      </w:r>
      <w:r w:rsidR="00A977B0" w:rsidRPr="00A977B0">
        <w:rPr>
          <w:rFonts w:eastAsia="Calibri" w:cstheme="minorHAnsi"/>
          <w:bCs/>
        </w:rPr>
        <w:t>21</w:t>
      </w:r>
      <w:r w:rsidRPr="00A977B0">
        <w:rPr>
          <w:rFonts w:eastAsia="Calibri" w:cstheme="minorHAnsi"/>
          <w:bCs/>
        </w:rPr>
        <w:t xml:space="preserve"> - 2024</w:t>
      </w:r>
    </w:p>
    <w:p w:rsidR="00E57DBD" w:rsidRPr="00A977B0" w:rsidRDefault="00E57DBD" w:rsidP="00E57DBD">
      <w:pPr>
        <w:suppressAutoHyphens/>
        <w:autoSpaceDN w:val="0"/>
        <w:spacing w:after="0" w:line="240" w:lineRule="auto"/>
        <w:ind w:left="993" w:right="565" w:firstLine="850"/>
        <w:textAlignment w:val="baseline"/>
        <w:rPr>
          <w:rFonts w:eastAsia="Calibri" w:cstheme="minorHAnsi"/>
          <w:b/>
          <w:bCs/>
        </w:rPr>
      </w:pPr>
      <w:r w:rsidRPr="00A977B0">
        <w:rPr>
          <w:rFonts w:eastAsia="Calibri" w:cstheme="minorHAnsi"/>
          <w:b/>
          <w:bCs/>
        </w:rPr>
        <w:t>Odhadovaný rozpočet:</w:t>
      </w:r>
    </w:p>
    <w:p w:rsidR="00E57DBD" w:rsidRPr="00A977B0" w:rsidRDefault="00E57DBD" w:rsidP="00E57DBD">
      <w:pPr>
        <w:suppressAutoHyphens/>
        <w:autoSpaceDN w:val="0"/>
        <w:spacing w:after="0" w:line="240" w:lineRule="auto"/>
        <w:ind w:left="993" w:right="565" w:firstLine="850"/>
        <w:textAlignment w:val="baseline"/>
        <w:rPr>
          <w:rFonts w:eastAsia="Calibri" w:cstheme="minorHAnsi"/>
          <w:b/>
          <w:bCs/>
        </w:rPr>
      </w:pPr>
      <w:r w:rsidRPr="00A977B0">
        <w:rPr>
          <w:rFonts w:eastAsia="Calibri" w:cstheme="minorHAnsi"/>
          <w:b/>
          <w:bCs/>
        </w:rPr>
        <w:t xml:space="preserve">Místo realizace: </w:t>
      </w:r>
      <w:r w:rsidR="00A977B0" w:rsidRPr="00A977B0">
        <w:rPr>
          <w:rFonts w:eastAsia="Calibri" w:cstheme="minorHAnsi"/>
          <w:bCs/>
        </w:rPr>
        <w:t>Stávající městská nemocnice Ostrava</w:t>
      </w:r>
    </w:p>
    <w:p w:rsidR="00E57DBD" w:rsidRPr="00A977B0" w:rsidRDefault="00E57DBD" w:rsidP="00E57DBD">
      <w:pPr>
        <w:suppressAutoHyphens/>
        <w:autoSpaceDN w:val="0"/>
        <w:spacing w:after="0" w:line="240" w:lineRule="auto"/>
        <w:ind w:left="993" w:right="565" w:firstLine="850"/>
        <w:textAlignment w:val="baseline"/>
        <w:rPr>
          <w:rFonts w:eastAsia="Calibri" w:cstheme="minorHAnsi"/>
          <w:b/>
          <w:bCs/>
        </w:rPr>
      </w:pPr>
      <w:r w:rsidRPr="00A977B0">
        <w:rPr>
          <w:rFonts w:eastAsia="Calibri" w:cstheme="minorHAnsi"/>
          <w:b/>
          <w:bCs/>
        </w:rPr>
        <w:t>Nositel/koordinátor:</w:t>
      </w:r>
      <w:r w:rsidR="00A977B0" w:rsidRPr="00A977B0">
        <w:rPr>
          <w:rFonts w:eastAsia="Calibri" w:cstheme="minorHAnsi"/>
          <w:b/>
          <w:bCs/>
        </w:rPr>
        <w:t xml:space="preserve"> </w:t>
      </w:r>
      <w:r w:rsidR="00A977B0" w:rsidRPr="00A977B0">
        <w:rPr>
          <w:rFonts w:eastAsia="Calibri" w:cstheme="minorHAnsi"/>
          <w:bCs/>
        </w:rPr>
        <w:t>Statutární město Ostrava</w:t>
      </w:r>
    </w:p>
    <w:p w:rsidR="00E57DBD" w:rsidRDefault="00E57DBD" w:rsidP="00E57DBD">
      <w:pPr>
        <w:suppressAutoHyphens/>
        <w:autoSpaceDN w:val="0"/>
        <w:spacing w:after="0" w:line="240" w:lineRule="auto"/>
        <w:ind w:left="993" w:right="565" w:firstLine="850"/>
        <w:textAlignment w:val="baseline"/>
        <w:rPr>
          <w:rFonts w:eastAsia="Calibri" w:cstheme="minorHAnsi"/>
          <w:b/>
          <w:bCs/>
        </w:rPr>
      </w:pPr>
      <w:r w:rsidRPr="00A977B0">
        <w:rPr>
          <w:rFonts w:eastAsia="Calibri" w:cstheme="minorHAnsi"/>
          <w:b/>
          <w:bCs/>
        </w:rPr>
        <w:t>Hlavní partneři:</w:t>
      </w:r>
    </w:p>
    <w:p w:rsidR="00C97917" w:rsidRDefault="00C97917" w:rsidP="00B44FE8">
      <w:pPr>
        <w:pStyle w:val="Odstavecseseznamem"/>
        <w:numPr>
          <w:ilvl w:val="0"/>
          <w:numId w:val="1"/>
        </w:numPr>
        <w:spacing w:before="240" w:after="120"/>
        <w:ind w:left="426" w:hanging="142"/>
        <w:rPr>
          <w:b/>
          <w:sz w:val="32"/>
          <w:szCs w:val="32"/>
          <w:u w:val="single"/>
        </w:rPr>
      </w:pPr>
      <w:r>
        <w:rPr>
          <w:b/>
          <w:sz w:val="32"/>
          <w:szCs w:val="32"/>
          <w:u w:val="single"/>
        </w:rPr>
        <w:t>Vzdělávání</w:t>
      </w:r>
    </w:p>
    <w:p w:rsidR="00C97917" w:rsidRPr="001C70F8" w:rsidRDefault="00C97917" w:rsidP="00142123">
      <w:pPr>
        <w:pStyle w:val="Odstavecseseznamem"/>
        <w:numPr>
          <w:ilvl w:val="1"/>
          <w:numId w:val="1"/>
        </w:numPr>
        <w:spacing w:after="0"/>
        <w:ind w:left="1276" w:hanging="567"/>
        <w:rPr>
          <w:b/>
          <w:sz w:val="24"/>
          <w:szCs w:val="24"/>
        </w:rPr>
      </w:pPr>
      <w:r w:rsidRPr="001C70F8">
        <w:rPr>
          <w:b/>
          <w:sz w:val="24"/>
          <w:szCs w:val="24"/>
        </w:rPr>
        <w:t xml:space="preserve">Ostravská univerzita </w:t>
      </w:r>
    </w:p>
    <w:p w:rsidR="00EE7EA6" w:rsidRPr="00EE7EA6" w:rsidRDefault="00EE7EA6" w:rsidP="00EE7EA6">
      <w:pPr>
        <w:suppressAutoHyphens/>
        <w:autoSpaceDN w:val="0"/>
        <w:spacing w:after="0" w:line="240" w:lineRule="auto"/>
        <w:ind w:left="1276" w:right="565"/>
        <w:textAlignment w:val="baseline"/>
        <w:rPr>
          <w:rFonts w:eastAsia="Calibri" w:cstheme="minorHAnsi"/>
          <w:b/>
          <w:bCs/>
          <w:u w:val="single"/>
        </w:rPr>
      </w:pPr>
      <w:r w:rsidRPr="00EE7EA6">
        <w:rPr>
          <w:rFonts w:eastAsia="Calibri" w:cstheme="minorHAnsi"/>
          <w:b/>
          <w:bCs/>
        </w:rPr>
        <w:t>Projekt č. 2.</w:t>
      </w:r>
      <w:r w:rsidR="00834F1C">
        <w:rPr>
          <w:rFonts w:eastAsia="Calibri" w:cstheme="minorHAnsi"/>
          <w:b/>
          <w:bCs/>
        </w:rPr>
        <w:t>1</w:t>
      </w:r>
      <w:r w:rsidRPr="00EE7EA6">
        <w:rPr>
          <w:rFonts w:eastAsia="Calibri" w:cstheme="minorHAnsi"/>
          <w:b/>
          <w:bCs/>
        </w:rPr>
        <w:t xml:space="preserve">.1: </w:t>
      </w:r>
      <w:r w:rsidRPr="00EE7EA6">
        <w:rPr>
          <w:rFonts w:eastAsia="Calibri" w:cstheme="minorHAnsi"/>
          <w:b/>
          <w:bCs/>
          <w:u w:val="single"/>
        </w:rPr>
        <w:t>Lékařská fakulta Ostravské univerzity</w:t>
      </w:r>
    </w:p>
    <w:p w:rsidR="00790800" w:rsidRDefault="00EE7EA6" w:rsidP="00EE7EA6">
      <w:pPr>
        <w:suppressAutoHyphens/>
        <w:autoSpaceDN w:val="0"/>
        <w:spacing w:after="0" w:line="240" w:lineRule="auto"/>
        <w:ind w:left="993" w:right="565" w:firstLine="850"/>
        <w:textAlignment w:val="baseline"/>
        <w:rPr>
          <w:rFonts w:eastAsia="Calibri" w:cstheme="minorHAnsi"/>
          <w:bCs/>
        </w:rPr>
      </w:pPr>
      <w:r w:rsidRPr="00EE7EA6">
        <w:rPr>
          <w:rFonts w:eastAsia="Calibri" w:cstheme="minorHAnsi"/>
          <w:b/>
          <w:bCs/>
        </w:rPr>
        <w:t xml:space="preserve">Typ projektu: </w:t>
      </w:r>
      <w:r w:rsidRPr="00EE7EA6">
        <w:rPr>
          <w:rFonts w:eastAsia="Calibri" w:cstheme="minorHAnsi"/>
          <w:bCs/>
        </w:rPr>
        <w:t>koncepční/investiční</w:t>
      </w:r>
    </w:p>
    <w:p w:rsidR="00EE7EA6" w:rsidRPr="00EE7EA6" w:rsidRDefault="00EE7EA6" w:rsidP="00EE7EA6">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Stručná charakteristika současného stavu:</w:t>
      </w:r>
    </w:p>
    <w:p w:rsidR="00EE7EA6" w:rsidRDefault="00EE7EA6"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EE7EA6">
        <w:rPr>
          <w:rFonts w:eastAsia="Calibri" w:cstheme="minorHAnsi"/>
          <w:bCs/>
        </w:rPr>
        <w:t>V současné době jsou značné problémy s akreditací výukového programu „všeobecné lékařství“</w:t>
      </w:r>
      <w:r>
        <w:rPr>
          <w:rFonts w:eastAsia="Calibri" w:cstheme="minorHAnsi"/>
          <w:bCs/>
        </w:rPr>
        <w:t xml:space="preserve">. </w:t>
      </w:r>
    </w:p>
    <w:p w:rsidR="00EE7EA6" w:rsidRPr="00EE7EA6" w:rsidRDefault="00EE7EA6"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MSK</w:t>
      </w:r>
      <w:r w:rsidR="001C70F8">
        <w:rPr>
          <w:rFonts w:eastAsia="Calibri" w:cstheme="minorHAnsi"/>
          <w:bCs/>
        </w:rPr>
        <w:t xml:space="preserve"> má výraznou potřebu zvýšit počet absolventů lékařské fakulty OU minimálně v oblastech všeobecného lékařství, zubního lékařství a urgentního a krizové lékařství</w:t>
      </w:r>
    </w:p>
    <w:p w:rsidR="00EE7EA6" w:rsidRPr="00EE7EA6" w:rsidRDefault="00EE7EA6" w:rsidP="00EE7EA6">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Cíle řešení:</w:t>
      </w:r>
    </w:p>
    <w:p w:rsidR="00EE7EA6" w:rsidRPr="00EE7EA6" w:rsidRDefault="001C70F8" w:rsidP="00B44FE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Stabilizovat a rozšířit výuku na lékařské fakultě OU</w:t>
      </w:r>
    </w:p>
    <w:p w:rsidR="00EE7EA6" w:rsidRPr="00EE7EA6" w:rsidRDefault="00EE7EA6" w:rsidP="00EE7EA6">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Orientační návrh řešení:</w:t>
      </w:r>
    </w:p>
    <w:p w:rsidR="001C70F8" w:rsidRPr="001C70F8" w:rsidRDefault="001C70F8" w:rsidP="00851919">
      <w:pPr>
        <w:pStyle w:val="Odstavecseseznamem"/>
        <w:numPr>
          <w:ilvl w:val="0"/>
          <w:numId w:val="11"/>
        </w:numPr>
        <w:suppressAutoHyphens/>
        <w:autoSpaceDN w:val="0"/>
        <w:spacing w:after="0" w:line="240" w:lineRule="auto"/>
        <w:ind w:right="565" w:hanging="295"/>
        <w:textAlignment w:val="baseline"/>
        <w:rPr>
          <w:rFonts w:eastAsia="Calibri" w:cstheme="minorHAnsi"/>
          <w:bCs/>
        </w:rPr>
      </w:pPr>
      <w:r w:rsidRPr="001C70F8">
        <w:rPr>
          <w:rFonts w:eastAsia="Calibri" w:cstheme="minorHAnsi"/>
          <w:bCs/>
        </w:rPr>
        <w:t>Neprodleně obhájit akreditaci všeobecného lékařství</w:t>
      </w:r>
    </w:p>
    <w:p w:rsidR="001C70F8" w:rsidRPr="00EE7EA6" w:rsidRDefault="00EE7EA6" w:rsidP="00851919">
      <w:pPr>
        <w:pStyle w:val="Odstavecseseznamem"/>
        <w:numPr>
          <w:ilvl w:val="0"/>
          <w:numId w:val="11"/>
        </w:numPr>
        <w:suppressAutoHyphens/>
        <w:autoSpaceDN w:val="0"/>
        <w:spacing w:after="0" w:line="240" w:lineRule="auto"/>
        <w:ind w:right="565" w:hanging="295"/>
        <w:textAlignment w:val="baseline"/>
        <w:rPr>
          <w:rFonts w:eastAsia="Calibri" w:cstheme="minorHAnsi"/>
          <w:bCs/>
        </w:rPr>
      </w:pPr>
      <w:r w:rsidRPr="001C70F8">
        <w:rPr>
          <w:rFonts w:eastAsia="Calibri" w:cstheme="minorHAnsi"/>
          <w:bCs/>
        </w:rPr>
        <w:t xml:space="preserve">Vznik nových výukových programů na </w:t>
      </w:r>
      <w:r w:rsidR="001C70F8">
        <w:rPr>
          <w:rFonts w:eastAsia="Calibri" w:cstheme="minorHAnsi"/>
          <w:bCs/>
        </w:rPr>
        <w:t xml:space="preserve">OU, lékařské fakultě </w:t>
      </w:r>
    </w:p>
    <w:p w:rsidR="00EE7EA6" w:rsidRPr="00EE7EA6" w:rsidRDefault="001C70F8" w:rsidP="008F01CF">
      <w:pPr>
        <w:pStyle w:val="Odstavecseseznamem"/>
        <w:numPr>
          <w:ilvl w:val="0"/>
          <w:numId w:val="25"/>
        </w:numPr>
        <w:suppressAutoHyphens/>
        <w:autoSpaceDN w:val="0"/>
        <w:spacing w:after="0" w:line="240" w:lineRule="auto"/>
        <w:ind w:right="565" w:hanging="153"/>
        <w:textAlignment w:val="baseline"/>
        <w:rPr>
          <w:rFonts w:eastAsia="Calibri" w:cstheme="minorHAnsi"/>
          <w:bCs/>
        </w:rPr>
      </w:pPr>
      <w:r>
        <w:rPr>
          <w:rFonts w:eastAsia="Calibri" w:cstheme="minorHAnsi"/>
          <w:bCs/>
        </w:rPr>
        <w:t>Zubní lékařství</w:t>
      </w:r>
    </w:p>
    <w:p w:rsidR="00EE7EA6" w:rsidRPr="001C70F8" w:rsidRDefault="001C70F8" w:rsidP="008F01CF">
      <w:pPr>
        <w:pStyle w:val="Odstavecseseznamem"/>
        <w:numPr>
          <w:ilvl w:val="0"/>
          <w:numId w:val="25"/>
        </w:numPr>
        <w:suppressAutoHyphens/>
        <w:autoSpaceDN w:val="0"/>
        <w:spacing w:after="0" w:line="240" w:lineRule="auto"/>
        <w:ind w:right="565" w:hanging="153"/>
        <w:textAlignment w:val="baseline"/>
        <w:rPr>
          <w:rFonts w:eastAsia="Calibri" w:cstheme="minorHAnsi"/>
          <w:bCs/>
        </w:rPr>
      </w:pPr>
      <w:r w:rsidRPr="001C70F8">
        <w:t xml:space="preserve">Urgentní a </w:t>
      </w:r>
      <w:r w:rsidR="0007058D">
        <w:t xml:space="preserve">krizové </w:t>
      </w:r>
      <w:r w:rsidRPr="001C70F8">
        <w:t>lékařství</w:t>
      </w:r>
    </w:p>
    <w:p w:rsidR="00EE7EA6" w:rsidRPr="00EE7EA6" w:rsidRDefault="00EE7EA6" w:rsidP="00EE7EA6">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 xml:space="preserve">Předpokládané období realizace: </w:t>
      </w:r>
      <w:r w:rsidR="001C70F8" w:rsidRPr="00087F3C">
        <w:rPr>
          <w:rFonts w:eastAsia="Calibri" w:cstheme="minorHAnsi"/>
          <w:bCs/>
        </w:rPr>
        <w:t>neprodleně,</w:t>
      </w:r>
      <w:r w:rsidR="001C70F8">
        <w:rPr>
          <w:rFonts w:eastAsia="Calibri" w:cstheme="minorHAnsi"/>
          <w:b/>
          <w:bCs/>
        </w:rPr>
        <w:t xml:space="preserve"> </w:t>
      </w:r>
      <w:r w:rsidRPr="00EE7EA6">
        <w:rPr>
          <w:rFonts w:eastAsia="Calibri" w:cstheme="minorHAnsi"/>
          <w:bCs/>
        </w:rPr>
        <w:t>2020 - 2024</w:t>
      </w:r>
    </w:p>
    <w:p w:rsidR="00EE7EA6" w:rsidRPr="00EE7EA6" w:rsidRDefault="00EE7EA6" w:rsidP="00EE7EA6">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Odhadovaný rozpočet:</w:t>
      </w:r>
    </w:p>
    <w:p w:rsidR="00EE7EA6" w:rsidRPr="00EE7EA6" w:rsidRDefault="00EE7EA6" w:rsidP="00EE7EA6">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 xml:space="preserve">Místo realizace: </w:t>
      </w:r>
      <w:r w:rsidR="001C70F8" w:rsidRPr="001C70F8">
        <w:rPr>
          <w:rFonts w:eastAsia="Calibri" w:cstheme="minorHAnsi"/>
          <w:bCs/>
        </w:rPr>
        <w:t>Ostravská univerzita, Fakultní nemocnice Ostrava</w:t>
      </w:r>
    </w:p>
    <w:p w:rsidR="00EE7EA6" w:rsidRPr="00EE7EA6" w:rsidRDefault="00EE7EA6" w:rsidP="00EE7EA6">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Nositel/koordinátor:</w:t>
      </w:r>
      <w:r w:rsidR="001C70F8">
        <w:rPr>
          <w:rFonts w:eastAsia="Calibri" w:cstheme="minorHAnsi"/>
          <w:b/>
          <w:bCs/>
        </w:rPr>
        <w:t xml:space="preserve"> </w:t>
      </w:r>
      <w:r w:rsidR="001C70F8" w:rsidRPr="001C70F8">
        <w:rPr>
          <w:rFonts w:eastAsia="Calibri" w:cstheme="minorHAnsi"/>
          <w:bCs/>
        </w:rPr>
        <w:t>Ostravská univerzita</w:t>
      </w:r>
    </w:p>
    <w:p w:rsidR="00EE7EA6" w:rsidRPr="00EE7EA6" w:rsidRDefault="00EE7EA6" w:rsidP="001C70F8">
      <w:pPr>
        <w:suppressAutoHyphens/>
        <w:autoSpaceDN w:val="0"/>
        <w:spacing w:after="0" w:line="240" w:lineRule="auto"/>
        <w:ind w:left="3261" w:right="565" w:hanging="1418"/>
        <w:textAlignment w:val="baseline"/>
        <w:rPr>
          <w:rFonts w:eastAsia="Calibri" w:cstheme="minorHAnsi"/>
          <w:b/>
          <w:bCs/>
        </w:rPr>
      </w:pPr>
      <w:r w:rsidRPr="00EE7EA6">
        <w:rPr>
          <w:rFonts w:eastAsia="Calibri" w:cstheme="minorHAnsi"/>
          <w:b/>
          <w:bCs/>
        </w:rPr>
        <w:t>Hlavní partneři:</w:t>
      </w:r>
      <w:r w:rsidR="001C70F8">
        <w:rPr>
          <w:rFonts w:eastAsia="Calibri" w:cstheme="minorHAnsi"/>
          <w:b/>
          <w:bCs/>
        </w:rPr>
        <w:t xml:space="preserve"> </w:t>
      </w:r>
      <w:r w:rsidR="001C70F8" w:rsidRPr="001C70F8">
        <w:rPr>
          <w:rFonts w:eastAsia="Calibri" w:cstheme="minorHAnsi"/>
          <w:bCs/>
        </w:rPr>
        <w:t>Fakultní nemocnice Ostrava</w:t>
      </w:r>
      <w:r w:rsidR="001C70F8">
        <w:rPr>
          <w:rFonts w:eastAsia="Calibri" w:cstheme="minorHAnsi"/>
          <w:bCs/>
        </w:rPr>
        <w:t xml:space="preserve">, MSK, Statutární město </w:t>
      </w:r>
      <w:r w:rsidR="001C70F8">
        <w:rPr>
          <w:rFonts w:eastAsia="Calibri" w:cstheme="minorHAnsi"/>
          <w:bCs/>
        </w:rPr>
        <w:br/>
        <w:t xml:space="preserve"> Ostrava</w:t>
      </w:r>
    </w:p>
    <w:p w:rsidR="00F82662" w:rsidRPr="00C024B4" w:rsidRDefault="00F82662" w:rsidP="00087F3C">
      <w:pPr>
        <w:pStyle w:val="Odstavecseseznamem"/>
        <w:numPr>
          <w:ilvl w:val="1"/>
          <w:numId w:val="1"/>
        </w:numPr>
        <w:suppressAutoHyphens/>
        <w:autoSpaceDN w:val="0"/>
        <w:spacing w:before="240" w:after="0" w:line="240" w:lineRule="auto"/>
        <w:ind w:left="1276" w:right="565" w:hanging="567"/>
        <w:textAlignment w:val="baseline"/>
        <w:rPr>
          <w:rFonts w:eastAsia="Calibri" w:cstheme="minorHAnsi"/>
          <w:b/>
          <w:bCs/>
          <w:sz w:val="24"/>
          <w:szCs w:val="24"/>
        </w:rPr>
      </w:pPr>
      <w:r w:rsidRPr="00C024B4">
        <w:rPr>
          <w:rFonts w:eastAsia="Calibri" w:cstheme="minorHAnsi"/>
          <w:b/>
          <w:bCs/>
          <w:sz w:val="24"/>
          <w:szCs w:val="24"/>
        </w:rPr>
        <w:t>VŠB - TU Ostrava</w:t>
      </w:r>
    </w:p>
    <w:p w:rsidR="00F82662" w:rsidRPr="00EE7EA6" w:rsidRDefault="00F82662" w:rsidP="00C024B4">
      <w:pPr>
        <w:suppressAutoHyphens/>
        <w:autoSpaceDN w:val="0"/>
        <w:spacing w:before="120" w:after="0" w:line="240" w:lineRule="auto"/>
        <w:ind w:left="1276" w:right="565"/>
        <w:textAlignment w:val="baseline"/>
        <w:rPr>
          <w:rFonts w:eastAsia="Calibri" w:cstheme="minorHAnsi"/>
          <w:b/>
          <w:bCs/>
          <w:u w:val="single"/>
        </w:rPr>
      </w:pPr>
      <w:r w:rsidRPr="00EE7EA6">
        <w:rPr>
          <w:rFonts w:eastAsia="Calibri" w:cstheme="minorHAnsi"/>
          <w:b/>
          <w:bCs/>
        </w:rPr>
        <w:t>Projekt č. 2.2.</w:t>
      </w:r>
      <w:r w:rsidR="004E25C5">
        <w:rPr>
          <w:rFonts w:eastAsia="Calibri" w:cstheme="minorHAnsi"/>
          <w:b/>
          <w:bCs/>
        </w:rPr>
        <w:t>1</w:t>
      </w:r>
      <w:r w:rsidRPr="00EE7EA6">
        <w:rPr>
          <w:rFonts w:eastAsia="Calibri" w:cstheme="minorHAnsi"/>
          <w:b/>
          <w:bCs/>
        </w:rPr>
        <w:t>:</w:t>
      </w:r>
      <w:r w:rsidRPr="00EE7EA6">
        <w:rPr>
          <w:rFonts w:eastAsia="Calibri" w:cstheme="minorHAnsi"/>
          <w:b/>
          <w:bCs/>
          <w:u w:val="single"/>
        </w:rPr>
        <w:t xml:space="preserve"> Nové výukové programy na VŠB – TU Ostrava</w:t>
      </w:r>
    </w:p>
    <w:p w:rsidR="00F82662" w:rsidRPr="00EE7EA6" w:rsidRDefault="00F82662" w:rsidP="00F82662">
      <w:pPr>
        <w:suppressAutoHyphens/>
        <w:autoSpaceDN w:val="0"/>
        <w:spacing w:after="0" w:line="240" w:lineRule="auto"/>
        <w:ind w:left="993" w:right="565" w:firstLine="850"/>
        <w:textAlignment w:val="baseline"/>
        <w:rPr>
          <w:rFonts w:eastAsia="Calibri" w:cstheme="minorHAnsi"/>
          <w:bCs/>
        </w:rPr>
      </w:pPr>
      <w:r w:rsidRPr="00EE7EA6">
        <w:rPr>
          <w:rFonts w:eastAsia="Calibri" w:cstheme="minorHAnsi"/>
          <w:b/>
          <w:bCs/>
        </w:rPr>
        <w:t xml:space="preserve">Typ projektu: </w:t>
      </w:r>
      <w:r w:rsidRPr="00EE7EA6">
        <w:rPr>
          <w:rFonts w:eastAsia="Calibri" w:cstheme="minorHAnsi"/>
          <w:bCs/>
        </w:rPr>
        <w:t>koncepční/investiční</w:t>
      </w:r>
    </w:p>
    <w:p w:rsidR="00F82662" w:rsidRPr="00EE7EA6" w:rsidRDefault="00F82662" w:rsidP="00F82662">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Stručná charakteristika současného stavu:</w:t>
      </w:r>
    </w:p>
    <w:p w:rsidR="00C024B4" w:rsidRDefault="00F82662" w:rsidP="008F01CF">
      <w:pPr>
        <w:numPr>
          <w:ilvl w:val="0"/>
          <w:numId w:val="14"/>
        </w:numPr>
        <w:suppressAutoHyphens/>
        <w:autoSpaceDN w:val="0"/>
        <w:spacing w:after="0" w:line="240" w:lineRule="auto"/>
        <w:ind w:left="2410" w:right="565" w:hanging="142"/>
        <w:contextualSpacing/>
        <w:textAlignment w:val="baseline"/>
        <w:rPr>
          <w:rFonts w:eastAsia="Calibri" w:cstheme="minorHAnsi"/>
          <w:bCs/>
        </w:rPr>
      </w:pPr>
      <w:r w:rsidRPr="00EE7EA6">
        <w:rPr>
          <w:rFonts w:eastAsia="Calibri" w:cstheme="minorHAnsi"/>
          <w:bCs/>
        </w:rPr>
        <w:t>V současné době nejsou komplexně pojaté výukové programy pro moderní energetiku</w:t>
      </w:r>
    </w:p>
    <w:p w:rsidR="00C024B4" w:rsidRDefault="00C024B4">
      <w:pPr>
        <w:spacing w:after="160" w:line="259" w:lineRule="auto"/>
        <w:rPr>
          <w:rFonts w:eastAsia="Calibri" w:cstheme="minorHAnsi"/>
          <w:bCs/>
        </w:rPr>
      </w:pPr>
      <w:r>
        <w:rPr>
          <w:rFonts w:eastAsia="Calibri" w:cstheme="minorHAnsi"/>
          <w:bCs/>
        </w:rPr>
        <w:br w:type="page"/>
      </w:r>
    </w:p>
    <w:p w:rsidR="00F82662" w:rsidRPr="00EE7EA6" w:rsidRDefault="00F82662" w:rsidP="00F82662">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Cíle řešení:</w:t>
      </w:r>
    </w:p>
    <w:p w:rsidR="00F82662" w:rsidRPr="00EE7EA6" w:rsidRDefault="00F82662" w:rsidP="00B44FE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7EA6">
        <w:rPr>
          <w:rFonts w:eastAsia="Calibri" w:cstheme="minorHAnsi"/>
          <w:bCs/>
        </w:rPr>
        <w:t>Vzdělávat odborníky zaměřené na moderní energetiku</w:t>
      </w:r>
    </w:p>
    <w:p w:rsidR="00F82662" w:rsidRPr="00EE7EA6" w:rsidRDefault="00F82662" w:rsidP="00F82662">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Orientační návrh řešení:</w:t>
      </w:r>
    </w:p>
    <w:p w:rsidR="00F82662" w:rsidRPr="00EE7EA6" w:rsidRDefault="00F82662" w:rsidP="00851919">
      <w:pPr>
        <w:pStyle w:val="Odstavecseseznamem"/>
        <w:numPr>
          <w:ilvl w:val="0"/>
          <w:numId w:val="11"/>
        </w:numPr>
        <w:suppressAutoHyphens/>
        <w:autoSpaceDN w:val="0"/>
        <w:spacing w:after="0" w:line="240" w:lineRule="auto"/>
        <w:ind w:right="565" w:hanging="295"/>
        <w:textAlignment w:val="baseline"/>
        <w:rPr>
          <w:rFonts w:eastAsia="Calibri" w:cstheme="minorHAnsi"/>
          <w:b/>
          <w:bCs/>
        </w:rPr>
      </w:pPr>
      <w:r w:rsidRPr="00EE7EA6">
        <w:rPr>
          <w:rFonts w:eastAsia="Calibri" w:cstheme="minorHAnsi"/>
          <w:b/>
          <w:bCs/>
        </w:rPr>
        <w:t>Vznik nových výukových programů na VŠB – TU Ostrava zaměřené do následujících oblastí:</w:t>
      </w:r>
    </w:p>
    <w:p w:rsidR="00F82662" w:rsidRPr="00EE7EA6" w:rsidRDefault="00F82662" w:rsidP="008F01CF">
      <w:pPr>
        <w:pStyle w:val="Odstavecseseznamem"/>
        <w:numPr>
          <w:ilvl w:val="0"/>
          <w:numId w:val="25"/>
        </w:numPr>
        <w:suppressAutoHyphens/>
        <w:autoSpaceDN w:val="0"/>
        <w:spacing w:after="0" w:line="240" w:lineRule="auto"/>
        <w:ind w:right="565" w:hanging="153"/>
        <w:textAlignment w:val="baseline"/>
        <w:rPr>
          <w:rFonts w:eastAsia="Calibri" w:cstheme="minorHAnsi"/>
          <w:bCs/>
        </w:rPr>
      </w:pPr>
      <w:r w:rsidRPr="00EE7EA6">
        <w:rPr>
          <w:rFonts w:eastAsia="Calibri" w:cstheme="minorHAnsi"/>
          <w:bCs/>
        </w:rPr>
        <w:t>Komplexně pojaté energetické systémy včetně skladování energií</w:t>
      </w:r>
    </w:p>
    <w:p w:rsidR="00F82662" w:rsidRPr="00EE7EA6" w:rsidRDefault="00F82662" w:rsidP="008F01CF">
      <w:pPr>
        <w:pStyle w:val="Odstavecseseznamem"/>
        <w:numPr>
          <w:ilvl w:val="0"/>
          <w:numId w:val="25"/>
        </w:numPr>
        <w:suppressAutoHyphens/>
        <w:autoSpaceDN w:val="0"/>
        <w:spacing w:after="0" w:line="240" w:lineRule="auto"/>
        <w:ind w:right="565" w:hanging="153"/>
        <w:textAlignment w:val="baseline"/>
        <w:rPr>
          <w:rFonts w:eastAsia="Calibri" w:cstheme="minorHAnsi"/>
          <w:bCs/>
        </w:rPr>
      </w:pPr>
      <w:r w:rsidRPr="00EE7EA6">
        <w:rPr>
          <w:rFonts w:eastAsia="Calibri" w:cstheme="minorHAnsi"/>
          <w:bCs/>
        </w:rPr>
        <w:t>Prognóza a řízení komplexně pojatých energetických systémů. SMART systémy v energetice</w:t>
      </w:r>
    </w:p>
    <w:p w:rsidR="00F82662" w:rsidRPr="00EE7EA6" w:rsidRDefault="00F82662" w:rsidP="008F01CF">
      <w:pPr>
        <w:pStyle w:val="Odstavecseseznamem"/>
        <w:numPr>
          <w:ilvl w:val="0"/>
          <w:numId w:val="25"/>
        </w:numPr>
        <w:suppressAutoHyphens/>
        <w:autoSpaceDN w:val="0"/>
        <w:spacing w:after="0" w:line="240" w:lineRule="auto"/>
        <w:ind w:right="565" w:hanging="153"/>
        <w:textAlignment w:val="baseline"/>
        <w:rPr>
          <w:rFonts w:eastAsia="Calibri" w:cstheme="minorHAnsi"/>
          <w:bCs/>
        </w:rPr>
      </w:pPr>
      <w:r w:rsidRPr="00EE7EA6">
        <w:rPr>
          <w:rFonts w:eastAsia="Calibri" w:cstheme="minorHAnsi"/>
          <w:bCs/>
        </w:rPr>
        <w:t>Energeticky pasivní a energeticky aktivní stavby</w:t>
      </w:r>
    </w:p>
    <w:p w:rsidR="00F82662" w:rsidRPr="00EE7EA6" w:rsidRDefault="00F82662" w:rsidP="008F01CF">
      <w:pPr>
        <w:pStyle w:val="Odstavecseseznamem"/>
        <w:numPr>
          <w:ilvl w:val="0"/>
          <w:numId w:val="25"/>
        </w:numPr>
        <w:suppressAutoHyphens/>
        <w:autoSpaceDN w:val="0"/>
        <w:spacing w:after="0" w:line="240" w:lineRule="auto"/>
        <w:ind w:right="565" w:hanging="153"/>
        <w:textAlignment w:val="baseline"/>
        <w:rPr>
          <w:rFonts w:eastAsia="Calibri" w:cstheme="minorHAnsi"/>
          <w:bCs/>
        </w:rPr>
      </w:pPr>
      <w:r w:rsidRPr="00EE7EA6">
        <w:rPr>
          <w:rFonts w:eastAsia="Calibri" w:cstheme="minorHAnsi"/>
          <w:bCs/>
        </w:rPr>
        <w:t>Komplexní posuzování a řízení kvality ovzduší</w:t>
      </w:r>
    </w:p>
    <w:p w:rsidR="00F82662" w:rsidRPr="00EE7EA6" w:rsidRDefault="00F82662" w:rsidP="008F01CF">
      <w:pPr>
        <w:pStyle w:val="Odstavecseseznamem"/>
        <w:numPr>
          <w:ilvl w:val="0"/>
          <w:numId w:val="25"/>
        </w:numPr>
        <w:suppressAutoHyphens/>
        <w:autoSpaceDN w:val="0"/>
        <w:spacing w:after="0" w:line="240" w:lineRule="auto"/>
        <w:ind w:right="565" w:hanging="153"/>
        <w:textAlignment w:val="baseline"/>
        <w:rPr>
          <w:rFonts w:eastAsia="Calibri" w:cstheme="minorHAnsi"/>
          <w:bCs/>
        </w:rPr>
      </w:pPr>
      <w:r w:rsidRPr="00EE7EA6">
        <w:rPr>
          <w:rFonts w:eastAsia="Calibri" w:cstheme="minorHAnsi"/>
          <w:bCs/>
        </w:rPr>
        <w:t>Vodíkové technologie, výroba a využití vodíku</w:t>
      </w:r>
    </w:p>
    <w:p w:rsidR="00F82662" w:rsidRPr="00EE7EA6" w:rsidRDefault="00F82662" w:rsidP="00F82662">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 xml:space="preserve">Předpokládané období realizace: </w:t>
      </w:r>
      <w:r w:rsidRPr="00EE7EA6">
        <w:rPr>
          <w:rFonts w:eastAsia="Calibri" w:cstheme="minorHAnsi"/>
          <w:bCs/>
        </w:rPr>
        <w:t>2020 - 2024</w:t>
      </w:r>
    </w:p>
    <w:p w:rsidR="00F82662" w:rsidRPr="00EE7EA6" w:rsidRDefault="00F82662" w:rsidP="00F82662">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Odhadovaný rozpočet:</w:t>
      </w:r>
    </w:p>
    <w:p w:rsidR="00F82662" w:rsidRPr="00EE7EA6" w:rsidRDefault="00F82662" w:rsidP="00F82662">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 xml:space="preserve">Místo realizace: </w:t>
      </w:r>
      <w:r w:rsidRPr="00EE7EA6">
        <w:rPr>
          <w:rFonts w:eastAsia="Calibri" w:cstheme="minorHAnsi"/>
          <w:bCs/>
        </w:rPr>
        <w:t>VŠB – TU Ostrava</w:t>
      </w:r>
    </w:p>
    <w:p w:rsidR="00F82662" w:rsidRPr="00B44FE8" w:rsidRDefault="00F82662" w:rsidP="00F82662">
      <w:pPr>
        <w:suppressAutoHyphens/>
        <w:autoSpaceDN w:val="0"/>
        <w:spacing w:after="0" w:line="240" w:lineRule="auto"/>
        <w:ind w:left="993" w:right="565" w:firstLine="850"/>
        <w:textAlignment w:val="baseline"/>
        <w:rPr>
          <w:rFonts w:eastAsia="Calibri" w:cstheme="minorHAnsi"/>
          <w:bCs/>
        </w:rPr>
      </w:pPr>
      <w:r w:rsidRPr="00EE7EA6">
        <w:rPr>
          <w:rFonts w:eastAsia="Calibri" w:cstheme="minorHAnsi"/>
          <w:b/>
          <w:bCs/>
        </w:rPr>
        <w:t>Nositel/koordinátor</w:t>
      </w:r>
      <w:r w:rsidRPr="00B44FE8">
        <w:rPr>
          <w:rFonts w:eastAsia="Calibri" w:cstheme="minorHAnsi"/>
          <w:bCs/>
        </w:rPr>
        <w:t>:</w:t>
      </w:r>
      <w:r w:rsidR="00B44FE8" w:rsidRPr="00B44FE8">
        <w:rPr>
          <w:rFonts w:eastAsia="Calibri" w:cstheme="minorHAnsi"/>
          <w:bCs/>
        </w:rPr>
        <w:t xml:space="preserve"> VŠB – TU Ostrava </w:t>
      </w:r>
    </w:p>
    <w:p w:rsidR="00F82662" w:rsidRDefault="00F82662" w:rsidP="00F82662">
      <w:pPr>
        <w:suppressAutoHyphens/>
        <w:autoSpaceDN w:val="0"/>
        <w:spacing w:after="0" w:line="240" w:lineRule="auto"/>
        <w:ind w:left="993" w:right="565" w:firstLine="850"/>
        <w:textAlignment w:val="baseline"/>
        <w:rPr>
          <w:rFonts w:eastAsia="Calibri" w:cstheme="minorHAnsi"/>
          <w:b/>
          <w:bCs/>
        </w:rPr>
      </w:pPr>
      <w:r w:rsidRPr="00EE7EA6">
        <w:rPr>
          <w:rFonts w:eastAsia="Calibri" w:cstheme="minorHAnsi"/>
          <w:b/>
          <w:bCs/>
        </w:rPr>
        <w:t>Hlavní partneři:</w:t>
      </w:r>
      <w:r w:rsidR="00B44FE8">
        <w:rPr>
          <w:rFonts w:eastAsia="Calibri" w:cstheme="minorHAnsi"/>
          <w:b/>
          <w:bCs/>
        </w:rPr>
        <w:t xml:space="preserve"> </w:t>
      </w:r>
      <w:r w:rsidR="00B44FE8" w:rsidRPr="00B44FE8">
        <w:rPr>
          <w:rFonts w:eastAsia="Calibri" w:cstheme="minorHAnsi"/>
          <w:bCs/>
        </w:rPr>
        <w:t>podnikatelský sektor</w:t>
      </w:r>
    </w:p>
    <w:p w:rsidR="00C024B4" w:rsidRPr="00EE7EA6" w:rsidRDefault="00C024B4" w:rsidP="00F82662">
      <w:pPr>
        <w:suppressAutoHyphens/>
        <w:autoSpaceDN w:val="0"/>
        <w:spacing w:after="0" w:line="240" w:lineRule="auto"/>
        <w:ind w:left="993" w:right="565" w:firstLine="850"/>
        <w:textAlignment w:val="baseline"/>
        <w:rPr>
          <w:rFonts w:eastAsia="Calibri" w:cstheme="minorHAnsi"/>
          <w:b/>
          <w:bCs/>
        </w:rPr>
      </w:pPr>
    </w:p>
    <w:p w:rsidR="00F82662" w:rsidRPr="00B44FE8" w:rsidRDefault="00F82662" w:rsidP="00F82662">
      <w:pPr>
        <w:suppressAutoHyphens/>
        <w:autoSpaceDN w:val="0"/>
        <w:spacing w:before="120" w:after="0" w:line="240" w:lineRule="auto"/>
        <w:ind w:left="1276" w:right="565"/>
        <w:textAlignment w:val="baseline"/>
        <w:rPr>
          <w:rFonts w:eastAsia="Calibri" w:cstheme="minorHAnsi"/>
          <w:b/>
          <w:bCs/>
          <w:u w:val="single"/>
        </w:rPr>
      </w:pPr>
      <w:r w:rsidRPr="0007058D">
        <w:rPr>
          <w:rFonts w:eastAsia="Calibri" w:cstheme="minorHAnsi"/>
          <w:b/>
          <w:bCs/>
        </w:rPr>
        <w:t>Projekt č. 2.2.2.:</w:t>
      </w:r>
      <w:r w:rsidRPr="0007058D">
        <w:rPr>
          <w:rFonts w:eastAsia="Calibri" w:cstheme="minorHAnsi"/>
          <w:b/>
          <w:bCs/>
          <w:u w:val="single"/>
        </w:rPr>
        <w:t xml:space="preserve"> </w:t>
      </w:r>
      <w:r w:rsidRPr="00B44FE8">
        <w:rPr>
          <w:rFonts w:eastAsia="Calibri" w:cstheme="minorHAnsi"/>
          <w:b/>
          <w:bCs/>
          <w:u w:val="single"/>
        </w:rPr>
        <w:t xml:space="preserve">Výukový polygon VŠB TU </w:t>
      </w:r>
      <w:r w:rsidR="00B44FE8" w:rsidRPr="00B44FE8">
        <w:rPr>
          <w:rFonts w:eastAsia="Calibri" w:cstheme="minorHAnsi"/>
          <w:b/>
          <w:bCs/>
          <w:u w:val="single"/>
        </w:rPr>
        <w:t>–</w:t>
      </w:r>
      <w:r w:rsidRPr="00B44FE8">
        <w:rPr>
          <w:rFonts w:eastAsia="Calibri" w:cstheme="minorHAnsi"/>
          <w:b/>
          <w:bCs/>
          <w:u w:val="single"/>
        </w:rPr>
        <w:t xml:space="preserve"> Ostrava</w:t>
      </w:r>
      <w:r w:rsidR="00B44FE8" w:rsidRPr="00B44FE8">
        <w:rPr>
          <w:rFonts w:eastAsia="Calibri" w:cstheme="minorHAnsi"/>
          <w:b/>
          <w:bCs/>
          <w:u w:val="single"/>
        </w:rPr>
        <w:t xml:space="preserve"> - </w:t>
      </w:r>
      <w:r w:rsidR="00B44FE8" w:rsidRPr="00B44FE8">
        <w:rPr>
          <w:rFonts w:cstheme="minorHAnsi"/>
          <w:b/>
          <w:bCs/>
          <w:u w:val="single"/>
        </w:rPr>
        <w:t>SMART kampus</w:t>
      </w:r>
    </w:p>
    <w:p w:rsidR="00F82662" w:rsidRPr="0007058D" w:rsidRDefault="00F82662" w:rsidP="00F82662">
      <w:pPr>
        <w:suppressAutoHyphens/>
        <w:autoSpaceDN w:val="0"/>
        <w:spacing w:after="0" w:line="240" w:lineRule="auto"/>
        <w:ind w:left="993" w:right="565" w:firstLine="850"/>
        <w:textAlignment w:val="baseline"/>
        <w:rPr>
          <w:rFonts w:eastAsia="Calibri" w:cstheme="minorHAnsi"/>
          <w:bCs/>
        </w:rPr>
      </w:pPr>
      <w:r w:rsidRPr="0007058D">
        <w:rPr>
          <w:rFonts w:eastAsia="Calibri" w:cstheme="minorHAnsi"/>
          <w:b/>
          <w:bCs/>
        </w:rPr>
        <w:t xml:space="preserve">Typ projektu: </w:t>
      </w:r>
      <w:r w:rsidRPr="0007058D">
        <w:rPr>
          <w:rFonts w:eastAsia="Calibri" w:cstheme="minorHAnsi"/>
          <w:bCs/>
        </w:rPr>
        <w:t xml:space="preserve">výzkumně </w:t>
      </w:r>
      <w:r w:rsidR="00C024B4">
        <w:rPr>
          <w:rFonts w:eastAsia="Calibri" w:cstheme="minorHAnsi"/>
          <w:bCs/>
        </w:rPr>
        <w:t xml:space="preserve">– </w:t>
      </w:r>
      <w:r w:rsidRPr="0007058D">
        <w:rPr>
          <w:rFonts w:eastAsia="Calibri" w:cstheme="minorHAnsi"/>
          <w:bCs/>
        </w:rPr>
        <w:t>vzdělávací</w:t>
      </w:r>
      <w:r w:rsidR="00C024B4">
        <w:rPr>
          <w:rFonts w:eastAsia="Calibri" w:cstheme="minorHAnsi"/>
          <w:bCs/>
        </w:rPr>
        <w:t xml:space="preserve"> a investiční</w:t>
      </w:r>
    </w:p>
    <w:p w:rsidR="00F82662" w:rsidRPr="0007058D" w:rsidRDefault="00F82662" w:rsidP="00F82662">
      <w:pPr>
        <w:suppressAutoHyphens/>
        <w:autoSpaceDN w:val="0"/>
        <w:spacing w:after="0" w:line="240" w:lineRule="auto"/>
        <w:ind w:left="993" w:right="565" w:firstLine="850"/>
        <w:textAlignment w:val="baseline"/>
        <w:rPr>
          <w:rFonts w:eastAsia="Calibri" w:cstheme="minorHAnsi"/>
          <w:b/>
          <w:bCs/>
        </w:rPr>
      </w:pPr>
      <w:r w:rsidRPr="0007058D">
        <w:rPr>
          <w:rFonts w:eastAsia="Calibri" w:cstheme="minorHAnsi"/>
          <w:b/>
          <w:bCs/>
        </w:rPr>
        <w:t>Stručná charakteristika současného stavu:</w:t>
      </w:r>
    </w:p>
    <w:p w:rsidR="00F82662" w:rsidRPr="0007058D" w:rsidRDefault="00F82662" w:rsidP="008F01CF">
      <w:pPr>
        <w:numPr>
          <w:ilvl w:val="0"/>
          <w:numId w:val="26"/>
        </w:numPr>
        <w:spacing w:after="0" w:line="240" w:lineRule="auto"/>
        <w:ind w:left="2552" w:right="565" w:hanging="284"/>
        <w:contextualSpacing/>
        <w:jc w:val="both"/>
        <w:rPr>
          <w:rFonts w:eastAsia="Calibri" w:cstheme="minorHAnsi"/>
          <w:bCs/>
        </w:rPr>
      </w:pPr>
      <w:r w:rsidRPr="0007058D">
        <w:rPr>
          <w:rFonts w:eastAsia="Calibri" w:cstheme="minorHAnsi"/>
          <w:bCs/>
        </w:rPr>
        <w:t>V ČR je indikován kritický nedostatek odborně zaměřených a vysokoškolsky vzdělaných energetiků (uvádí se až 10 000) – tento problém je regionální, ale i celorepublikový.</w:t>
      </w:r>
    </w:p>
    <w:p w:rsidR="00F82662" w:rsidRPr="0007058D" w:rsidRDefault="00F82662" w:rsidP="008F01CF">
      <w:pPr>
        <w:numPr>
          <w:ilvl w:val="0"/>
          <w:numId w:val="26"/>
        </w:numPr>
        <w:spacing w:after="0" w:line="240" w:lineRule="auto"/>
        <w:ind w:left="2552" w:right="565" w:hanging="284"/>
        <w:contextualSpacing/>
        <w:jc w:val="both"/>
        <w:rPr>
          <w:rFonts w:eastAsia="Calibri" w:cstheme="minorHAnsi"/>
          <w:bCs/>
        </w:rPr>
      </w:pPr>
      <w:r w:rsidRPr="0007058D">
        <w:rPr>
          <w:rFonts w:eastAsia="Calibri" w:cstheme="minorHAnsi"/>
          <w:bCs/>
        </w:rPr>
        <w:t>Jednou z nových výzkumně – výukových strategií VŠB TU – Ostrava je směr komplexní výuky moderní a perspektivní energetiky, s doprovodným efektem výzkumu a vývoje.</w:t>
      </w:r>
    </w:p>
    <w:p w:rsidR="00F82662" w:rsidRPr="0007058D" w:rsidRDefault="00F82662" w:rsidP="008F01CF">
      <w:pPr>
        <w:numPr>
          <w:ilvl w:val="0"/>
          <w:numId w:val="26"/>
        </w:numPr>
        <w:spacing w:after="0" w:line="240" w:lineRule="auto"/>
        <w:ind w:left="2552" w:right="565" w:hanging="284"/>
        <w:contextualSpacing/>
        <w:jc w:val="both"/>
        <w:rPr>
          <w:rFonts w:eastAsia="Calibri" w:cstheme="minorHAnsi"/>
          <w:bCs/>
        </w:rPr>
      </w:pPr>
      <w:r w:rsidRPr="0007058D">
        <w:rPr>
          <w:rFonts w:eastAsia="Calibri" w:cstheme="minorHAnsi"/>
          <w:bCs/>
        </w:rPr>
        <w:t>Kampus VŠB TU Ostrava je jedinečný koncentrací různých objektů do relativně malého prostoru v Ostravě – Porubě (s výjimku Fakulty stavební a Fakulty bezpečnostního inženýrství).</w:t>
      </w:r>
    </w:p>
    <w:p w:rsidR="00F82662" w:rsidRPr="0007058D" w:rsidRDefault="00F82662" w:rsidP="008F01CF">
      <w:pPr>
        <w:numPr>
          <w:ilvl w:val="0"/>
          <w:numId w:val="26"/>
        </w:numPr>
        <w:spacing w:after="0" w:line="240" w:lineRule="auto"/>
        <w:ind w:left="2552" w:right="565" w:hanging="284"/>
        <w:contextualSpacing/>
        <w:jc w:val="both"/>
        <w:rPr>
          <w:rFonts w:eastAsia="Calibri" w:cstheme="minorHAnsi"/>
          <w:bCs/>
        </w:rPr>
      </w:pPr>
      <w:r w:rsidRPr="0007058D">
        <w:rPr>
          <w:rFonts w:eastAsia="Calibri" w:cstheme="minorHAnsi"/>
          <w:bCs/>
        </w:rPr>
        <w:t>Z pohledu energetického je zde celá řada neprovázaných systémů výroby a spotřeby tepla a elektrické energie (využití geotermální energie prostřednictvím tepelných čerpadel, solární panely s výrobou elektrické a tepelné energie, externí dodávky tepla a el energie a řada dalších systémů, které jsou součástí energetických výzkumných center, nebo které je možno postupně vybudovat, rovněž jsou zde zdroje odpadního tepla).</w:t>
      </w:r>
    </w:p>
    <w:p w:rsidR="00F82662" w:rsidRPr="0007058D" w:rsidRDefault="00F82662" w:rsidP="00F82662">
      <w:pPr>
        <w:suppressAutoHyphens/>
        <w:autoSpaceDN w:val="0"/>
        <w:spacing w:after="0" w:line="240" w:lineRule="auto"/>
        <w:ind w:left="993" w:right="565" w:firstLine="850"/>
        <w:textAlignment w:val="baseline"/>
        <w:rPr>
          <w:rFonts w:eastAsia="Calibri" w:cstheme="minorHAnsi"/>
          <w:b/>
          <w:bCs/>
        </w:rPr>
      </w:pPr>
      <w:r w:rsidRPr="0007058D">
        <w:rPr>
          <w:rFonts w:eastAsia="Calibri" w:cstheme="minorHAnsi"/>
          <w:b/>
          <w:bCs/>
        </w:rPr>
        <w:t>Cíle řešení:</w:t>
      </w:r>
    </w:p>
    <w:p w:rsidR="00F82662" w:rsidRPr="0007058D" w:rsidRDefault="00F82662" w:rsidP="00C024B4">
      <w:pPr>
        <w:numPr>
          <w:ilvl w:val="0"/>
          <w:numId w:val="11"/>
        </w:numPr>
        <w:spacing w:after="0" w:line="240" w:lineRule="auto"/>
        <w:ind w:hanging="295"/>
        <w:contextualSpacing/>
        <w:jc w:val="both"/>
        <w:rPr>
          <w:rFonts w:eastAsia="Calibri" w:cstheme="minorHAnsi"/>
          <w:bCs/>
        </w:rPr>
      </w:pPr>
      <w:r w:rsidRPr="0007058D">
        <w:rPr>
          <w:rFonts w:eastAsia="Calibri" w:cstheme="minorHAnsi"/>
          <w:bCs/>
        </w:rPr>
        <w:t>Zvýšení praktických znalostí a dovedností u studentů energetiky.</w:t>
      </w:r>
    </w:p>
    <w:p w:rsidR="00F82662" w:rsidRPr="0007058D" w:rsidRDefault="00F82662" w:rsidP="00C024B4">
      <w:pPr>
        <w:numPr>
          <w:ilvl w:val="0"/>
          <w:numId w:val="11"/>
        </w:numPr>
        <w:spacing w:after="0" w:line="240" w:lineRule="auto"/>
        <w:ind w:hanging="295"/>
        <w:contextualSpacing/>
        <w:jc w:val="both"/>
        <w:rPr>
          <w:rFonts w:eastAsia="Calibri" w:cstheme="minorHAnsi"/>
          <w:bCs/>
        </w:rPr>
      </w:pPr>
      <w:r w:rsidRPr="0007058D">
        <w:rPr>
          <w:rFonts w:eastAsia="Calibri" w:cstheme="minorHAnsi"/>
          <w:bCs/>
        </w:rPr>
        <w:t>Snížení nedostatku vysokoškolsky vzdělaných energetiků.</w:t>
      </w:r>
    </w:p>
    <w:p w:rsidR="00F82662" w:rsidRPr="0007058D" w:rsidRDefault="00F82662" w:rsidP="00C024B4">
      <w:pPr>
        <w:numPr>
          <w:ilvl w:val="0"/>
          <w:numId w:val="11"/>
        </w:numPr>
        <w:spacing w:after="0" w:line="240" w:lineRule="auto"/>
        <w:ind w:hanging="295"/>
        <w:contextualSpacing/>
        <w:jc w:val="both"/>
        <w:rPr>
          <w:rFonts w:eastAsia="Calibri" w:cstheme="minorHAnsi"/>
          <w:bCs/>
        </w:rPr>
      </w:pPr>
      <w:r w:rsidRPr="0007058D">
        <w:rPr>
          <w:rFonts w:eastAsia="Calibri" w:cstheme="minorHAnsi"/>
          <w:bCs/>
        </w:rPr>
        <w:t>Zvýšení účinnosti a efektivity energetiky na VŠB.</w:t>
      </w:r>
    </w:p>
    <w:p w:rsidR="00F82662" w:rsidRPr="0007058D" w:rsidRDefault="00F82662" w:rsidP="00C024B4">
      <w:pPr>
        <w:numPr>
          <w:ilvl w:val="0"/>
          <w:numId w:val="11"/>
        </w:numPr>
        <w:spacing w:after="0" w:line="240" w:lineRule="auto"/>
        <w:ind w:hanging="295"/>
        <w:contextualSpacing/>
        <w:jc w:val="both"/>
        <w:rPr>
          <w:rFonts w:eastAsia="Calibri" w:cstheme="minorHAnsi"/>
          <w:bCs/>
        </w:rPr>
      </w:pPr>
      <w:r w:rsidRPr="0007058D">
        <w:rPr>
          <w:rFonts w:eastAsia="Calibri" w:cstheme="minorHAnsi"/>
          <w:bCs/>
        </w:rPr>
        <w:t>Prakticky ověřené předpoklady pro zavádění SMART systémů v energetice</w:t>
      </w:r>
    </w:p>
    <w:p w:rsidR="007962B9" w:rsidRDefault="00F82662" w:rsidP="00C024B4">
      <w:pPr>
        <w:numPr>
          <w:ilvl w:val="0"/>
          <w:numId w:val="11"/>
        </w:numPr>
        <w:suppressAutoHyphens/>
        <w:autoSpaceDN w:val="0"/>
        <w:spacing w:after="0" w:line="240" w:lineRule="auto"/>
        <w:ind w:right="565" w:hanging="295"/>
        <w:contextualSpacing/>
        <w:jc w:val="both"/>
        <w:textAlignment w:val="baseline"/>
        <w:rPr>
          <w:rFonts w:cstheme="minorHAnsi"/>
          <w:bCs/>
          <w:iCs/>
        </w:rPr>
      </w:pPr>
      <w:r w:rsidRPr="0007058D">
        <w:rPr>
          <w:rFonts w:cstheme="minorHAnsi"/>
          <w:bCs/>
          <w:iCs/>
        </w:rPr>
        <w:t>Komplexně zaměřené vzdělávaní energetiků s praktickou výukou, včetně SMART systémů, snížení nedostatečného počtu energetiků v ČR.</w:t>
      </w:r>
    </w:p>
    <w:p w:rsidR="007962B9" w:rsidRDefault="007962B9">
      <w:pPr>
        <w:spacing w:after="160" w:line="259" w:lineRule="auto"/>
        <w:rPr>
          <w:rFonts w:cstheme="minorHAnsi"/>
          <w:bCs/>
          <w:iCs/>
        </w:rPr>
      </w:pPr>
      <w:r>
        <w:rPr>
          <w:rFonts w:cstheme="minorHAnsi"/>
          <w:bCs/>
          <w:iCs/>
        </w:rPr>
        <w:br w:type="page"/>
      </w:r>
    </w:p>
    <w:p w:rsidR="00F82662" w:rsidRPr="0007058D" w:rsidRDefault="00F82662" w:rsidP="00F82662">
      <w:pPr>
        <w:suppressAutoHyphens/>
        <w:autoSpaceDN w:val="0"/>
        <w:spacing w:after="0" w:line="240" w:lineRule="auto"/>
        <w:ind w:left="993" w:right="565" w:firstLine="850"/>
        <w:textAlignment w:val="baseline"/>
        <w:rPr>
          <w:rFonts w:eastAsia="Calibri" w:cstheme="minorHAnsi"/>
          <w:b/>
          <w:bCs/>
        </w:rPr>
      </w:pPr>
      <w:r w:rsidRPr="0007058D">
        <w:rPr>
          <w:rFonts w:eastAsia="Calibri" w:cstheme="minorHAnsi"/>
          <w:b/>
          <w:bCs/>
        </w:rPr>
        <w:t>Orientační návrh řešení:</w:t>
      </w:r>
    </w:p>
    <w:p w:rsidR="00F82662" w:rsidRPr="0007058D" w:rsidRDefault="00F82662" w:rsidP="008F01CF">
      <w:pPr>
        <w:numPr>
          <w:ilvl w:val="0"/>
          <w:numId w:val="26"/>
        </w:numPr>
        <w:spacing w:after="0" w:line="240" w:lineRule="auto"/>
        <w:ind w:left="2552" w:hanging="284"/>
        <w:contextualSpacing/>
        <w:rPr>
          <w:rFonts w:eastAsia="Calibri" w:cstheme="minorHAnsi"/>
          <w:bCs/>
        </w:rPr>
      </w:pPr>
      <w:r w:rsidRPr="0007058D">
        <w:rPr>
          <w:rFonts w:eastAsia="Calibri" w:cstheme="minorHAnsi"/>
          <w:b/>
          <w:bCs/>
        </w:rPr>
        <w:t>Soubor výše uvedených skutečností umožňuje následující:</w:t>
      </w:r>
    </w:p>
    <w:p w:rsidR="00F82662" w:rsidRPr="0007058D" w:rsidRDefault="00F82662" w:rsidP="008F01CF">
      <w:pPr>
        <w:pStyle w:val="Odstavecseseznamem"/>
        <w:numPr>
          <w:ilvl w:val="0"/>
          <w:numId w:val="28"/>
        </w:numPr>
        <w:spacing w:after="0" w:line="240" w:lineRule="auto"/>
        <w:ind w:left="3119" w:hanging="284"/>
        <w:jc w:val="both"/>
        <w:rPr>
          <w:rFonts w:eastAsia="Calibri" w:cstheme="minorHAnsi"/>
          <w:bCs/>
        </w:rPr>
      </w:pPr>
      <w:r w:rsidRPr="0007058D">
        <w:rPr>
          <w:rFonts w:eastAsia="Calibri" w:cstheme="minorHAnsi"/>
          <w:bCs/>
        </w:rPr>
        <w:t>doplnit, provázat a řídit jednotlivé energetické systémy s cílem zefektivnit a zlevnit energetiku celého kampusu, s pozitivním dopadem do životního prostředí – vznikne „komplexní energetické pracoviště“,</w:t>
      </w:r>
    </w:p>
    <w:p w:rsidR="00F82662" w:rsidRPr="0007058D" w:rsidRDefault="00F82662" w:rsidP="008F01CF">
      <w:pPr>
        <w:pStyle w:val="Odstavecseseznamem"/>
        <w:numPr>
          <w:ilvl w:val="0"/>
          <w:numId w:val="28"/>
        </w:numPr>
        <w:spacing w:after="0" w:line="240" w:lineRule="auto"/>
        <w:ind w:left="3119" w:hanging="284"/>
        <w:jc w:val="both"/>
        <w:rPr>
          <w:rFonts w:eastAsia="Calibri" w:cstheme="minorHAnsi"/>
          <w:bCs/>
        </w:rPr>
      </w:pPr>
      <w:r w:rsidRPr="0007058D">
        <w:rPr>
          <w:rFonts w:eastAsia="Calibri" w:cstheme="minorHAnsi"/>
          <w:bCs/>
        </w:rPr>
        <w:t>realizací výše uvedeného vznikne současně výzkumně – výukový polygon pro praktický výzkum a vývoj v dané oblasti a zároveň praktická „laboratoř“ pro výuku studentů v energetice,</w:t>
      </w:r>
    </w:p>
    <w:p w:rsidR="00F82662" w:rsidRPr="0007058D" w:rsidRDefault="00F82662" w:rsidP="008F01CF">
      <w:pPr>
        <w:pStyle w:val="Odstavecseseznamem"/>
        <w:numPr>
          <w:ilvl w:val="0"/>
          <w:numId w:val="28"/>
        </w:numPr>
        <w:spacing w:after="0" w:line="240" w:lineRule="auto"/>
        <w:ind w:left="3119" w:hanging="284"/>
        <w:jc w:val="both"/>
        <w:rPr>
          <w:rFonts w:eastAsia="Calibri" w:cstheme="minorHAnsi"/>
          <w:bCs/>
        </w:rPr>
      </w:pPr>
      <w:r w:rsidRPr="0007058D">
        <w:rPr>
          <w:rFonts w:eastAsia="Calibri" w:cstheme="minorHAnsi"/>
          <w:bCs/>
        </w:rPr>
        <w:t>komplexní energetické pracoviště umožní jeho další rozšiřování s cílem začlenit nové environmentální energetické zdroje a případné rozšíření o energetiku sousední Fakultní nemocnice,</w:t>
      </w:r>
    </w:p>
    <w:p w:rsidR="00F82662" w:rsidRPr="0007058D" w:rsidRDefault="00F82662" w:rsidP="008F01CF">
      <w:pPr>
        <w:pStyle w:val="Odstavecseseznamem"/>
        <w:numPr>
          <w:ilvl w:val="0"/>
          <w:numId w:val="28"/>
        </w:numPr>
        <w:spacing w:after="0" w:line="240" w:lineRule="auto"/>
        <w:ind w:left="3119" w:hanging="284"/>
        <w:jc w:val="both"/>
        <w:rPr>
          <w:rFonts w:eastAsia="Calibri" w:cstheme="minorHAnsi"/>
          <w:bCs/>
        </w:rPr>
      </w:pPr>
      <w:r w:rsidRPr="0007058D">
        <w:rPr>
          <w:rFonts w:eastAsia="Calibri" w:cstheme="minorHAnsi"/>
          <w:bCs/>
        </w:rPr>
        <w:t>komplexní energetické pracoviště bude vhodným a neopakovatelným základem pro praktický vývoj a ověřování SMART energetických systémů, včetně pozitivních dopadů do výuky studentů.</w:t>
      </w:r>
    </w:p>
    <w:p w:rsidR="00F82662" w:rsidRPr="0007058D" w:rsidRDefault="00F82662" w:rsidP="008F01CF">
      <w:pPr>
        <w:numPr>
          <w:ilvl w:val="0"/>
          <w:numId w:val="27"/>
        </w:numPr>
        <w:spacing w:after="0" w:line="240" w:lineRule="auto"/>
        <w:ind w:left="2552" w:hanging="284"/>
        <w:contextualSpacing/>
        <w:jc w:val="both"/>
        <w:rPr>
          <w:rFonts w:eastAsia="Calibri" w:cstheme="minorHAnsi"/>
          <w:bCs/>
        </w:rPr>
      </w:pPr>
      <w:r w:rsidRPr="0007058D">
        <w:rPr>
          <w:rFonts w:eastAsia="Calibri" w:cstheme="minorHAnsi"/>
          <w:bCs/>
        </w:rPr>
        <w:t>Vyvíjené a v praxi ověřené SMART energetické systémy budou základem pro realizaci těchto systémů jak ve veřejném tak v soukromém a v podnikatelském sektoru.</w:t>
      </w:r>
    </w:p>
    <w:p w:rsidR="00F82662" w:rsidRPr="0007058D" w:rsidRDefault="00F82662" w:rsidP="008F01CF">
      <w:pPr>
        <w:numPr>
          <w:ilvl w:val="0"/>
          <w:numId w:val="27"/>
        </w:numPr>
        <w:spacing w:after="0" w:line="240" w:lineRule="auto"/>
        <w:ind w:left="2552" w:hanging="284"/>
        <w:contextualSpacing/>
        <w:jc w:val="both"/>
        <w:rPr>
          <w:rFonts w:eastAsia="Calibri" w:cs="Times New Roman"/>
          <w:bCs/>
        </w:rPr>
      </w:pPr>
      <w:r w:rsidRPr="0007058D">
        <w:rPr>
          <w:rFonts w:eastAsia="Calibri" w:cstheme="minorHAnsi"/>
          <w:bCs/>
        </w:rPr>
        <w:t>Praktické výsledky a výstupy bude možno využít pro následné obecné i konkrétní modelování SMART systémů pomocí „</w:t>
      </w:r>
      <w:r w:rsidRPr="0007058D">
        <w:rPr>
          <w:rFonts w:eastAsia="Times New Roman" w:cs="Times New Roman"/>
          <w:lang w:eastAsia="cs-CZ"/>
        </w:rPr>
        <w:t xml:space="preserve">Národního superpočítačového centra </w:t>
      </w:r>
      <w:r w:rsidRPr="0007058D">
        <w:rPr>
          <w:rFonts w:eastAsia="Calibri" w:cs="Times New Roman"/>
          <w:bCs/>
        </w:rPr>
        <w:t>IT4Innovations“</w:t>
      </w:r>
    </w:p>
    <w:p w:rsidR="00F82662" w:rsidRPr="0007058D" w:rsidRDefault="00F82662" w:rsidP="00F82662">
      <w:pPr>
        <w:suppressAutoHyphens/>
        <w:autoSpaceDN w:val="0"/>
        <w:spacing w:after="0" w:line="240" w:lineRule="auto"/>
        <w:ind w:left="993" w:right="565" w:firstLine="850"/>
        <w:textAlignment w:val="baseline"/>
        <w:rPr>
          <w:rFonts w:eastAsia="Calibri" w:cstheme="minorHAnsi"/>
          <w:b/>
          <w:bCs/>
        </w:rPr>
      </w:pPr>
      <w:r w:rsidRPr="0007058D">
        <w:rPr>
          <w:rFonts w:eastAsia="Calibri" w:cstheme="minorHAnsi"/>
          <w:b/>
          <w:bCs/>
        </w:rPr>
        <w:t xml:space="preserve">Předpokládané období realizace: </w:t>
      </w:r>
      <w:r w:rsidRPr="0007058D">
        <w:rPr>
          <w:rFonts w:eastAsia="Calibri" w:cstheme="minorHAnsi"/>
          <w:bCs/>
        </w:rPr>
        <w:t>2020 - 2022</w:t>
      </w:r>
    </w:p>
    <w:p w:rsidR="00F82662" w:rsidRPr="0007058D" w:rsidRDefault="00F82662" w:rsidP="00F82662">
      <w:pPr>
        <w:suppressAutoHyphens/>
        <w:autoSpaceDN w:val="0"/>
        <w:spacing w:after="0" w:line="240" w:lineRule="auto"/>
        <w:ind w:left="993" w:right="565" w:firstLine="850"/>
        <w:textAlignment w:val="baseline"/>
        <w:rPr>
          <w:rFonts w:eastAsia="Calibri" w:cstheme="minorHAnsi"/>
          <w:b/>
          <w:bCs/>
        </w:rPr>
      </w:pPr>
      <w:r w:rsidRPr="0007058D">
        <w:rPr>
          <w:rFonts w:eastAsia="Calibri" w:cstheme="minorHAnsi"/>
          <w:b/>
          <w:bCs/>
        </w:rPr>
        <w:t>Odhadovaný rozpočet:</w:t>
      </w:r>
    </w:p>
    <w:p w:rsidR="00F82662" w:rsidRPr="0007058D" w:rsidRDefault="00F82662" w:rsidP="00F82662">
      <w:pPr>
        <w:suppressAutoHyphens/>
        <w:autoSpaceDN w:val="0"/>
        <w:spacing w:after="0" w:line="240" w:lineRule="auto"/>
        <w:ind w:left="993" w:right="565" w:firstLine="850"/>
        <w:textAlignment w:val="baseline"/>
        <w:rPr>
          <w:rFonts w:eastAsia="Calibri" w:cstheme="minorHAnsi"/>
          <w:b/>
          <w:bCs/>
        </w:rPr>
      </w:pPr>
      <w:r w:rsidRPr="0007058D">
        <w:rPr>
          <w:rFonts w:eastAsia="Calibri" w:cstheme="minorHAnsi"/>
          <w:b/>
          <w:bCs/>
        </w:rPr>
        <w:t>Místo realizace:</w:t>
      </w:r>
      <w:r w:rsidRPr="0007058D">
        <w:rPr>
          <w:rFonts w:eastAsia="Calibri" w:cstheme="minorHAnsi"/>
          <w:bCs/>
        </w:rPr>
        <w:t xml:space="preserve"> VŠB – TU Ostrava</w:t>
      </w:r>
    </w:p>
    <w:p w:rsidR="00F82662" w:rsidRPr="0007058D" w:rsidRDefault="00F82662" w:rsidP="00F82662">
      <w:pPr>
        <w:suppressAutoHyphens/>
        <w:autoSpaceDN w:val="0"/>
        <w:spacing w:after="0" w:line="240" w:lineRule="auto"/>
        <w:ind w:left="993" w:right="565" w:firstLine="850"/>
        <w:textAlignment w:val="baseline"/>
        <w:rPr>
          <w:rFonts w:eastAsia="Calibri" w:cstheme="minorHAnsi"/>
          <w:b/>
          <w:bCs/>
        </w:rPr>
      </w:pPr>
      <w:r w:rsidRPr="0007058D">
        <w:rPr>
          <w:rFonts w:eastAsia="Calibri" w:cstheme="minorHAnsi"/>
          <w:b/>
          <w:bCs/>
        </w:rPr>
        <w:t>Nositel/koordinátor:</w:t>
      </w:r>
      <w:r w:rsidR="00790800">
        <w:rPr>
          <w:rFonts w:eastAsia="Calibri" w:cstheme="minorHAnsi"/>
          <w:b/>
          <w:bCs/>
        </w:rPr>
        <w:t xml:space="preserve"> </w:t>
      </w:r>
      <w:r w:rsidR="00790800" w:rsidRPr="0007058D">
        <w:rPr>
          <w:rFonts w:eastAsia="Calibri" w:cstheme="minorHAnsi"/>
          <w:bCs/>
        </w:rPr>
        <w:t>VŠB – TU Ostrava</w:t>
      </w:r>
    </w:p>
    <w:p w:rsidR="00790800" w:rsidRDefault="00F82662" w:rsidP="00F82662">
      <w:pPr>
        <w:suppressAutoHyphens/>
        <w:autoSpaceDN w:val="0"/>
        <w:spacing w:after="0" w:line="240" w:lineRule="auto"/>
        <w:ind w:left="993" w:right="565" w:firstLine="850"/>
        <w:textAlignment w:val="baseline"/>
        <w:rPr>
          <w:rFonts w:eastAsia="Calibri" w:cstheme="minorHAnsi"/>
          <w:bCs/>
        </w:rPr>
      </w:pPr>
      <w:r w:rsidRPr="0007058D">
        <w:rPr>
          <w:rFonts w:eastAsia="Calibri" w:cstheme="minorHAnsi"/>
          <w:b/>
          <w:bCs/>
        </w:rPr>
        <w:t>Hlavní partneři:</w:t>
      </w:r>
      <w:r w:rsidR="00790800">
        <w:rPr>
          <w:rFonts w:eastAsia="Calibri" w:cstheme="minorHAnsi"/>
          <w:b/>
          <w:bCs/>
        </w:rPr>
        <w:t xml:space="preserve"> </w:t>
      </w:r>
      <w:r w:rsidR="00790800" w:rsidRPr="00790800">
        <w:rPr>
          <w:rFonts w:eastAsia="Calibri" w:cstheme="minorHAnsi"/>
          <w:bCs/>
        </w:rPr>
        <w:t>privátní sektor, dodavatelé energií</w:t>
      </w:r>
    </w:p>
    <w:p w:rsidR="00FE54B8" w:rsidRDefault="00FE54B8" w:rsidP="00AE4D97">
      <w:pPr>
        <w:autoSpaceDE w:val="0"/>
        <w:autoSpaceDN w:val="0"/>
        <w:adjustRightInd w:val="0"/>
        <w:spacing w:before="240" w:after="0" w:line="240" w:lineRule="auto"/>
        <w:ind w:left="2835" w:hanging="1559"/>
        <w:rPr>
          <w:rFonts w:cstheme="minorHAnsi"/>
          <w:bCs/>
        </w:rPr>
      </w:pPr>
      <w:r w:rsidRPr="0007058D">
        <w:rPr>
          <w:rFonts w:eastAsia="Calibri" w:cstheme="minorHAnsi"/>
          <w:b/>
          <w:bCs/>
        </w:rPr>
        <w:t>Projekt č. 2.2.</w:t>
      </w:r>
      <w:r>
        <w:rPr>
          <w:rFonts w:eastAsia="Calibri" w:cstheme="minorHAnsi"/>
          <w:b/>
          <w:bCs/>
        </w:rPr>
        <w:t>3.</w:t>
      </w:r>
      <w:r w:rsidRPr="00FE54B8">
        <w:rPr>
          <w:rFonts w:ascii="Calibri-Bold" w:hAnsi="Calibri-Bold" w:cs="Calibri-Bold"/>
          <w:b/>
          <w:bCs/>
        </w:rPr>
        <w:t xml:space="preserve"> </w:t>
      </w:r>
      <w:r w:rsidR="00B44FE8">
        <w:rPr>
          <w:rFonts w:ascii="Calibri-Bold" w:hAnsi="Calibri-Bold" w:cs="Calibri-Bold"/>
          <w:b/>
          <w:bCs/>
        </w:rPr>
        <w:t xml:space="preserve"> </w:t>
      </w:r>
      <w:r w:rsidRPr="00BC706A">
        <w:rPr>
          <w:rFonts w:cstheme="minorHAnsi"/>
          <w:b/>
          <w:bCs/>
          <w:u w:val="single"/>
        </w:rPr>
        <w:t>Nová budova Ekonomické fakulty</w:t>
      </w:r>
      <w:r w:rsidR="00B44FE8" w:rsidRPr="00B44FE8">
        <w:rPr>
          <w:rFonts w:eastAsia="Calibri" w:cstheme="minorHAnsi"/>
          <w:bCs/>
        </w:rPr>
        <w:t xml:space="preserve"> </w:t>
      </w:r>
      <w:r w:rsidR="00B44FE8" w:rsidRPr="00B44FE8">
        <w:rPr>
          <w:rFonts w:eastAsia="Calibri" w:cstheme="minorHAnsi"/>
          <w:b/>
          <w:bCs/>
          <w:u w:val="single"/>
        </w:rPr>
        <w:t xml:space="preserve">v areálu </w:t>
      </w:r>
      <w:r w:rsidR="00B44FE8" w:rsidRPr="00B44FE8">
        <w:rPr>
          <w:rFonts w:eastAsia="Calibri" w:cstheme="minorHAnsi"/>
          <w:b/>
          <w:bCs/>
          <w:u w:val="single"/>
        </w:rPr>
        <w:br/>
        <w:t>VŠB – TU Ostrava</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BC706A" w:rsidRDefault="00BC706A" w:rsidP="008F01CF">
      <w:pPr>
        <w:pStyle w:val="Odstavecseseznamem"/>
        <w:numPr>
          <w:ilvl w:val="0"/>
          <w:numId w:val="14"/>
        </w:numPr>
        <w:suppressAutoHyphens/>
        <w:autoSpaceDE w:val="0"/>
        <w:autoSpaceDN w:val="0"/>
        <w:adjustRightInd w:val="0"/>
        <w:spacing w:after="0" w:line="240" w:lineRule="auto"/>
        <w:ind w:left="2552" w:right="565" w:hanging="284"/>
        <w:textAlignment w:val="baseline"/>
        <w:rPr>
          <w:rFonts w:eastAsia="Calibri" w:cstheme="minorHAnsi"/>
          <w:bCs/>
        </w:rPr>
      </w:pPr>
      <w:r>
        <w:rPr>
          <w:rFonts w:eastAsia="Calibri" w:cstheme="minorHAnsi"/>
          <w:bCs/>
        </w:rPr>
        <w:t>Nezbytnost přestěhování Ekonomické fakulty z centra Ostravy do areálu V</w:t>
      </w:r>
      <w:r w:rsidRPr="00BC706A">
        <w:rPr>
          <w:rFonts w:eastAsia="Calibri" w:cstheme="minorHAnsi"/>
          <w:bCs/>
        </w:rPr>
        <w:t>ŠB – TU Ostrava</w:t>
      </w:r>
    </w:p>
    <w:p w:rsidR="000530F6" w:rsidRPr="00BC706A" w:rsidRDefault="000530F6" w:rsidP="008F01CF">
      <w:pPr>
        <w:pStyle w:val="Odstavecseseznamem"/>
        <w:numPr>
          <w:ilvl w:val="0"/>
          <w:numId w:val="14"/>
        </w:numPr>
        <w:suppressAutoHyphens/>
        <w:autoSpaceDE w:val="0"/>
        <w:autoSpaceDN w:val="0"/>
        <w:adjustRightInd w:val="0"/>
        <w:spacing w:after="0" w:line="240" w:lineRule="auto"/>
        <w:ind w:left="2552" w:right="565" w:hanging="284"/>
        <w:textAlignment w:val="baseline"/>
        <w:rPr>
          <w:rFonts w:eastAsia="Calibri" w:cstheme="minorHAnsi"/>
          <w:bCs/>
        </w:rPr>
      </w:pPr>
      <w:r>
        <w:rPr>
          <w:rFonts w:eastAsia="Calibri" w:cstheme="minorHAnsi"/>
          <w:bCs/>
        </w:rPr>
        <w:t>Nevyhovující lokalita stávající Ekonomické fakulty a nevhodný stav stávající budovy</w:t>
      </w:r>
    </w:p>
    <w:p w:rsidR="00FE54B8" w:rsidRPr="00BC706A" w:rsidRDefault="00BC706A" w:rsidP="008F01CF">
      <w:pPr>
        <w:pStyle w:val="Odstavecseseznamem"/>
        <w:numPr>
          <w:ilvl w:val="0"/>
          <w:numId w:val="14"/>
        </w:numPr>
        <w:suppressAutoHyphens/>
        <w:autoSpaceDE w:val="0"/>
        <w:autoSpaceDN w:val="0"/>
        <w:adjustRightInd w:val="0"/>
        <w:spacing w:after="0" w:line="240" w:lineRule="auto"/>
        <w:ind w:left="2552" w:right="565" w:hanging="284"/>
        <w:textAlignment w:val="baseline"/>
        <w:rPr>
          <w:rFonts w:eastAsia="Calibri" w:cstheme="minorHAnsi"/>
          <w:bCs/>
        </w:rPr>
      </w:pPr>
      <w:r w:rsidRPr="00BC706A">
        <w:rPr>
          <w:rFonts w:ascii="Calibri" w:hAnsi="Calibri" w:cs="Calibri"/>
        </w:rPr>
        <w:t>Zpracování projektové dokumentace</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FE54B8" w:rsidRPr="00BC706A" w:rsidRDefault="00BC706A" w:rsidP="00B44FE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BC706A">
        <w:rPr>
          <w:rFonts w:ascii="Calibri" w:hAnsi="Calibri" w:cs="Calibri"/>
        </w:rPr>
        <w:t>Zkvalitnění vzdělávací infrastruktury EkF VŠB-TUO s vazbou na mezifakultní spolupráci</w:t>
      </w:r>
    </w:p>
    <w:p w:rsidR="00FE54B8"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BC706A" w:rsidRPr="00BC706A" w:rsidRDefault="00BC706A" w:rsidP="00B44FE8">
      <w:pPr>
        <w:pStyle w:val="Odstavecseseznamem"/>
        <w:numPr>
          <w:ilvl w:val="0"/>
          <w:numId w:val="11"/>
        </w:numPr>
        <w:autoSpaceDE w:val="0"/>
        <w:autoSpaceDN w:val="0"/>
        <w:adjustRightInd w:val="0"/>
        <w:spacing w:after="0" w:line="240" w:lineRule="auto"/>
        <w:ind w:left="2552" w:hanging="284"/>
        <w:rPr>
          <w:rFonts w:eastAsia="Calibri" w:cstheme="minorHAnsi"/>
          <w:b/>
          <w:bCs/>
        </w:rPr>
      </w:pPr>
      <w:r w:rsidRPr="00BC706A">
        <w:rPr>
          <w:rFonts w:ascii="Calibri" w:hAnsi="Calibri" w:cs="Calibri"/>
        </w:rPr>
        <w:t xml:space="preserve">Zaměřeno na zkvalitnění vzdělávací infrastruktury EkF VŠB-TUO s vazbou na mezifakultní spolupráci, vč. pořízení vybavení pro zajištění kvalitní výuky, </w:t>
      </w:r>
    </w:p>
    <w:p w:rsidR="00BC706A" w:rsidRPr="00BC706A" w:rsidRDefault="00BC706A" w:rsidP="00B44FE8">
      <w:pPr>
        <w:pStyle w:val="Odstavecseseznamem"/>
        <w:numPr>
          <w:ilvl w:val="0"/>
          <w:numId w:val="11"/>
        </w:numPr>
        <w:autoSpaceDE w:val="0"/>
        <w:autoSpaceDN w:val="0"/>
        <w:adjustRightInd w:val="0"/>
        <w:spacing w:after="0" w:line="240" w:lineRule="auto"/>
        <w:ind w:left="2552" w:hanging="284"/>
        <w:rPr>
          <w:rFonts w:eastAsia="Calibri" w:cstheme="minorHAnsi"/>
          <w:b/>
          <w:bCs/>
        </w:rPr>
      </w:pPr>
      <w:r w:rsidRPr="00BC706A">
        <w:rPr>
          <w:rFonts w:ascii="Calibri" w:hAnsi="Calibri" w:cs="Calibri"/>
        </w:rPr>
        <w:t xml:space="preserve">zkvalitnění dopravní infrastruktury. </w:t>
      </w:r>
    </w:p>
    <w:p w:rsidR="00FE54B8" w:rsidRPr="00BC706A" w:rsidRDefault="00BC706A" w:rsidP="00B44FE8">
      <w:pPr>
        <w:pStyle w:val="Odstavecseseznamem"/>
        <w:numPr>
          <w:ilvl w:val="0"/>
          <w:numId w:val="11"/>
        </w:numPr>
        <w:autoSpaceDE w:val="0"/>
        <w:autoSpaceDN w:val="0"/>
        <w:adjustRightInd w:val="0"/>
        <w:spacing w:after="0" w:line="240" w:lineRule="auto"/>
        <w:ind w:left="2552" w:hanging="284"/>
        <w:rPr>
          <w:rFonts w:eastAsia="Calibri" w:cstheme="minorHAnsi"/>
          <w:b/>
          <w:bCs/>
        </w:rPr>
      </w:pPr>
      <w:r w:rsidRPr="00BC706A">
        <w:rPr>
          <w:rFonts w:ascii="Calibri" w:hAnsi="Calibri" w:cs="Calibri"/>
        </w:rPr>
        <w:t xml:space="preserve">Uvedená akce je schválená v novém podprogramu MŠMT (dokumentace subtitulu 133D22O). </w:t>
      </w:r>
    </w:p>
    <w:p w:rsidR="00BC706A"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p>
    <w:p w:rsidR="00BC706A" w:rsidRPr="00BC706A" w:rsidRDefault="00BC706A" w:rsidP="008F01CF">
      <w:pPr>
        <w:pStyle w:val="Odstavecseseznamem"/>
        <w:numPr>
          <w:ilvl w:val="0"/>
          <w:numId w:val="34"/>
        </w:numPr>
        <w:suppressAutoHyphens/>
        <w:autoSpaceDN w:val="0"/>
        <w:spacing w:after="0" w:line="240" w:lineRule="auto"/>
        <w:ind w:right="565" w:hanging="295"/>
        <w:textAlignment w:val="baseline"/>
        <w:rPr>
          <w:rFonts w:eastAsia="Calibri" w:cstheme="minorHAnsi"/>
          <w:b/>
          <w:bCs/>
        </w:rPr>
      </w:pPr>
      <w:r w:rsidRPr="00BC706A">
        <w:rPr>
          <w:rFonts w:ascii="Calibri" w:hAnsi="Calibri" w:cs="Calibri"/>
        </w:rPr>
        <w:t xml:space="preserve">příprava a zpracování projektové dokumentace (2019), </w:t>
      </w:r>
    </w:p>
    <w:p w:rsidR="00BC706A" w:rsidRPr="00BC706A" w:rsidRDefault="00BC706A" w:rsidP="008F01CF">
      <w:pPr>
        <w:pStyle w:val="Odstavecseseznamem"/>
        <w:numPr>
          <w:ilvl w:val="0"/>
          <w:numId w:val="34"/>
        </w:numPr>
        <w:suppressAutoHyphens/>
        <w:autoSpaceDN w:val="0"/>
        <w:spacing w:after="0" w:line="240" w:lineRule="auto"/>
        <w:ind w:right="565" w:hanging="295"/>
        <w:textAlignment w:val="baseline"/>
        <w:rPr>
          <w:rFonts w:eastAsia="Calibri" w:cstheme="minorHAnsi"/>
          <w:b/>
          <w:bCs/>
        </w:rPr>
      </w:pPr>
      <w:r w:rsidRPr="00BC706A">
        <w:rPr>
          <w:rFonts w:ascii="Calibri" w:hAnsi="Calibri" w:cs="Calibri"/>
        </w:rPr>
        <w:t xml:space="preserve">zahájení stavby (2020), </w:t>
      </w:r>
    </w:p>
    <w:p w:rsidR="00FE54B8" w:rsidRPr="00BC706A" w:rsidRDefault="00BC706A" w:rsidP="008F01CF">
      <w:pPr>
        <w:pStyle w:val="Odstavecseseznamem"/>
        <w:numPr>
          <w:ilvl w:val="0"/>
          <w:numId w:val="34"/>
        </w:numPr>
        <w:suppressAutoHyphens/>
        <w:autoSpaceDN w:val="0"/>
        <w:spacing w:after="0" w:line="240" w:lineRule="auto"/>
        <w:ind w:right="565" w:hanging="295"/>
        <w:textAlignment w:val="baseline"/>
        <w:rPr>
          <w:rFonts w:eastAsia="Calibri" w:cstheme="minorHAnsi"/>
          <w:b/>
          <w:bCs/>
        </w:rPr>
      </w:pPr>
      <w:r w:rsidRPr="00BC706A">
        <w:rPr>
          <w:rFonts w:ascii="Calibri" w:hAnsi="Calibri" w:cs="Calibri"/>
        </w:rPr>
        <w:t>ukončení realizace (2022).</w:t>
      </w:r>
    </w:p>
    <w:p w:rsidR="00FE54B8" w:rsidRPr="000530F6" w:rsidRDefault="00FE54B8" w:rsidP="00FE54B8">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Odhadovaný rozpočet:</w:t>
      </w:r>
      <w:r w:rsidR="000530F6">
        <w:rPr>
          <w:rFonts w:eastAsia="Calibri" w:cstheme="minorHAnsi"/>
          <w:b/>
          <w:bCs/>
        </w:rPr>
        <w:t xml:space="preserve"> </w:t>
      </w:r>
      <w:r w:rsidR="000530F6" w:rsidRPr="000530F6">
        <w:rPr>
          <w:rFonts w:eastAsia="Calibri" w:cstheme="minorHAnsi"/>
          <w:bCs/>
        </w:rPr>
        <w:t>750 mil. Kč</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0530F6">
        <w:rPr>
          <w:rFonts w:eastAsia="Calibri" w:cstheme="minorHAnsi"/>
          <w:bCs/>
        </w:rPr>
        <w:t>areálu V</w:t>
      </w:r>
      <w:r w:rsidR="000530F6" w:rsidRPr="00BC706A">
        <w:rPr>
          <w:rFonts w:eastAsia="Calibri" w:cstheme="minorHAnsi"/>
          <w:bCs/>
        </w:rPr>
        <w:t>ŠB – TU Ostrava</w:t>
      </w:r>
    </w:p>
    <w:p w:rsidR="00FE54B8" w:rsidRPr="009C1A8F" w:rsidRDefault="00FE54B8" w:rsidP="000530F6">
      <w:pPr>
        <w:autoSpaceDE w:val="0"/>
        <w:autoSpaceDN w:val="0"/>
        <w:adjustRightInd w:val="0"/>
        <w:spacing w:after="0" w:line="240" w:lineRule="auto"/>
        <w:ind w:firstLine="1843"/>
        <w:rPr>
          <w:rFonts w:eastAsia="Calibri" w:cstheme="minorHAnsi"/>
          <w:b/>
          <w:bCs/>
        </w:rPr>
      </w:pPr>
      <w:r w:rsidRPr="009C1A8F">
        <w:rPr>
          <w:rFonts w:eastAsia="Calibri" w:cstheme="minorHAnsi"/>
          <w:b/>
          <w:bCs/>
        </w:rPr>
        <w:t>Nositel/koordinátor:</w:t>
      </w:r>
      <w:r w:rsidR="000530F6" w:rsidRPr="000530F6">
        <w:rPr>
          <w:rFonts w:eastAsia="Calibri" w:cstheme="minorHAnsi"/>
          <w:bCs/>
        </w:rPr>
        <w:t xml:space="preserve"> </w:t>
      </w:r>
      <w:r w:rsidR="000530F6">
        <w:rPr>
          <w:rFonts w:eastAsia="Calibri" w:cstheme="minorHAnsi"/>
          <w:bCs/>
        </w:rPr>
        <w:t>V</w:t>
      </w:r>
      <w:r w:rsidR="000530F6" w:rsidRPr="00BC706A">
        <w:rPr>
          <w:rFonts w:eastAsia="Calibri" w:cstheme="minorHAnsi"/>
          <w:bCs/>
        </w:rPr>
        <w:t>ŠB – TU Ostrava</w:t>
      </w:r>
      <w:r w:rsidR="000530F6">
        <w:rPr>
          <w:rFonts w:eastAsia="Calibri" w:cstheme="minorHAnsi"/>
          <w:bCs/>
        </w:rPr>
        <w:t>/</w:t>
      </w:r>
      <w:r w:rsidR="000530F6" w:rsidRPr="000530F6">
        <w:rPr>
          <w:rFonts w:ascii="Calibri" w:hAnsi="Calibri" w:cs="Calibri"/>
        </w:rPr>
        <w:t xml:space="preserve"> </w:t>
      </w:r>
      <w:r w:rsidR="000530F6">
        <w:rPr>
          <w:rFonts w:ascii="Calibri" w:hAnsi="Calibri" w:cs="Calibri"/>
        </w:rPr>
        <w:t>prof. RNDr. Václav Snášel, CSc.</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Hlavní partneři:</w:t>
      </w:r>
    </w:p>
    <w:p w:rsidR="00C97917" w:rsidRDefault="00C97917" w:rsidP="0007058D">
      <w:pPr>
        <w:pStyle w:val="Odstavecseseznamem"/>
        <w:numPr>
          <w:ilvl w:val="0"/>
          <w:numId w:val="1"/>
        </w:numPr>
        <w:spacing w:before="120"/>
        <w:ind w:hanging="76"/>
        <w:rPr>
          <w:b/>
          <w:sz w:val="32"/>
          <w:szCs w:val="32"/>
          <w:u w:val="single"/>
        </w:rPr>
      </w:pPr>
      <w:r>
        <w:rPr>
          <w:b/>
          <w:sz w:val="32"/>
          <w:szCs w:val="32"/>
          <w:u w:val="single"/>
        </w:rPr>
        <w:t>Věda a výzkum</w:t>
      </w:r>
    </w:p>
    <w:p w:rsidR="006F5099" w:rsidRPr="00A90D7E" w:rsidRDefault="006F5099" w:rsidP="00142123">
      <w:pPr>
        <w:pStyle w:val="Odstavecseseznamem"/>
        <w:numPr>
          <w:ilvl w:val="1"/>
          <w:numId w:val="1"/>
        </w:numPr>
        <w:spacing w:after="120" w:line="240" w:lineRule="auto"/>
        <w:ind w:left="1276" w:hanging="567"/>
        <w:rPr>
          <w:b/>
          <w:sz w:val="24"/>
          <w:szCs w:val="24"/>
        </w:rPr>
      </w:pPr>
      <w:r w:rsidRPr="00A90D7E">
        <w:rPr>
          <w:b/>
          <w:sz w:val="24"/>
          <w:szCs w:val="24"/>
        </w:rPr>
        <w:t>Výzkumn</w:t>
      </w:r>
      <w:r w:rsidR="007A7DEF" w:rsidRPr="00A90D7E">
        <w:rPr>
          <w:b/>
          <w:sz w:val="24"/>
          <w:szCs w:val="24"/>
        </w:rPr>
        <w:t>á</w:t>
      </w:r>
      <w:r w:rsidRPr="00A90D7E">
        <w:rPr>
          <w:b/>
          <w:sz w:val="24"/>
          <w:szCs w:val="24"/>
        </w:rPr>
        <w:t xml:space="preserve"> centr</w:t>
      </w:r>
      <w:r w:rsidR="007A7DEF" w:rsidRPr="00A90D7E">
        <w:rPr>
          <w:b/>
          <w:sz w:val="24"/>
          <w:szCs w:val="24"/>
        </w:rPr>
        <w:t>a</w:t>
      </w:r>
      <w:r w:rsidRPr="00A90D7E">
        <w:rPr>
          <w:b/>
          <w:sz w:val="24"/>
          <w:szCs w:val="24"/>
        </w:rPr>
        <w:t xml:space="preserve"> při VŠB TU Ostrava</w:t>
      </w:r>
    </w:p>
    <w:p w:rsidR="00FD2803" w:rsidRPr="00341044" w:rsidRDefault="0007058D" w:rsidP="00142123">
      <w:pPr>
        <w:autoSpaceDE w:val="0"/>
        <w:autoSpaceDN w:val="0"/>
        <w:adjustRightInd w:val="0"/>
        <w:spacing w:after="0" w:line="240" w:lineRule="auto"/>
        <w:ind w:firstLine="1276"/>
        <w:rPr>
          <w:rFonts w:cstheme="minorHAnsi"/>
          <w:b/>
          <w:bCs/>
          <w:u w:val="single"/>
        </w:rPr>
      </w:pPr>
      <w:r w:rsidRPr="00341044">
        <w:rPr>
          <w:rFonts w:eastAsia="Calibri" w:cstheme="minorHAnsi"/>
          <w:b/>
          <w:bCs/>
        </w:rPr>
        <w:t xml:space="preserve">Projekt č. </w:t>
      </w:r>
      <w:r w:rsidR="00484ACF" w:rsidRPr="00341044">
        <w:rPr>
          <w:rFonts w:eastAsia="Calibri" w:cstheme="minorHAnsi"/>
          <w:b/>
          <w:bCs/>
        </w:rPr>
        <w:t>3</w:t>
      </w:r>
      <w:r w:rsidRPr="00341044">
        <w:rPr>
          <w:rFonts w:eastAsia="Calibri" w:cstheme="minorHAnsi"/>
          <w:b/>
          <w:bCs/>
        </w:rPr>
        <w:t>.</w:t>
      </w:r>
      <w:r w:rsidR="00484ACF" w:rsidRPr="00341044">
        <w:rPr>
          <w:rFonts w:eastAsia="Calibri" w:cstheme="minorHAnsi"/>
          <w:b/>
          <w:bCs/>
        </w:rPr>
        <w:t>1</w:t>
      </w:r>
      <w:r w:rsidRPr="00341044">
        <w:rPr>
          <w:rFonts w:eastAsia="Calibri" w:cstheme="minorHAnsi"/>
          <w:b/>
          <w:bCs/>
        </w:rPr>
        <w:t>.</w:t>
      </w:r>
      <w:r w:rsidR="00484ACF" w:rsidRPr="00341044">
        <w:rPr>
          <w:rFonts w:eastAsia="Calibri" w:cstheme="minorHAnsi"/>
          <w:b/>
          <w:bCs/>
        </w:rPr>
        <w:t>1</w:t>
      </w:r>
      <w:r w:rsidRPr="00341044">
        <w:rPr>
          <w:rFonts w:eastAsia="Calibri" w:cstheme="minorHAnsi"/>
          <w:b/>
          <w:bCs/>
        </w:rPr>
        <w:t>.:</w:t>
      </w:r>
      <w:r w:rsidR="00FD2803" w:rsidRPr="00341044">
        <w:rPr>
          <w:rFonts w:eastAsia="Calibri" w:cstheme="minorHAnsi"/>
          <w:b/>
          <w:bCs/>
        </w:rPr>
        <w:t xml:space="preserve"> </w:t>
      </w:r>
      <w:r w:rsidR="00FD2803" w:rsidRPr="00341044">
        <w:rPr>
          <w:rFonts w:cstheme="minorHAnsi"/>
          <w:b/>
          <w:bCs/>
          <w:u w:val="single"/>
        </w:rPr>
        <w:t>Centrum energetických a environmentálních</w:t>
      </w:r>
    </w:p>
    <w:p w:rsidR="0007058D" w:rsidRPr="00341044" w:rsidRDefault="00B44FE8" w:rsidP="00B44FE8">
      <w:pPr>
        <w:suppressAutoHyphens/>
        <w:autoSpaceDN w:val="0"/>
        <w:spacing w:after="0" w:line="240" w:lineRule="auto"/>
        <w:ind w:left="1276" w:right="565" w:firstLine="1418"/>
        <w:textAlignment w:val="baseline"/>
        <w:rPr>
          <w:rFonts w:eastAsia="Calibri" w:cstheme="minorHAnsi"/>
          <w:b/>
          <w:bCs/>
          <w:u w:val="single"/>
        </w:rPr>
      </w:pPr>
      <w:r w:rsidRPr="00341044">
        <w:rPr>
          <w:rFonts w:cstheme="minorHAnsi"/>
          <w:b/>
          <w:bCs/>
          <w:u w:val="single"/>
        </w:rPr>
        <w:t>T</w:t>
      </w:r>
      <w:r w:rsidR="00FD2803" w:rsidRPr="00341044">
        <w:rPr>
          <w:rFonts w:cstheme="minorHAnsi"/>
          <w:b/>
          <w:bCs/>
          <w:u w:val="single"/>
        </w:rPr>
        <w:t>echnologií</w:t>
      </w:r>
      <w:r>
        <w:rPr>
          <w:rFonts w:cstheme="minorHAnsi"/>
          <w:b/>
          <w:bCs/>
          <w:u w:val="single"/>
        </w:rPr>
        <w:t xml:space="preserve"> (CEET)</w:t>
      </w:r>
    </w:p>
    <w:p w:rsidR="0007058D" w:rsidRPr="00341044" w:rsidRDefault="0007058D" w:rsidP="007A7DEF">
      <w:pPr>
        <w:suppressAutoHyphens/>
        <w:autoSpaceDN w:val="0"/>
        <w:spacing w:after="0" w:line="240" w:lineRule="auto"/>
        <w:ind w:left="993" w:right="565" w:firstLine="850"/>
        <w:textAlignment w:val="baseline"/>
        <w:rPr>
          <w:rFonts w:eastAsia="Calibri" w:cstheme="minorHAnsi"/>
          <w:bCs/>
        </w:rPr>
      </w:pPr>
      <w:r w:rsidRPr="00341044">
        <w:rPr>
          <w:rFonts w:eastAsia="Calibri" w:cstheme="minorHAnsi"/>
          <w:b/>
          <w:bCs/>
        </w:rPr>
        <w:t xml:space="preserve">Typ projektu: </w:t>
      </w:r>
      <w:r w:rsidRPr="00341044">
        <w:rPr>
          <w:rFonts w:eastAsia="Calibri" w:cstheme="minorHAnsi"/>
          <w:bCs/>
        </w:rPr>
        <w:t>koncepční/investiční</w:t>
      </w:r>
    </w:p>
    <w:p w:rsidR="0007058D" w:rsidRDefault="0007058D" w:rsidP="007A7DEF">
      <w:pPr>
        <w:suppressAutoHyphens/>
        <w:autoSpaceDN w:val="0"/>
        <w:spacing w:after="0" w:line="240" w:lineRule="auto"/>
        <w:ind w:left="993" w:right="565" w:firstLine="850"/>
        <w:textAlignment w:val="baseline"/>
        <w:rPr>
          <w:rFonts w:eastAsia="Calibri" w:cstheme="minorHAnsi"/>
          <w:b/>
          <w:bCs/>
        </w:rPr>
      </w:pPr>
      <w:r w:rsidRPr="00341044">
        <w:rPr>
          <w:rFonts w:eastAsia="Calibri" w:cstheme="minorHAnsi"/>
          <w:b/>
          <w:bCs/>
        </w:rPr>
        <w:t>Stručná charakteristika současného stavu:</w:t>
      </w:r>
    </w:p>
    <w:p w:rsidR="00FE775A" w:rsidRPr="00FE775A" w:rsidRDefault="00FE775A" w:rsidP="008F01CF">
      <w:pPr>
        <w:pStyle w:val="Odstavecseseznamem"/>
        <w:numPr>
          <w:ilvl w:val="0"/>
          <w:numId w:val="33"/>
        </w:numPr>
        <w:autoSpaceDE w:val="0"/>
        <w:autoSpaceDN w:val="0"/>
        <w:adjustRightInd w:val="0"/>
        <w:spacing w:after="0" w:line="240" w:lineRule="auto"/>
        <w:jc w:val="both"/>
        <w:rPr>
          <w:rFonts w:ascii="Calibri" w:hAnsi="Calibri" w:cs="Calibri"/>
        </w:rPr>
      </w:pPr>
      <w:r w:rsidRPr="00FE775A">
        <w:rPr>
          <w:rFonts w:ascii="Calibri" w:hAnsi="Calibri" w:cs="Calibri"/>
        </w:rPr>
        <w:t>První etapou CEET je vytvoření modulárního mobilního testovacího polygonu s využitím technologií, kterými disponuje výzkumné Centrum ENET. Písmenu "e" v názvu evokuje Explorer s překladem "průzkumník". CEETe bude po ověření funkčnosti přesouván v rámci uhelných regionů a využíván pro výzkum možností likvidace skládek odpadů s přihlédnutím na specifika jednotlivých regionů s využitím výstupů ve formě energií a potřebných chemických produktů. V současné době je zpracován architektonický návrh a projektová dokumentace se zapojením stakeholderů a univerzitních pracovišť. Doba realizace 2021-2022.</w:t>
      </w:r>
    </w:p>
    <w:p w:rsidR="00341044" w:rsidRPr="00FE775A" w:rsidRDefault="00FE775A" w:rsidP="008F01CF">
      <w:pPr>
        <w:pStyle w:val="Odstavecseseznamem"/>
        <w:numPr>
          <w:ilvl w:val="0"/>
          <w:numId w:val="33"/>
        </w:numPr>
        <w:suppressAutoHyphens/>
        <w:autoSpaceDE w:val="0"/>
        <w:autoSpaceDN w:val="0"/>
        <w:adjustRightInd w:val="0"/>
        <w:spacing w:after="0" w:line="240" w:lineRule="auto"/>
        <w:jc w:val="both"/>
        <w:textAlignment w:val="baseline"/>
        <w:rPr>
          <w:rFonts w:eastAsia="Calibri" w:cstheme="minorHAnsi"/>
          <w:bCs/>
        </w:rPr>
      </w:pPr>
      <w:r w:rsidRPr="00FE775A">
        <w:rPr>
          <w:rFonts w:ascii="Calibri" w:hAnsi="Calibri" w:cs="Calibri"/>
        </w:rPr>
        <w:t xml:space="preserve">CEET - výstavba unikátního laboratorního zázemí se sdílením </w:t>
      </w:r>
      <w:r>
        <w:rPr>
          <w:rFonts w:ascii="Calibri" w:hAnsi="Calibri" w:cs="Calibri"/>
        </w:rPr>
        <w:t>p</w:t>
      </w:r>
      <w:r w:rsidRPr="00FE775A">
        <w:rPr>
          <w:rFonts w:ascii="Calibri" w:hAnsi="Calibri" w:cs="Calibri"/>
        </w:rPr>
        <w:t>ozemku s Akademií věd ČR (AV ČR). S předsednictvím AV ČR byla dohodnuta výstavba CEET na pozemku AV Ústav Geoniky. V současné době je připraven architektonický návrh budovy CEET. Doba realizace 2022-2026. Pro obě etapy ad a) i b) je připravována Studie proveditelnosti a příprava projektové dokumentace.</w:t>
      </w:r>
    </w:p>
    <w:p w:rsidR="0007058D" w:rsidRPr="00341044" w:rsidRDefault="0007058D" w:rsidP="007A7DEF">
      <w:pPr>
        <w:suppressAutoHyphens/>
        <w:autoSpaceDN w:val="0"/>
        <w:spacing w:after="0" w:line="240" w:lineRule="auto"/>
        <w:ind w:left="993" w:right="565" w:firstLine="850"/>
        <w:textAlignment w:val="baseline"/>
        <w:rPr>
          <w:rFonts w:eastAsia="Calibri" w:cstheme="minorHAnsi"/>
          <w:b/>
          <w:bCs/>
        </w:rPr>
      </w:pPr>
      <w:r w:rsidRPr="00341044">
        <w:rPr>
          <w:rFonts w:eastAsia="Calibri" w:cstheme="minorHAnsi"/>
          <w:b/>
          <w:bCs/>
        </w:rPr>
        <w:t>Cíle řešení:</w:t>
      </w:r>
    </w:p>
    <w:p w:rsidR="00341044" w:rsidRPr="00FE775A" w:rsidRDefault="00341044" w:rsidP="008F01CF">
      <w:pPr>
        <w:pStyle w:val="Odstavecseseznamem"/>
        <w:numPr>
          <w:ilvl w:val="0"/>
          <w:numId w:val="32"/>
        </w:numPr>
        <w:autoSpaceDE w:val="0"/>
        <w:autoSpaceDN w:val="0"/>
        <w:adjustRightInd w:val="0"/>
        <w:spacing w:after="0" w:line="240" w:lineRule="auto"/>
        <w:ind w:left="2552" w:hanging="284"/>
        <w:jc w:val="both"/>
        <w:rPr>
          <w:rFonts w:eastAsia="Calibri" w:cstheme="minorHAnsi"/>
          <w:bCs/>
        </w:rPr>
      </w:pPr>
      <w:r w:rsidRPr="00FE775A">
        <w:rPr>
          <w:rFonts w:ascii="Calibri" w:hAnsi="Calibri" w:cs="Calibri"/>
        </w:rPr>
        <w:t xml:space="preserve">Hlavním cílem CEET je naplňování Státní energetické koncepce ČR v oblastech vyvážený energetický mix, úspory, účinnost, energetická bezpečnost a opatření Zimního balíčku IP/16/4009. </w:t>
      </w:r>
    </w:p>
    <w:p w:rsidR="0007058D" w:rsidRPr="00341044" w:rsidRDefault="0007058D" w:rsidP="007A7DEF">
      <w:pPr>
        <w:suppressAutoHyphens/>
        <w:autoSpaceDN w:val="0"/>
        <w:spacing w:after="0" w:line="240" w:lineRule="auto"/>
        <w:ind w:left="993" w:right="565" w:firstLine="850"/>
        <w:textAlignment w:val="baseline"/>
        <w:rPr>
          <w:rFonts w:eastAsia="Calibri" w:cstheme="minorHAnsi"/>
          <w:b/>
          <w:bCs/>
        </w:rPr>
      </w:pPr>
      <w:r w:rsidRPr="00341044">
        <w:rPr>
          <w:rFonts w:eastAsia="Calibri" w:cstheme="minorHAnsi"/>
          <w:b/>
          <w:bCs/>
        </w:rPr>
        <w:t>Orientační návrh řešení:</w:t>
      </w:r>
    </w:p>
    <w:p w:rsidR="00341044" w:rsidRPr="00FE775A" w:rsidRDefault="00341044" w:rsidP="00F764DA">
      <w:pPr>
        <w:pStyle w:val="Odstavecseseznamem"/>
        <w:numPr>
          <w:ilvl w:val="0"/>
          <w:numId w:val="11"/>
        </w:numPr>
        <w:autoSpaceDE w:val="0"/>
        <w:autoSpaceDN w:val="0"/>
        <w:adjustRightInd w:val="0"/>
        <w:spacing w:after="0" w:line="240" w:lineRule="auto"/>
        <w:ind w:hanging="295"/>
        <w:jc w:val="both"/>
        <w:rPr>
          <w:rFonts w:eastAsia="Calibri" w:cstheme="minorHAnsi"/>
          <w:bCs/>
        </w:rPr>
      </w:pPr>
      <w:r w:rsidRPr="00FE775A">
        <w:rPr>
          <w:rFonts w:ascii="Calibri" w:hAnsi="Calibri" w:cs="Calibri"/>
        </w:rPr>
        <w:t xml:space="preserve">Projekt multioborového vědeckého zázemí pro vývoj metod a technologií pro zajištění surovinové nezávislosti, energetické soběstačnosti a bezpečnosti nejen ČR, s mezinárodním přesahem pro energetiku </w:t>
      </w:r>
      <w:r w:rsidR="00C024B4">
        <w:rPr>
          <w:rFonts w:ascii="Calibri" w:hAnsi="Calibri" w:cs="Calibri"/>
        </w:rPr>
        <w:br/>
      </w:r>
      <w:r w:rsidRPr="00FE775A">
        <w:rPr>
          <w:rFonts w:ascii="Calibri" w:hAnsi="Calibri" w:cs="Calibri"/>
        </w:rPr>
        <w:t xml:space="preserve">21. století. </w:t>
      </w:r>
    </w:p>
    <w:p w:rsidR="00341044" w:rsidRPr="00FE775A" w:rsidRDefault="00341044" w:rsidP="00F764DA">
      <w:pPr>
        <w:pStyle w:val="Odstavecseseznamem"/>
        <w:numPr>
          <w:ilvl w:val="0"/>
          <w:numId w:val="11"/>
        </w:numPr>
        <w:autoSpaceDE w:val="0"/>
        <w:autoSpaceDN w:val="0"/>
        <w:adjustRightInd w:val="0"/>
        <w:spacing w:after="0" w:line="240" w:lineRule="auto"/>
        <w:ind w:hanging="295"/>
        <w:jc w:val="both"/>
        <w:rPr>
          <w:rFonts w:eastAsia="Calibri" w:cstheme="minorHAnsi"/>
          <w:bCs/>
        </w:rPr>
      </w:pPr>
      <w:r w:rsidRPr="00FE775A">
        <w:rPr>
          <w:rFonts w:ascii="Calibri" w:hAnsi="Calibri" w:cs="Calibri"/>
        </w:rPr>
        <w:t xml:space="preserve">Řešení vychází z Národní RIS3 strategie, Národního akčního plánu pro chytré sítě, čistou mobilitu, energii z OZE a směrnice 31/2010/EU. </w:t>
      </w:r>
    </w:p>
    <w:p w:rsidR="00341044" w:rsidRPr="00FE775A" w:rsidRDefault="00341044" w:rsidP="00F764DA">
      <w:pPr>
        <w:pStyle w:val="Odstavecseseznamem"/>
        <w:numPr>
          <w:ilvl w:val="0"/>
          <w:numId w:val="11"/>
        </w:numPr>
        <w:autoSpaceDE w:val="0"/>
        <w:autoSpaceDN w:val="0"/>
        <w:adjustRightInd w:val="0"/>
        <w:spacing w:after="0" w:line="240" w:lineRule="auto"/>
        <w:ind w:hanging="295"/>
        <w:jc w:val="both"/>
        <w:rPr>
          <w:rFonts w:eastAsia="Calibri" w:cstheme="minorHAnsi"/>
          <w:bCs/>
        </w:rPr>
      </w:pPr>
      <w:r w:rsidRPr="00FE775A">
        <w:rPr>
          <w:rFonts w:ascii="Calibri" w:hAnsi="Calibri" w:cs="Calibri"/>
        </w:rPr>
        <w:t xml:space="preserve">Zaměření CEET je v souladu s Inovační strategií ČR 2019-2030, Koncepcí environmentální bezpečnosti 2016-2020 a Rámce ze Sendai pro snižování rizika katastrof. </w:t>
      </w:r>
    </w:p>
    <w:p w:rsidR="00341044" w:rsidRPr="00FE775A" w:rsidRDefault="00341044" w:rsidP="00F764DA">
      <w:pPr>
        <w:pStyle w:val="Odstavecseseznamem"/>
        <w:numPr>
          <w:ilvl w:val="0"/>
          <w:numId w:val="11"/>
        </w:numPr>
        <w:autoSpaceDE w:val="0"/>
        <w:autoSpaceDN w:val="0"/>
        <w:adjustRightInd w:val="0"/>
        <w:spacing w:after="0" w:line="240" w:lineRule="auto"/>
        <w:ind w:hanging="295"/>
        <w:jc w:val="both"/>
        <w:rPr>
          <w:rFonts w:eastAsia="Calibri" w:cstheme="minorHAnsi"/>
          <w:bCs/>
        </w:rPr>
      </w:pPr>
      <w:r w:rsidRPr="00FE775A">
        <w:rPr>
          <w:rFonts w:ascii="Calibri" w:hAnsi="Calibri" w:cs="Calibri"/>
        </w:rPr>
        <w:t>CEET navazuje a je komplementární k projektu Národní centrum pro energetiku výzvy TAČR NCK, který zahrnuje 24 partnerů z výzkumu a komerční sféry. Vybudování a rozvoj centra CEET znamená zvyšování zájmu vysoce vzdělaných odborníků (v oblasti energetiky a environmentálních technologií) pracovat v regionu. Stejně lze tento zájem vidět v případě studentů VŠ.</w:t>
      </w:r>
    </w:p>
    <w:p w:rsidR="00341044" w:rsidRPr="00FE775A" w:rsidRDefault="00341044" w:rsidP="00F764DA">
      <w:pPr>
        <w:pStyle w:val="Odstavecseseznamem"/>
        <w:numPr>
          <w:ilvl w:val="0"/>
          <w:numId w:val="11"/>
        </w:numPr>
        <w:autoSpaceDE w:val="0"/>
        <w:autoSpaceDN w:val="0"/>
        <w:adjustRightInd w:val="0"/>
        <w:spacing w:after="0" w:line="240" w:lineRule="auto"/>
        <w:ind w:hanging="295"/>
        <w:jc w:val="both"/>
        <w:rPr>
          <w:rFonts w:eastAsia="Calibri" w:cstheme="minorHAnsi"/>
          <w:bCs/>
        </w:rPr>
      </w:pPr>
      <w:r w:rsidRPr="00FE775A">
        <w:rPr>
          <w:rFonts w:ascii="Calibri" w:hAnsi="Calibri" w:cs="Calibri"/>
        </w:rPr>
        <w:t xml:space="preserve">Jedinečnost centra znamená rovněž zvýšený zájem odborníků žijících mimo MSK nějakým způsobem spolupracovat s CEET - zlepšování image kraje, zájem o návštěvu centra v Ostravě, případně jejich příchod za prací do MSK. </w:t>
      </w:r>
    </w:p>
    <w:p w:rsidR="00341044" w:rsidRPr="00FE775A" w:rsidRDefault="00341044" w:rsidP="00F764DA">
      <w:pPr>
        <w:pStyle w:val="Odstavecseseznamem"/>
        <w:numPr>
          <w:ilvl w:val="0"/>
          <w:numId w:val="11"/>
        </w:numPr>
        <w:autoSpaceDE w:val="0"/>
        <w:autoSpaceDN w:val="0"/>
        <w:adjustRightInd w:val="0"/>
        <w:spacing w:after="0" w:line="240" w:lineRule="auto"/>
        <w:ind w:hanging="295"/>
        <w:jc w:val="both"/>
        <w:rPr>
          <w:rFonts w:eastAsia="Calibri" w:cstheme="minorHAnsi"/>
          <w:bCs/>
        </w:rPr>
      </w:pPr>
      <w:r w:rsidRPr="00FE775A">
        <w:rPr>
          <w:rFonts w:ascii="Calibri" w:hAnsi="Calibri" w:cs="Calibri"/>
        </w:rPr>
        <w:t>CEET jako faktor pozitivně ovlivňující rozhodování studentů o studium VŠ v Ostravě.</w:t>
      </w:r>
    </w:p>
    <w:p w:rsidR="00341044" w:rsidRPr="00FE775A" w:rsidRDefault="00341044" w:rsidP="00F764DA">
      <w:pPr>
        <w:pStyle w:val="Odstavecseseznamem"/>
        <w:numPr>
          <w:ilvl w:val="0"/>
          <w:numId w:val="11"/>
        </w:numPr>
        <w:autoSpaceDE w:val="0"/>
        <w:autoSpaceDN w:val="0"/>
        <w:adjustRightInd w:val="0"/>
        <w:spacing w:after="0" w:line="240" w:lineRule="auto"/>
        <w:ind w:hanging="295"/>
        <w:jc w:val="both"/>
        <w:rPr>
          <w:rFonts w:eastAsia="Calibri" w:cstheme="minorHAnsi"/>
          <w:bCs/>
        </w:rPr>
      </w:pPr>
      <w:r w:rsidRPr="00FE775A">
        <w:rPr>
          <w:rFonts w:ascii="Calibri" w:hAnsi="Calibri" w:cs="Calibri"/>
        </w:rPr>
        <w:t xml:space="preserve"> Spolupráce CEET s místními firmami povede ke zvyšování jejich konkurenceschopnosti, s firmami mimo region ke zvyšování zájmu o spolupráci se subjektem z MSK, z toho pramení potenciální synergické efekty typu zájem o investice v kraji (založení vývojového centra)</w:t>
      </w:r>
    </w:p>
    <w:p w:rsidR="00341044" w:rsidRPr="00FE775A" w:rsidRDefault="00341044" w:rsidP="00F764DA">
      <w:pPr>
        <w:pStyle w:val="Odstavecseseznamem"/>
        <w:numPr>
          <w:ilvl w:val="0"/>
          <w:numId w:val="11"/>
        </w:numPr>
        <w:autoSpaceDE w:val="0"/>
        <w:autoSpaceDN w:val="0"/>
        <w:adjustRightInd w:val="0"/>
        <w:spacing w:after="0" w:line="240" w:lineRule="auto"/>
        <w:ind w:hanging="295"/>
        <w:jc w:val="both"/>
        <w:rPr>
          <w:rFonts w:eastAsia="Calibri" w:cstheme="minorHAnsi"/>
          <w:bCs/>
        </w:rPr>
      </w:pPr>
      <w:r w:rsidRPr="00FE775A">
        <w:rPr>
          <w:rFonts w:ascii="Calibri" w:hAnsi="Calibri" w:cs="Calibri"/>
        </w:rPr>
        <w:t xml:space="preserve"> Řešení nabízená v CEET mohou vést i ke zlepšením v oblasti veřejné správy (efektivnější řízení energetické spotřeby krajských budov). </w:t>
      </w:r>
    </w:p>
    <w:p w:rsidR="00C024B4" w:rsidRDefault="00341044" w:rsidP="00F764DA">
      <w:pPr>
        <w:pStyle w:val="Odstavecseseznamem"/>
        <w:numPr>
          <w:ilvl w:val="0"/>
          <w:numId w:val="11"/>
        </w:numPr>
        <w:autoSpaceDE w:val="0"/>
        <w:autoSpaceDN w:val="0"/>
        <w:adjustRightInd w:val="0"/>
        <w:spacing w:after="0" w:line="240" w:lineRule="auto"/>
        <w:ind w:hanging="295"/>
        <w:jc w:val="both"/>
        <w:rPr>
          <w:rFonts w:ascii="Calibri" w:hAnsi="Calibri" w:cs="Calibri"/>
        </w:rPr>
      </w:pPr>
      <w:r w:rsidRPr="00FE775A">
        <w:rPr>
          <w:rFonts w:ascii="Calibri" w:hAnsi="Calibri" w:cs="Calibri"/>
        </w:rPr>
        <w:t>Výzkum v rámci CEET povede k rozvoji progresivních technologií využívající alternativní paliva v symbióze s obnovitelnými zdroji, které mohou tvořit adekvátní náhradu části výroby energie z tradičních zdrojů energie v souladu s principy cirkulární ekonomiky a v souladu se závazky pro jednotlivé členské země EU vyplývající z dokumentu zpracovaného komisí EU Čistá energie pro všechny Evropany a zajistit tak energetickou soběstačnost a surovinovou nezávislost nejen uhelných regionů, ale být vzorem pro energetickou koncepci ČR a ostatních členských zemí EU.</w:t>
      </w:r>
    </w:p>
    <w:p w:rsidR="00341044" w:rsidRPr="00FE775A" w:rsidRDefault="0007058D" w:rsidP="007A7DEF">
      <w:pPr>
        <w:suppressAutoHyphens/>
        <w:autoSpaceDN w:val="0"/>
        <w:spacing w:after="0" w:line="240" w:lineRule="auto"/>
        <w:ind w:left="993" w:right="565" w:firstLine="850"/>
        <w:textAlignment w:val="baseline"/>
        <w:rPr>
          <w:rFonts w:eastAsia="Calibri" w:cstheme="minorHAnsi"/>
          <w:bCs/>
        </w:rPr>
      </w:pPr>
      <w:r w:rsidRPr="00FE775A">
        <w:rPr>
          <w:rFonts w:eastAsia="Calibri" w:cstheme="minorHAnsi"/>
          <w:b/>
          <w:bCs/>
        </w:rPr>
        <w:t xml:space="preserve">Předpokládané období realizace: </w:t>
      </w:r>
      <w:r w:rsidRPr="00FE775A">
        <w:rPr>
          <w:rFonts w:eastAsia="Calibri" w:cstheme="minorHAnsi"/>
          <w:bCs/>
        </w:rPr>
        <w:t>20</w:t>
      </w:r>
      <w:r w:rsidR="00341044" w:rsidRPr="00FE775A">
        <w:rPr>
          <w:rFonts w:eastAsia="Calibri" w:cstheme="minorHAnsi"/>
          <w:bCs/>
        </w:rPr>
        <w:t>22</w:t>
      </w:r>
      <w:r w:rsidRPr="00FE775A">
        <w:rPr>
          <w:rFonts w:eastAsia="Calibri" w:cstheme="minorHAnsi"/>
          <w:bCs/>
        </w:rPr>
        <w:t xml:space="preserve"> </w:t>
      </w:r>
      <w:r w:rsidR="00341044" w:rsidRPr="00FE775A">
        <w:rPr>
          <w:rFonts w:eastAsia="Calibri" w:cstheme="minorHAnsi"/>
          <w:bCs/>
        </w:rPr>
        <w:t>–</w:t>
      </w:r>
      <w:r w:rsidRPr="00FE775A">
        <w:rPr>
          <w:rFonts w:eastAsia="Calibri" w:cstheme="minorHAnsi"/>
          <w:bCs/>
        </w:rPr>
        <w:t xml:space="preserve"> 202</w:t>
      </w:r>
      <w:r w:rsidR="00341044" w:rsidRPr="00FE775A">
        <w:rPr>
          <w:rFonts w:eastAsia="Calibri" w:cstheme="minorHAnsi"/>
          <w:bCs/>
        </w:rPr>
        <w:t>6</w:t>
      </w:r>
    </w:p>
    <w:p w:rsidR="0007058D" w:rsidRPr="00FE775A" w:rsidRDefault="0007058D" w:rsidP="007A7DEF">
      <w:pPr>
        <w:suppressAutoHyphens/>
        <w:autoSpaceDN w:val="0"/>
        <w:spacing w:after="0" w:line="240" w:lineRule="auto"/>
        <w:ind w:left="993" w:right="565" w:firstLine="850"/>
        <w:textAlignment w:val="baseline"/>
        <w:rPr>
          <w:rFonts w:eastAsia="Calibri" w:cstheme="minorHAnsi"/>
          <w:bCs/>
        </w:rPr>
      </w:pPr>
      <w:r w:rsidRPr="00FE775A">
        <w:rPr>
          <w:rFonts w:eastAsia="Calibri" w:cstheme="minorHAnsi"/>
          <w:b/>
          <w:bCs/>
        </w:rPr>
        <w:t>Odhadovaný rozpočet:</w:t>
      </w:r>
      <w:r w:rsidR="00341044" w:rsidRPr="00FE775A">
        <w:rPr>
          <w:rFonts w:eastAsia="Calibri" w:cstheme="minorHAnsi"/>
          <w:b/>
          <w:bCs/>
        </w:rPr>
        <w:t xml:space="preserve"> </w:t>
      </w:r>
      <w:r w:rsidR="00341044" w:rsidRPr="00FE775A">
        <w:rPr>
          <w:rFonts w:eastAsia="Calibri" w:cstheme="minorHAnsi"/>
          <w:bCs/>
        </w:rPr>
        <w:t>2.75 mld. Kč</w:t>
      </w:r>
    </w:p>
    <w:p w:rsidR="0007058D" w:rsidRPr="00FE775A" w:rsidRDefault="0007058D" w:rsidP="007A7DEF">
      <w:pPr>
        <w:suppressAutoHyphens/>
        <w:autoSpaceDN w:val="0"/>
        <w:spacing w:after="0" w:line="240" w:lineRule="auto"/>
        <w:ind w:left="993" w:right="565" w:firstLine="850"/>
        <w:textAlignment w:val="baseline"/>
        <w:rPr>
          <w:rFonts w:eastAsia="Calibri" w:cstheme="minorHAnsi"/>
          <w:b/>
          <w:bCs/>
        </w:rPr>
      </w:pPr>
      <w:r w:rsidRPr="00FE775A">
        <w:rPr>
          <w:rFonts w:eastAsia="Calibri" w:cstheme="minorHAnsi"/>
          <w:b/>
          <w:bCs/>
        </w:rPr>
        <w:t xml:space="preserve">Místo realizace: </w:t>
      </w:r>
      <w:r w:rsidR="00341044" w:rsidRPr="00FE775A">
        <w:rPr>
          <w:rFonts w:eastAsia="Calibri" w:cstheme="minorHAnsi"/>
          <w:bCs/>
        </w:rPr>
        <w:t>VŠB – TU Ostrava</w:t>
      </w:r>
    </w:p>
    <w:p w:rsidR="0007058D" w:rsidRPr="00FE775A" w:rsidRDefault="0007058D" w:rsidP="00FE775A">
      <w:pPr>
        <w:autoSpaceDE w:val="0"/>
        <w:autoSpaceDN w:val="0"/>
        <w:adjustRightInd w:val="0"/>
        <w:spacing w:after="0" w:line="240" w:lineRule="auto"/>
        <w:ind w:firstLine="1843"/>
        <w:rPr>
          <w:rFonts w:eastAsia="Calibri" w:cstheme="minorHAnsi"/>
          <w:b/>
          <w:bCs/>
        </w:rPr>
      </w:pPr>
      <w:r w:rsidRPr="00FE775A">
        <w:rPr>
          <w:rFonts w:eastAsia="Calibri" w:cstheme="minorHAnsi"/>
          <w:b/>
          <w:bCs/>
        </w:rPr>
        <w:t>Nositel/koordinátor:</w:t>
      </w:r>
      <w:r w:rsidR="00341044" w:rsidRPr="00FE775A">
        <w:rPr>
          <w:rFonts w:eastAsia="Calibri" w:cstheme="minorHAnsi"/>
          <w:bCs/>
        </w:rPr>
        <w:t xml:space="preserve"> VŠB – TU Ostrava</w:t>
      </w:r>
      <w:r w:rsidR="00FE775A" w:rsidRPr="00FE775A">
        <w:rPr>
          <w:rFonts w:eastAsia="Calibri" w:cstheme="minorHAnsi"/>
          <w:bCs/>
        </w:rPr>
        <w:t xml:space="preserve">/ </w:t>
      </w:r>
      <w:r w:rsidR="00FE775A">
        <w:rPr>
          <w:rFonts w:ascii="Calibri" w:hAnsi="Calibri" w:cs="Calibri"/>
        </w:rPr>
        <w:t>prof. Ing. Stanislav Mišák, PhD.</w:t>
      </w:r>
    </w:p>
    <w:p w:rsidR="0007058D" w:rsidRPr="00341044" w:rsidRDefault="0007058D" w:rsidP="007A7DEF">
      <w:pPr>
        <w:suppressAutoHyphens/>
        <w:autoSpaceDN w:val="0"/>
        <w:spacing w:after="0" w:line="240" w:lineRule="auto"/>
        <w:ind w:left="993" w:right="565" w:firstLine="850"/>
        <w:textAlignment w:val="baseline"/>
        <w:rPr>
          <w:rFonts w:eastAsia="Calibri" w:cstheme="minorHAnsi"/>
          <w:bCs/>
        </w:rPr>
      </w:pPr>
      <w:r w:rsidRPr="00FE775A">
        <w:rPr>
          <w:rFonts w:eastAsia="Calibri" w:cstheme="minorHAnsi"/>
          <w:b/>
          <w:bCs/>
        </w:rPr>
        <w:t>Hlavní partneři:</w:t>
      </w:r>
      <w:r w:rsidR="00341044" w:rsidRPr="00FE775A">
        <w:rPr>
          <w:rFonts w:eastAsia="Calibri" w:cstheme="minorHAnsi"/>
          <w:b/>
          <w:bCs/>
        </w:rPr>
        <w:t xml:space="preserve"> </w:t>
      </w:r>
      <w:r w:rsidR="00341044" w:rsidRPr="00FE775A">
        <w:rPr>
          <w:rFonts w:eastAsia="Calibri" w:cstheme="minorHAnsi"/>
          <w:bCs/>
        </w:rPr>
        <w:t>Privátní sektor</w:t>
      </w:r>
    </w:p>
    <w:p w:rsidR="00484ACF" w:rsidRPr="004E25C5" w:rsidRDefault="00484ACF" w:rsidP="00484ACF">
      <w:pPr>
        <w:suppressAutoHyphens/>
        <w:autoSpaceDN w:val="0"/>
        <w:spacing w:before="240" w:after="0" w:line="240" w:lineRule="auto"/>
        <w:ind w:left="1276" w:right="565"/>
        <w:textAlignment w:val="baseline"/>
        <w:rPr>
          <w:rFonts w:eastAsia="Calibri" w:cstheme="minorHAnsi"/>
          <w:b/>
          <w:bCs/>
          <w:u w:val="single"/>
        </w:rPr>
      </w:pPr>
      <w:r w:rsidRPr="004E25C5">
        <w:rPr>
          <w:rFonts w:eastAsia="Calibri" w:cstheme="minorHAnsi"/>
          <w:b/>
          <w:bCs/>
        </w:rPr>
        <w:t xml:space="preserve">Projekt č. 3.1.2.: </w:t>
      </w:r>
      <w:r w:rsidR="00F764DA" w:rsidRPr="00D540F7">
        <w:rPr>
          <w:rFonts w:cstheme="minorHAnsi"/>
          <w:b/>
          <w:bCs/>
          <w:u w:val="single"/>
        </w:rPr>
        <w:t>GEST- NET Underground LAB – podzemní laboratoře</w:t>
      </w:r>
    </w:p>
    <w:p w:rsidR="00484ACF" w:rsidRPr="004E25C5" w:rsidRDefault="00484ACF" w:rsidP="00484ACF">
      <w:pPr>
        <w:suppressAutoHyphens/>
        <w:autoSpaceDN w:val="0"/>
        <w:spacing w:after="0" w:line="240" w:lineRule="auto"/>
        <w:ind w:left="993" w:right="565" w:firstLine="850"/>
        <w:textAlignment w:val="baseline"/>
        <w:rPr>
          <w:rFonts w:eastAsia="Calibri" w:cstheme="minorHAnsi"/>
          <w:bCs/>
        </w:rPr>
      </w:pPr>
      <w:r w:rsidRPr="004E25C5">
        <w:rPr>
          <w:rFonts w:eastAsia="Calibri" w:cstheme="minorHAnsi"/>
          <w:b/>
          <w:bCs/>
        </w:rPr>
        <w:t xml:space="preserve">Typ projektu: </w:t>
      </w:r>
      <w:r w:rsidRPr="004E25C5">
        <w:rPr>
          <w:rFonts w:eastAsia="Calibri" w:cstheme="minorHAnsi"/>
          <w:bCs/>
        </w:rPr>
        <w:t>koncepční/investiční</w:t>
      </w:r>
    </w:p>
    <w:p w:rsidR="00484ACF" w:rsidRPr="004E25C5" w:rsidRDefault="00484ACF" w:rsidP="00484ACF">
      <w:pPr>
        <w:suppressAutoHyphens/>
        <w:autoSpaceDN w:val="0"/>
        <w:spacing w:after="0" w:line="240" w:lineRule="auto"/>
        <w:ind w:left="993" w:right="565" w:firstLine="850"/>
        <w:textAlignment w:val="baseline"/>
        <w:rPr>
          <w:rFonts w:eastAsia="Calibri" w:cstheme="minorHAnsi"/>
          <w:b/>
          <w:bCs/>
        </w:rPr>
      </w:pPr>
      <w:r w:rsidRPr="004E25C5">
        <w:rPr>
          <w:rFonts w:eastAsia="Calibri" w:cstheme="minorHAnsi"/>
          <w:b/>
          <w:bCs/>
        </w:rPr>
        <w:t>Stručná charakteristika současného stavu:</w:t>
      </w:r>
    </w:p>
    <w:p w:rsidR="00E9726D" w:rsidRPr="00E9726D" w:rsidRDefault="00E9726D" w:rsidP="00F764DA">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FE5450">
        <w:rPr>
          <w:rFonts w:ascii="Calibri" w:hAnsi="Calibri" w:cs="Calibri"/>
        </w:rPr>
        <w:t>neexistence podobného zařízení v ČR snižuje konkurenceschopnost české V&amp;V, možnost začlenění do Evropských a světových sdružení podzemních výzkumných pracovišť, silný trh pro komerční výzkum a využití minulých investic a stávající techniky pro budoucí rozvojové aktivity</w:t>
      </w:r>
    </w:p>
    <w:p w:rsidR="00484ACF" w:rsidRPr="004E25C5" w:rsidRDefault="00484ACF" w:rsidP="00484ACF">
      <w:pPr>
        <w:suppressAutoHyphens/>
        <w:autoSpaceDN w:val="0"/>
        <w:spacing w:after="0" w:line="240" w:lineRule="auto"/>
        <w:ind w:left="993" w:right="565" w:firstLine="850"/>
        <w:textAlignment w:val="baseline"/>
        <w:rPr>
          <w:rFonts w:eastAsia="Calibri" w:cstheme="minorHAnsi"/>
          <w:b/>
          <w:bCs/>
        </w:rPr>
      </w:pPr>
      <w:r w:rsidRPr="004E25C5">
        <w:rPr>
          <w:rFonts w:eastAsia="Calibri" w:cstheme="minorHAnsi"/>
          <w:b/>
          <w:bCs/>
        </w:rPr>
        <w:t>Cíle řešení:</w:t>
      </w:r>
    </w:p>
    <w:p w:rsidR="00484ACF" w:rsidRPr="00E9726D" w:rsidRDefault="00484ACF" w:rsidP="00F764DA">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4E25C5">
        <w:rPr>
          <w:rFonts w:cstheme="minorHAnsi"/>
        </w:rPr>
        <w:t>V</w:t>
      </w:r>
      <w:r w:rsidRPr="00484ACF">
        <w:rPr>
          <w:rFonts w:cstheme="minorHAnsi"/>
        </w:rPr>
        <w:t>yužití bývalého černouhelného dolu pro výzkumné a komerční účely</w:t>
      </w:r>
    </w:p>
    <w:p w:rsidR="00484ACF" w:rsidRPr="004E25C5" w:rsidRDefault="00484ACF" w:rsidP="00484ACF">
      <w:pPr>
        <w:suppressAutoHyphens/>
        <w:autoSpaceDN w:val="0"/>
        <w:spacing w:after="0" w:line="240" w:lineRule="auto"/>
        <w:ind w:left="993" w:right="565" w:firstLine="850"/>
        <w:textAlignment w:val="baseline"/>
        <w:rPr>
          <w:rFonts w:eastAsia="Calibri" w:cstheme="minorHAnsi"/>
          <w:b/>
          <w:bCs/>
        </w:rPr>
      </w:pPr>
      <w:r w:rsidRPr="004E25C5">
        <w:rPr>
          <w:rFonts w:eastAsia="Calibri" w:cstheme="minorHAnsi"/>
          <w:b/>
          <w:bCs/>
        </w:rPr>
        <w:t>Orientační návrh řešení:</w:t>
      </w:r>
    </w:p>
    <w:p w:rsidR="00FE5450" w:rsidRDefault="00FE5450" w:rsidP="00E9726D">
      <w:pPr>
        <w:pStyle w:val="Odstavecseseznamem"/>
        <w:numPr>
          <w:ilvl w:val="0"/>
          <w:numId w:val="11"/>
        </w:numPr>
        <w:autoSpaceDE w:val="0"/>
        <w:autoSpaceDN w:val="0"/>
        <w:adjustRightInd w:val="0"/>
        <w:spacing w:after="0" w:line="240" w:lineRule="auto"/>
        <w:ind w:hanging="295"/>
        <w:rPr>
          <w:rFonts w:ascii="Calibri" w:hAnsi="Calibri" w:cs="Calibri"/>
        </w:rPr>
      </w:pPr>
      <w:r w:rsidRPr="00FE5450">
        <w:rPr>
          <w:rFonts w:ascii="Calibri" w:hAnsi="Calibri" w:cs="Calibri"/>
        </w:rPr>
        <w:t xml:space="preserve">Projekt využití bývalého černouhelného dolu pro výzkumné a komerční účely v následujících oblastech: </w:t>
      </w:r>
    </w:p>
    <w:p w:rsidR="00FE5450"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Geovědy, </w:t>
      </w:r>
    </w:p>
    <w:p w:rsidR="00FE5450"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bezpečnostní technika, </w:t>
      </w:r>
    </w:p>
    <w:p w:rsidR="00FE5450"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Pr>
          <w:rFonts w:ascii="Calibri" w:hAnsi="Calibri" w:cs="Calibri"/>
        </w:rPr>
        <w:t>t</w:t>
      </w:r>
      <w:r w:rsidRPr="00FE5450">
        <w:rPr>
          <w:rFonts w:ascii="Calibri" w:hAnsi="Calibri" w:cs="Calibri"/>
        </w:rPr>
        <w:t xml:space="preserve">réninkové centrum, </w:t>
      </w:r>
    </w:p>
    <w:p w:rsidR="00FE5450"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doprava a technologie pro podzemní aktivity, </w:t>
      </w:r>
    </w:p>
    <w:p w:rsidR="00FE5450"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strojírenství a stavitelství v podzemí, </w:t>
      </w:r>
    </w:p>
    <w:p w:rsidR="00FE5450"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biovědy, </w:t>
      </w:r>
    </w:p>
    <w:p w:rsidR="00E9726D"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čistá energetika, </w:t>
      </w:r>
    </w:p>
    <w:p w:rsidR="00E9726D"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podpora podnikání pro podzemní aktivity, </w:t>
      </w:r>
    </w:p>
    <w:p w:rsidR="00E9726D"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seznamte se s podzemím – naučný program Celosvětově rostoucí potřeba výzkumu v podzemí, </w:t>
      </w:r>
    </w:p>
    <w:p w:rsidR="00E9726D"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Černouhelný důl disponuje technicky vším, co je zapotřebí k vybudování centra Technicky moderní důl, cca 150 let mladší než stávající muzea </w:t>
      </w:r>
    </w:p>
    <w:p w:rsidR="00E9726D"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 xml:space="preserve">Rozvoj vědy a podpora průmyslu, udržení tradičních průmyslových odvětví, zaměstnanost, vzdělávání, zvýšení atraktivity a prestiže univerzitních pracovišť, podpora turistického ruchu, </w:t>
      </w:r>
    </w:p>
    <w:p w:rsidR="00FE5450" w:rsidRPr="00FE5450" w:rsidRDefault="00FE5450" w:rsidP="008F01CF">
      <w:pPr>
        <w:pStyle w:val="Odstavecseseznamem"/>
        <w:numPr>
          <w:ilvl w:val="0"/>
          <w:numId w:val="37"/>
        </w:numPr>
        <w:autoSpaceDE w:val="0"/>
        <w:autoSpaceDN w:val="0"/>
        <w:adjustRightInd w:val="0"/>
        <w:spacing w:after="0" w:line="240" w:lineRule="auto"/>
        <w:ind w:left="3119" w:hanging="284"/>
        <w:rPr>
          <w:rFonts w:ascii="Calibri" w:hAnsi="Calibri" w:cs="Calibri"/>
        </w:rPr>
      </w:pPr>
      <w:r w:rsidRPr="00FE5450">
        <w:rPr>
          <w:rFonts w:ascii="Calibri" w:hAnsi="Calibri" w:cs="Calibri"/>
        </w:rPr>
        <w:t>zlepšení image regionu, stabilizace ekonomiky.</w:t>
      </w:r>
    </w:p>
    <w:p w:rsidR="00484ACF" w:rsidRPr="004E25C5" w:rsidRDefault="00484ACF" w:rsidP="00484ACF">
      <w:pPr>
        <w:suppressAutoHyphens/>
        <w:autoSpaceDN w:val="0"/>
        <w:spacing w:after="0" w:line="240" w:lineRule="auto"/>
        <w:ind w:left="993" w:right="565" w:firstLine="850"/>
        <w:textAlignment w:val="baseline"/>
        <w:rPr>
          <w:rFonts w:eastAsia="Calibri" w:cstheme="minorHAnsi"/>
          <w:b/>
          <w:bCs/>
        </w:rPr>
      </w:pPr>
      <w:r w:rsidRPr="004E25C5">
        <w:rPr>
          <w:rFonts w:eastAsia="Calibri" w:cstheme="minorHAnsi"/>
          <w:b/>
          <w:bCs/>
        </w:rPr>
        <w:t xml:space="preserve">Předpokládané období realizace: </w:t>
      </w:r>
      <w:r w:rsidRPr="004E25C5">
        <w:rPr>
          <w:rFonts w:eastAsia="Calibri" w:cstheme="minorHAnsi"/>
          <w:bCs/>
        </w:rPr>
        <w:t>20</w:t>
      </w:r>
      <w:r w:rsidR="004E25C5" w:rsidRPr="004E25C5">
        <w:rPr>
          <w:rFonts w:eastAsia="Calibri" w:cstheme="minorHAnsi"/>
          <w:bCs/>
        </w:rPr>
        <w:t>2</w:t>
      </w:r>
      <w:r w:rsidR="00E9726D">
        <w:rPr>
          <w:rFonts w:eastAsia="Calibri" w:cstheme="minorHAnsi"/>
          <w:bCs/>
        </w:rPr>
        <w:t>0</w:t>
      </w:r>
      <w:r w:rsidRPr="004E25C5">
        <w:rPr>
          <w:rFonts w:eastAsia="Calibri" w:cstheme="minorHAnsi"/>
          <w:bCs/>
        </w:rPr>
        <w:t xml:space="preserve"> - 20</w:t>
      </w:r>
      <w:r w:rsidR="00E9726D">
        <w:rPr>
          <w:rFonts w:eastAsia="Calibri" w:cstheme="minorHAnsi"/>
          <w:bCs/>
        </w:rPr>
        <w:t>30</w:t>
      </w:r>
      <w:r w:rsidR="00E9726D" w:rsidRPr="00E9726D">
        <w:rPr>
          <w:rFonts w:ascii="Calibri" w:hAnsi="Calibri" w:cs="Calibri"/>
          <w:sz w:val="18"/>
          <w:szCs w:val="18"/>
        </w:rPr>
        <w:t xml:space="preserve"> </w:t>
      </w:r>
    </w:p>
    <w:p w:rsidR="00484ACF" w:rsidRPr="00E9726D" w:rsidRDefault="00484ACF" w:rsidP="00484ACF">
      <w:pPr>
        <w:suppressAutoHyphens/>
        <w:autoSpaceDN w:val="0"/>
        <w:spacing w:after="0" w:line="240" w:lineRule="auto"/>
        <w:ind w:left="993" w:right="565" w:firstLine="850"/>
        <w:textAlignment w:val="baseline"/>
        <w:rPr>
          <w:rFonts w:eastAsia="Calibri" w:cstheme="minorHAnsi"/>
          <w:b/>
          <w:bCs/>
        </w:rPr>
      </w:pPr>
      <w:r w:rsidRPr="004E25C5">
        <w:rPr>
          <w:rFonts w:eastAsia="Calibri" w:cstheme="minorHAnsi"/>
          <w:b/>
          <w:bCs/>
        </w:rPr>
        <w:t>Odhadovaný rozpočet:</w:t>
      </w:r>
      <w:r w:rsidR="00E9726D" w:rsidRPr="00E9726D">
        <w:rPr>
          <w:rFonts w:ascii="Calibri" w:hAnsi="Calibri" w:cs="Calibri"/>
          <w:sz w:val="18"/>
          <w:szCs w:val="18"/>
        </w:rPr>
        <w:t xml:space="preserve"> </w:t>
      </w:r>
      <w:r w:rsidR="00E9726D" w:rsidRPr="00E9726D">
        <w:rPr>
          <w:rFonts w:ascii="Calibri" w:hAnsi="Calibri" w:cs="Calibri"/>
        </w:rPr>
        <w:t>2 mld. Kč</w:t>
      </w:r>
    </w:p>
    <w:p w:rsidR="00484ACF" w:rsidRPr="004E25C5" w:rsidRDefault="00484ACF" w:rsidP="00484ACF">
      <w:pPr>
        <w:suppressAutoHyphens/>
        <w:autoSpaceDN w:val="0"/>
        <w:spacing w:after="0" w:line="240" w:lineRule="auto"/>
        <w:ind w:left="993" w:right="565" w:firstLine="850"/>
        <w:textAlignment w:val="baseline"/>
        <w:rPr>
          <w:rFonts w:eastAsia="Calibri" w:cstheme="minorHAnsi"/>
          <w:b/>
          <w:bCs/>
        </w:rPr>
      </w:pPr>
      <w:r w:rsidRPr="004E25C5">
        <w:rPr>
          <w:rFonts w:eastAsia="Calibri" w:cstheme="minorHAnsi"/>
          <w:b/>
          <w:bCs/>
        </w:rPr>
        <w:t xml:space="preserve">Místo realizace: </w:t>
      </w:r>
      <w:r w:rsidR="004E25C5" w:rsidRPr="00484ACF">
        <w:rPr>
          <w:rFonts w:cstheme="minorHAnsi"/>
        </w:rPr>
        <w:t>Moravskoslezský kraj, okres Frýdek-Místek, obec Staříč</w:t>
      </w:r>
    </w:p>
    <w:p w:rsidR="00484ACF" w:rsidRPr="004E25C5" w:rsidRDefault="00484ACF" w:rsidP="00484ACF">
      <w:pPr>
        <w:suppressAutoHyphens/>
        <w:autoSpaceDN w:val="0"/>
        <w:spacing w:after="0" w:line="240" w:lineRule="auto"/>
        <w:ind w:left="993" w:right="565" w:firstLine="850"/>
        <w:textAlignment w:val="baseline"/>
        <w:rPr>
          <w:rFonts w:eastAsia="Calibri" w:cstheme="minorHAnsi"/>
          <w:bCs/>
        </w:rPr>
      </w:pPr>
      <w:r w:rsidRPr="004E25C5">
        <w:rPr>
          <w:rFonts w:eastAsia="Calibri" w:cstheme="minorHAnsi"/>
          <w:b/>
          <w:bCs/>
        </w:rPr>
        <w:t xml:space="preserve">Nositel/koordinátor: </w:t>
      </w:r>
      <w:r w:rsidRPr="004E25C5">
        <w:rPr>
          <w:rFonts w:eastAsia="Calibri" w:cstheme="minorHAnsi"/>
          <w:bCs/>
        </w:rPr>
        <w:t>VŠB – TU Ostrava</w:t>
      </w:r>
      <w:r w:rsidR="00E9726D">
        <w:rPr>
          <w:rFonts w:eastAsia="Calibri" w:cstheme="minorHAnsi"/>
          <w:bCs/>
        </w:rPr>
        <w:t>/</w:t>
      </w:r>
      <w:r w:rsidRPr="004E25C5">
        <w:rPr>
          <w:rFonts w:eastAsia="Calibri" w:cstheme="minorHAnsi"/>
          <w:bCs/>
        </w:rPr>
        <w:t xml:space="preserve"> HGF</w:t>
      </w:r>
      <w:r w:rsidR="004E25C5">
        <w:rPr>
          <w:rFonts w:eastAsia="Calibri" w:cstheme="minorHAnsi"/>
          <w:bCs/>
        </w:rPr>
        <w:t xml:space="preserve"> – děkan prof. Vladimír Slivka</w:t>
      </w:r>
    </w:p>
    <w:p w:rsidR="00E9726D" w:rsidRDefault="00484ACF" w:rsidP="00E9726D">
      <w:pPr>
        <w:autoSpaceDE w:val="0"/>
        <w:autoSpaceDN w:val="0"/>
        <w:adjustRightInd w:val="0"/>
        <w:spacing w:after="0" w:line="240" w:lineRule="auto"/>
        <w:ind w:left="2268" w:hanging="425"/>
        <w:rPr>
          <w:rFonts w:eastAsia="Calibri" w:cstheme="minorHAnsi"/>
          <w:b/>
          <w:bCs/>
        </w:rPr>
      </w:pPr>
      <w:r w:rsidRPr="004E25C5">
        <w:rPr>
          <w:rFonts w:eastAsia="Calibri" w:cstheme="minorHAnsi"/>
          <w:b/>
          <w:bCs/>
        </w:rPr>
        <w:t>Hlavní partneři:</w:t>
      </w:r>
      <w:r w:rsidR="004E25C5">
        <w:rPr>
          <w:rFonts w:eastAsia="Calibri" w:cstheme="minorHAnsi"/>
          <w:b/>
          <w:bCs/>
        </w:rPr>
        <w:t xml:space="preserve"> </w:t>
      </w:r>
    </w:p>
    <w:p w:rsidR="00E9726D" w:rsidRPr="00E9726D" w:rsidRDefault="004E25C5"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eastAsia="Calibri" w:cstheme="minorHAnsi"/>
          <w:bCs/>
        </w:rPr>
        <w:t xml:space="preserve">OKD a.s., DIAMO s.p., </w:t>
      </w:r>
    </w:p>
    <w:p w:rsidR="00E9726D" w:rsidRPr="00E9726D" w:rsidRDefault="004E25C5"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eastAsia="Calibri" w:cstheme="minorHAnsi"/>
          <w:bCs/>
        </w:rPr>
        <w:t>komerční subjekty</w:t>
      </w:r>
      <w:r w:rsidR="00E9726D" w:rsidRPr="00E9726D">
        <w:rPr>
          <w:rFonts w:ascii="Calibri" w:hAnsi="Calibri" w:cs="Calibri"/>
        </w:rPr>
        <w:t xml:space="preserve"> </w:t>
      </w:r>
    </w:p>
    <w:p w:rsidR="00E9726D" w:rsidRPr="00E9726D" w:rsidRDefault="00E9726D"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ascii="Calibri" w:hAnsi="Calibri" w:cs="Calibri"/>
        </w:rPr>
        <w:t xml:space="preserve">Výzkumné instituce v rámci celé Evropy, </w:t>
      </w:r>
    </w:p>
    <w:p w:rsidR="00E9726D" w:rsidRPr="00E9726D" w:rsidRDefault="00E9726D"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ascii="Calibri" w:hAnsi="Calibri" w:cs="Calibri"/>
        </w:rPr>
        <w:t>MPO, MF (Ministerstvo financí)</w:t>
      </w:r>
    </w:p>
    <w:p w:rsidR="00E9726D" w:rsidRPr="00E9726D" w:rsidRDefault="00E9726D"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ascii="Calibri" w:hAnsi="Calibri" w:cs="Calibri"/>
        </w:rPr>
        <w:t>Moravskoslezský kraj – podpora a účast na projektu,</w:t>
      </w:r>
    </w:p>
    <w:p w:rsidR="00E9726D" w:rsidRPr="00E9726D" w:rsidRDefault="00E9726D"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ascii="Calibri" w:hAnsi="Calibri" w:cs="Calibri"/>
        </w:rPr>
        <w:t xml:space="preserve">VEOLIA prům.sl a VEOLIA energy – vlastník energetických staveb, </w:t>
      </w:r>
    </w:p>
    <w:p w:rsidR="00E9726D" w:rsidRPr="00E9726D" w:rsidRDefault="00E9726D"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ascii="Calibri" w:hAnsi="Calibri" w:cs="Calibri"/>
        </w:rPr>
        <w:t>Green Gas DPB – degazace dolu,</w:t>
      </w:r>
    </w:p>
    <w:p w:rsidR="00E9726D" w:rsidRPr="00E9726D" w:rsidRDefault="00E9726D"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ascii="Calibri" w:hAnsi="Calibri" w:cs="Calibri"/>
        </w:rPr>
        <w:t xml:space="preserve"> AWT – majitel vlečky, provozovatel dopravy,</w:t>
      </w:r>
    </w:p>
    <w:p w:rsidR="00E9726D" w:rsidRPr="00E9726D" w:rsidRDefault="00E9726D"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ascii="Calibri" w:hAnsi="Calibri" w:cs="Calibri"/>
        </w:rPr>
        <w:t>Obce,</w:t>
      </w:r>
    </w:p>
    <w:p w:rsidR="00E9726D" w:rsidRPr="00E9726D" w:rsidRDefault="00E9726D" w:rsidP="00E9726D">
      <w:pPr>
        <w:pStyle w:val="Odstavecseseznamem"/>
        <w:numPr>
          <w:ilvl w:val="0"/>
          <w:numId w:val="11"/>
        </w:numPr>
        <w:autoSpaceDE w:val="0"/>
        <w:autoSpaceDN w:val="0"/>
        <w:adjustRightInd w:val="0"/>
        <w:spacing w:after="0" w:line="240" w:lineRule="auto"/>
        <w:ind w:hanging="295"/>
        <w:rPr>
          <w:rFonts w:eastAsia="Calibri" w:cstheme="minorHAnsi"/>
          <w:bCs/>
        </w:rPr>
      </w:pPr>
      <w:r w:rsidRPr="00E9726D">
        <w:rPr>
          <w:rFonts w:ascii="Calibri" w:hAnsi="Calibri" w:cs="Calibri"/>
        </w:rPr>
        <w:t xml:space="preserve">Soukromé společnosti v oblasti strojírenství a stavebnictví – spoluúčast na projektu </w:t>
      </w:r>
    </w:p>
    <w:p w:rsidR="00BC706A" w:rsidRPr="00CF1E83" w:rsidRDefault="00BC706A" w:rsidP="00E9726D">
      <w:pPr>
        <w:autoSpaceDE w:val="0"/>
        <w:autoSpaceDN w:val="0"/>
        <w:adjustRightInd w:val="0"/>
        <w:spacing w:before="240" w:after="0" w:line="240" w:lineRule="auto"/>
        <w:ind w:left="2835" w:hanging="1559"/>
        <w:rPr>
          <w:rFonts w:eastAsia="Calibri" w:cstheme="minorHAnsi"/>
          <w:b/>
          <w:bCs/>
          <w:u w:val="single"/>
        </w:rPr>
      </w:pPr>
      <w:r w:rsidRPr="000530F6">
        <w:rPr>
          <w:rFonts w:eastAsia="Calibri" w:cstheme="minorHAnsi"/>
          <w:b/>
          <w:bCs/>
        </w:rPr>
        <w:t>Projekt č. 3.1</w:t>
      </w:r>
      <w:r w:rsidR="00834F1C">
        <w:rPr>
          <w:rFonts w:eastAsia="Calibri" w:cstheme="minorHAnsi"/>
          <w:b/>
          <w:bCs/>
        </w:rPr>
        <w:t>.3</w:t>
      </w:r>
      <w:r w:rsidRPr="000530F6">
        <w:rPr>
          <w:rFonts w:eastAsia="Calibri" w:cstheme="minorHAnsi"/>
          <w:b/>
          <w:bCs/>
        </w:rPr>
        <w:t>.:</w:t>
      </w:r>
      <w:r w:rsidR="000530F6">
        <w:rPr>
          <w:rFonts w:eastAsia="Calibri" w:cstheme="minorHAnsi"/>
          <w:b/>
          <w:bCs/>
        </w:rPr>
        <w:t xml:space="preserve"> </w:t>
      </w:r>
      <w:r w:rsidRPr="000530F6">
        <w:rPr>
          <w:rFonts w:eastAsia="Calibri" w:cstheme="minorHAnsi"/>
          <w:b/>
          <w:bCs/>
        </w:rPr>
        <w:t xml:space="preserve"> </w:t>
      </w:r>
      <w:r w:rsidR="000530F6" w:rsidRPr="00CF1E83">
        <w:rPr>
          <w:rFonts w:cstheme="minorHAnsi"/>
          <w:b/>
          <w:bCs/>
          <w:u w:val="single"/>
        </w:rPr>
        <w:t>Platformy Moravskoslezské Smart Factory - testbed zavádění digitalizace v průmyslu</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FE54B8" w:rsidRPr="009C1A8F" w:rsidRDefault="00306627"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Potřeba digitalizace a robotizace v průmyslu a zavádění </w:t>
      </w:r>
      <w:r>
        <w:rPr>
          <w:rFonts w:eastAsia="Calibri" w:cstheme="minorHAnsi"/>
          <w:bCs/>
        </w:rPr>
        <w:br/>
        <w:t>průmyslu 4.0</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FE54B8" w:rsidRPr="009C1A8F" w:rsidRDefault="00306627" w:rsidP="00851919">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cstheme="minorHAnsi"/>
        </w:rPr>
        <w:t>V</w:t>
      </w:r>
      <w:r w:rsidRPr="00FA2C8C">
        <w:rPr>
          <w:rFonts w:cstheme="minorHAnsi"/>
        </w:rPr>
        <w:t>ybudování širší platformy infrastruktury digitalizované výroby v kampusu VŠB-TU Ostrava</w:t>
      </w:r>
    </w:p>
    <w:p w:rsidR="00FE54B8"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FA2C8C" w:rsidRPr="00FA2C8C" w:rsidRDefault="00B54FE0" w:rsidP="00851919">
      <w:pPr>
        <w:pStyle w:val="Odstavecseseznamem"/>
        <w:numPr>
          <w:ilvl w:val="0"/>
          <w:numId w:val="11"/>
        </w:numPr>
        <w:autoSpaceDE w:val="0"/>
        <w:autoSpaceDN w:val="0"/>
        <w:adjustRightInd w:val="0"/>
        <w:spacing w:after="0" w:line="240" w:lineRule="auto"/>
        <w:ind w:hanging="295"/>
        <w:jc w:val="both"/>
        <w:rPr>
          <w:rFonts w:cstheme="minorHAnsi"/>
        </w:rPr>
      </w:pPr>
      <w:r w:rsidRPr="00FA2C8C">
        <w:rPr>
          <w:rFonts w:cstheme="minorHAnsi"/>
        </w:rPr>
        <w:t xml:space="preserve">V důsledku podpory dojde k vybudování širší platformy infrastruktury digitalizované výroby v kampusu VŠB-TU Ostrava. Jedná se o komplexní testbed zavádění digitalizace v průmyslu, kdy vznikne nadčasová horizontální platforma Smart Factory s horizontálními pilíři zejména pro realizaci odborné výuky studentů studijních programů pro sub-oblasti digitalizace v průmyslu (zapojení několika fakult univerzity, v první fázi FEI-FS-FBI-EkF-FAST), školení osob z aplikační sféry digitalizace výrobního/montážního procesu a v neposlední řadě prostory a příležitosti pro vývoj nových technologických řešení a rozvoj expertních kompetencí. Jedná se o platformu pro prohloubení spolupráce a koordinovanou činnost s partnery MSIC a Idea HUB a dalšími partnery z aplikační průmyslové sféry s inovačním potenciálem - zde předpokládáme, že navazování vazeb s aplikační sférou bude koordinováno skrze MSIC. </w:t>
      </w:r>
    </w:p>
    <w:p w:rsidR="00FA2C8C" w:rsidRPr="00FA2C8C" w:rsidRDefault="00B54FE0" w:rsidP="00851919">
      <w:pPr>
        <w:pStyle w:val="Odstavecseseznamem"/>
        <w:numPr>
          <w:ilvl w:val="0"/>
          <w:numId w:val="11"/>
        </w:numPr>
        <w:autoSpaceDE w:val="0"/>
        <w:autoSpaceDN w:val="0"/>
        <w:adjustRightInd w:val="0"/>
        <w:spacing w:after="0" w:line="240" w:lineRule="auto"/>
        <w:ind w:hanging="295"/>
        <w:jc w:val="both"/>
        <w:rPr>
          <w:rFonts w:ascii="Calibri" w:hAnsi="Calibri" w:cs="Calibri"/>
        </w:rPr>
      </w:pPr>
      <w:r w:rsidRPr="00FA2C8C">
        <w:rPr>
          <w:rFonts w:ascii="Calibri" w:hAnsi="Calibri" w:cs="Calibri"/>
        </w:rPr>
        <w:t xml:space="preserve">Předkládaným opatřením dojde ke zvýšení atraktivity studia v MSK, možnému zvýšení počtu studentů na území města Ostravy a vysoké odbornosti absolventů na trhu práce. Řešením bude vytvořena infrastrukturní platforma a personální základ, s jehož využíváním bude kontinuálně docházet k budování, resp. rozvoji kompetencí expertů z aplikační sféry. Zejména odborně vybavení absolventi a experti z aplikační sféry budou významnou posilou komerčních společností v MSK. Vybrané </w:t>
      </w:r>
      <w:r w:rsidR="00F151A0" w:rsidRPr="00FA2C8C">
        <w:rPr>
          <w:rFonts w:ascii="Calibri" w:hAnsi="Calibri" w:cs="Calibri"/>
        </w:rPr>
        <w:t>vertikální</w:t>
      </w:r>
      <w:r w:rsidRPr="00FA2C8C">
        <w:rPr>
          <w:rFonts w:ascii="Calibri" w:hAnsi="Calibri" w:cs="Calibri"/>
        </w:rPr>
        <w:t xml:space="preserve"> </w:t>
      </w:r>
      <w:r w:rsidR="00F151A0" w:rsidRPr="00FA2C8C">
        <w:rPr>
          <w:rFonts w:ascii="Calibri" w:hAnsi="Calibri" w:cs="Calibri"/>
        </w:rPr>
        <w:t>pilíře</w:t>
      </w:r>
      <w:r w:rsidRPr="00FA2C8C">
        <w:rPr>
          <w:rFonts w:ascii="Calibri" w:hAnsi="Calibri" w:cs="Calibri"/>
        </w:rPr>
        <w:t xml:space="preserve"> jsou : 5G sítě propojující high-tech infrastruktury univerzity (Energetika 4.0, Smart Factory a obecně Průmysl 4.0 hlavně v oblasti robotizace a automatizace, Home Care, 3D tisk, širokou škálu mobilních technologií, implementované senzorové sítě, chytré stavby ad.) a umožňující rozvoj nových oblastí VaVaI (např. autonomní dopravní prostředky, IoT) a to ve vazbě na Národní superpočítačové centrum.</w:t>
      </w:r>
    </w:p>
    <w:p w:rsidR="00FA2C8C" w:rsidRDefault="00FA2C8C" w:rsidP="00851919">
      <w:pPr>
        <w:pStyle w:val="Odstavecseseznamem"/>
        <w:numPr>
          <w:ilvl w:val="0"/>
          <w:numId w:val="11"/>
        </w:numPr>
        <w:autoSpaceDE w:val="0"/>
        <w:autoSpaceDN w:val="0"/>
        <w:adjustRightInd w:val="0"/>
        <w:spacing w:after="0" w:line="240" w:lineRule="auto"/>
        <w:ind w:left="2552" w:hanging="284"/>
        <w:jc w:val="both"/>
        <w:rPr>
          <w:rFonts w:ascii="Calibri" w:hAnsi="Calibri" w:cs="Calibri"/>
        </w:rPr>
      </w:pPr>
      <w:r w:rsidRPr="00FA2C8C">
        <w:rPr>
          <w:rFonts w:ascii="Calibri" w:hAnsi="Calibri" w:cs="Calibri"/>
        </w:rPr>
        <w:t>P</w:t>
      </w:r>
      <w:r w:rsidR="00B54FE0" w:rsidRPr="00FA2C8C">
        <w:rPr>
          <w:rFonts w:ascii="Calibri" w:hAnsi="Calibri" w:cs="Calibri"/>
        </w:rPr>
        <w:t xml:space="preserve">ropojení univerzitního kampusu na další technologické partnery v okolí, a to především na Fakultní nemocnici Ostrava a dále i Moravskoslezské inovační centrum (v souladu se zájmem Moravskoslezského kraje o vybudování Smart District), dále - realizace AGV (Automated Guided Vehicles), - Rozšíření robotické výroby o prvky umělé inteligence (podpora bin picking – autodetekce dílů pro skladová hospodářství), Robotika a kolaborativní robotika, podpora rozvoje rozšířené reality při spolupráci člověk-stroj a odborné části funkční bezpečnosti, Digitalizace plánování a realizace aditivní výroby komponentů pro realizaci výrobku. </w:t>
      </w:r>
    </w:p>
    <w:p w:rsidR="00FA2C8C" w:rsidRDefault="00FE54B8" w:rsidP="00851919">
      <w:pPr>
        <w:pStyle w:val="Odstavecseseznamem"/>
        <w:numPr>
          <w:ilvl w:val="0"/>
          <w:numId w:val="11"/>
        </w:numPr>
        <w:suppressAutoHyphens/>
        <w:autoSpaceDE w:val="0"/>
        <w:autoSpaceDN w:val="0"/>
        <w:adjustRightInd w:val="0"/>
        <w:spacing w:after="0" w:line="240" w:lineRule="auto"/>
        <w:ind w:left="2552" w:right="565" w:hanging="284"/>
        <w:jc w:val="both"/>
        <w:textAlignment w:val="baseline"/>
        <w:rPr>
          <w:rFonts w:eastAsia="Calibri" w:cstheme="minorHAnsi"/>
          <w:b/>
          <w:bCs/>
        </w:rPr>
      </w:pPr>
      <w:r w:rsidRPr="00FA2C8C">
        <w:rPr>
          <w:rFonts w:eastAsia="Calibri" w:cstheme="minorHAnsi"/>
          <w:b/>
          <w:bCs/>
        </w:rPr>
        <w:t xml:space="preserve">Předpokládané období realizace: </w:t>
      </w:r>
    </w:p>
    <w:p w:rsidR="00FA2C8C" w:rsidRPr="00FA2C8C" w:rsidRDefault="00FE54B8" w:rsidP="008F01CF">
      <w:pPr>
        <w:pStyle w:val="Odstavecseseznamem"/>
        <w:numPr>
          <w:ilvl w:val="0"/>
          <w:numId w:val="35"/>
        </w:numPr>
        <w:suppressAutoHyphens/>
        <w:autoSpaceDE w:val="0"/>
        <w:autoSpaceDN w:val="0"/>
        <w:adjustRightInd w:val="0"/>
        <w:spacing w:after="0" w:line="240" w:lineRule="auto"/>
        <w:ind w:right="565"/>
        <w:jc w:val="both"/>
        <w:textAlignment w:val="baseline"/>
        <w:rPr>
          <w:rFonts w:eastAsia="Calibri" w:cstheme="minorHAnsi"/>
          <w:b/>
          <w:bCs/>
        </w:rPr>
      </w:pPr>
      <w:r w:rsidRPr="00FA2C8C">
        <w:rPr>
          <w:rFonts w:eastAsia="Calibri" w:cstheme="minorHAnsi"/>
          <w:bCs/>
        </w:rPr>
        <w:t>2019 - 2024</w:t>
      </w:r>
      <w:r w:rsidR="00FA2C8C" w:rsidRPr="00FA2C8C">
        <w:rPr>
          <w:rFonts w:ascii="Calibri" w:hAnsi="Calibri" w:cs="Calibri"/>
        </w:rPr>
        <w:t xml:space="preserve"> Realizace první fáze platformy. Zahájeno realizací 1.fáze – projektu Platforma nových technologií FEI CPIT TL3, reg. č. CZ.02.2.67/0.0/0. 0/16_016/00024 67, předloženého v rámci výzvy č. 02_16_016 pro ERDF pro vysoké školy v prioritní ose 2 OP, Operačního programu Výzkum, vývoj a vzdělávání. </w:t>
      </w:r>
    </w:p>
    <w:p w:rsidR="00FA2C8C" w:rsidRPr="00FA2C8C" w:rsidRDefault="00FA2C8C" w:rsidP="008F01CF">
      <w:pPr>
        <w:pStyle w:val="Odstavecseseznamem"/>
        <w:numPr>
          <w:ilvl w:val="0"/>
          <w:numId w:val="35"/>
        </w:numPr>
        <w:suppressAutoHyphens/>
        <w:autoSpaceDE w:val="0"/>
        <w:autoSpaceDN w:val="0"/>
        <w:adjustRightInd w:val="0"/>
        <w:spacing w:after="0" w:line="240" w:lineRule="auto"/>
        <w:ind w:right="565"/>
        <w:jc w:val="both"/>
        <w:textAlignment w:val="baseline"/>
        <w:rPr>
          <w:rFonts w:eastAsia="Calibri" w:cstheme="minorHAnsi"/>
          <w:b/>
          <w:bCs/>
        </w:rPr>
      </w:pPr>
      <w:r w:rsidRPr="00FA2C8C">
        <w:rPr>
          <w:rFonts w:ascii="Calibri" w:hAnsi="Calibri" w:cs="Calibri"/>
        </w:rPr>
        <w:t xml:space="preserve">Všechny fáze 2017-2027 </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r w:rsidR="00FA2C8C" w:rsidRPr="00FA2C8C">
        <w:rPr>
          <w:rFonts w:ascii="Calibri" w:hAnsi="Calibri" w:cs="Calibri"/>
        </w:rPr>
        <w:t xml:space="preserve"> První fáze aktuálně v realizaci s rozpočtem </w:t>
      </w:r>
      <w:r w:rsidR="00FA2C8C" w:rsidRPr="00FA2C8C">
        <w:rPr>
          <w:rFonts w:ascii="Calibri" w:hAnsi="Calibri" w:cs="Calibri"/>
          <w:sz w:val="18"/>
          <w:szCs w:val="18"/>
        </w:rPr>
        <w:t>163 mil.</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FA2C8C" w:rsidRPr="006B081F">
        <w:rPr>
          <w:rFonts w:eastAsia="Calibri" w:cstheme="minorHAnsi"/>
          <w:bCs/>
        </w:rPr>
        <w:t>VŠB – TU Ostrava</w:t>
      </w:r>
    </w:p>
    <w:p w:rsidR="00FE54B8" w:rsidRPr="00306627" w:rsidRDefault="00FE54B8" w:rsidP="00306627">
      <w:pPr>
        <w:autoSpaceDE w:val="0"/>
        <w:autoSpaceDN w:val="0"/>
        <w:adjustRightInd w:val="0"/>
        <w:spacing w:after="0" w:line="240" w:lineRule="auto"/>
        <w:ind w:firstLine="1843"/>
        <w:rPr>
          <w:rFonts w:eastAsia="Calibri" w:cstheme="minorHAnsi"/>
          <w:bCs/>
        </w:rPr>
      </w:pPr>
      <w:r w:rsidRPr="009C1A8F">
        <w:rPr>
          <w:rFonts w:eastAsia="Calibri" w:cstheme="minorHAnsi"/>
          <w:b/>
          <w:bCs/>
        </w:rPr>
        <w:t>Nositel/koordinátor:</w:t>
      </w:r>
      <w:r w:rsidR="00FA2C8C" w:rsidRPr="00FA2C8C">
        <w:rPr>
          <w:rFonts w:eastAsia="Calibri" w:cstheme="minorHAnsi"/>
          <w:b/>
          <w:bCs/>
        </w:rPr>
        <w:t xml:space="preserve"> </w:t>
      </w:r>
      <w:r w:rsidR="00FA2C8C" w:rsidRPr="00306627">
        <w:rPr>
          <w:rFonts w:eastAsia="Calibri" w:cstheme="minorHAnsi"/>
          <w:bCs/>
        </w:rPr>
        <w:t>VŠB – TU Ostrava/</w:t>
      </w:r>
      <w:r w:rsidR="00FA2C8C" w:rsidRPr="00306627">
        <w:rPr>
          <w:rFonts w:ascii="Calibri" w:hAnsi="Calibri" w:cs="Calibri"/>
        </w:rPr>
        <w:t xml:space="preserve"> Ing. Petr</w:t>
      </w:r>
      <w:r w:rsidR="00306627" w:rsidRPr="00306627">
        <w:rPr>
          <w:rFonts w:ascii="Calibri" w:hAnsi="Calibri" w:cs="Calibri"/>
        </w:rPr>
        <w:t xml:space="preserve"> </w:t>
      </w:r>
      <w:r w:rsidR="00FA2C8C" w:rsidRPr="00306627">
        <w:rPr>
          <w:rFonts w:ascii="Calibri" w:hAnsi="Calibri" w:cs="Calibri"/>
        </w:rPr>
        <w:t>Šimoník,</w:t>
      </w:r>
      <w:r w:rsidR="00306627">
        <w:rPr>
          <w:rFonts w:ascii="Calibri" w:hAnsi="Calibri" w:cs="Calibri"/>
        </w:rPr>
        <w:t xml:space="preserve"> </w:t>
      </w:r>
      <w:r w:rsidR="00FA2C8C" w:rsidRPr="00306627">
        <w:rPr>
          <w:rFonts w:ascii="Calibri" w:hAnsi="Calibri" w:cs="Calibri"/>
        </w:rPr>
        <w:t>Ph.D.</w:t>
      </w:r>
      <w:r w:rsidR="00FA2C8C" w:rsidRPr="00306627">
        <w:rPr>
          <w:rFonts w:eastAsia="Calibri" w:cstheme="minorHAnsi"/>
          <w:bCs/>
        </w:rPr>
        <w:t xml:space="preserve"> </w:t>
      </w:r>
    </w:p>
    <w:p w:rsidR="00FE54B8" w:rsidRPr="009C1A8F" w:rsidRDefault="00FE54B8" w:rsidP="00FE54B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Hlavní partneři:</w:t>
      </w:r>
    </w:p>
    <w:p w:rsidR="00F764DA" w:rsidRPr="00F764DA" w:rsidRDefault="000530F6" w:rsidP="00142123">
      <w:pPr>
        <w:suppressAutoHyphens/>
        <w:autoSpaceDN w:val="0"/>
        <w:spacing w:before="240" w:after="0" w:line="240" w:lineRule="auto"/>
        <w:ind w:left="2835" w:right="565" w:hanging="1559"/>
        <w:textAlignment w:val="baseline"/>
        <w:rPr>
          <w:rFonts w:eastAsia="Calibri" w:cstheme="minorHAnsi"/>
          <w:bCs/>
          <w:u w:val="single"/>
        </w:rPr>
      </w:pPr>
      <w:r w:rsidRPr="00CF1E83">
        <w:rPr>
          <w:rFonts w:eastAsia="Calibri" w:cstheme="minorHAnsi"/>
          <w:b/>
          <w:bCs/>
        </w:rPr>
        <w:t>Projekt č. 3.1.</w:t>
      </w:r>
      <w:r w:rsidR="00834F1C">
        <w:rPr>
          <w:rFonts w:eastAsia="Calibri" w:cstheme="minorHAnsi"/>
          <w:b/>
          <w:bCs/>
        </w:rPr>
        <w:t>4</w:t>
      </w:r>
      <w:r w:rsidRPr="00CF1E83">
        <w:rPr>
          <w:rFonts w:eastAsia="Calibri" w:cstheme="minorHAnsi"/>
          <w:b/>
          <w:bCs/>
        </w:rPr>
        <w:t xml:space="preserve">.: </w:t>
      </w:r>
      <w:r w:rsidR="00F764DA" w:rsidRPr="00F764DA">
        <w:rPr>
          <w:rFonts w:cstheme="minorHAnsi"/>
          <w:b/>
          <w:bCs/>
          <w:u w:val="single"/>
        </w:rPr>
        <w:t>Rozvoj IT4Innovations národního superpočítačového centra – výzkum v éře digitálních znalostí a Digitální inovační hub</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0530F6" w:rsidRDefault="00F764D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Existence funkčního superpočítačového centra</w:t>
      </w:r>
    </w:p>
    <w:p w:rsidR="00F764DA" w:rsidRPr="009C1A8F" w:rsidRDefault="00F764D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Potřeba jeho dalšího rozvoje</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0530F6" w:rsidRPr="009C1A8F" w:rsidRDefault="00306627" w:rsidP="00F764DA">
      <w:pPr>
        <w:numPr>
          <w:ilvl w:val="0"/>
          <w:numId w:val="11"/>
        </w:numPr>
        <w:suppressAutoHyphens/>
        <w:autoSpaceDN w:val="0"/>
        <w:spacing w:after="0" w:line="240" w:lineRule="auto"/>
        <w:ind w:left="2552" w:right="565" w:hanging="284"/>
        <w:contextualSpacing/>
        <w:jc w:val="both"/>
        <w:textAlignment w:val="baseline"/>
        <w:rPr>
          <w:rFonts w:eastAsia="Calibri" w:cstheme="minorHAnsi"/>
          <w:bCs/>
        </w:rPr>
      </w:pPr>
      <w:r w:rsidRPr="00306627">
        <w:rPr>
          <w:rFonts w:cstheme="minorHAnsi"/>
        </w:rPr>
        <w:t>Cílem projektu je podpořit postupnou modernizaci výzkumné infrastruktury IT4Innovations tak, aby držela krok s ekonomicky rozvinutými zeměmi.</w:t>
      </w:r>
    </w:p>
    <w:p w:rsidR="000530F6"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6B081F" w:rsidRPr="006B081F" w:rsidRDefault="00306627" w:rsidP="00851919">
      <w:pPr>
        <w:pStyle w:val="Odstavecseseznamem"/>
        <w:numPr>
          <w:ilvl w:val="0"/>
          <w:numId w:val="11"/>
        </w:numPr>
        <w:autoSpaceDE w:val="0"/>
        <w:autoSpaceDN w:val="0"/>
        <w:adjustRightInd w:val="0"/>
        <w:spacing w:after="0" w:line="240" w:lineRule="auto"/>
        <w:ind w:hanging="295"/>
        <w:jc w:val="both"/>
        <w:rPr>
          <w:rFonts w:eastAsia="Calibri" w:cstheme="minorHAnsi"/>
          <w:b/>
          <w:bCs/>
        </w:rPr>
      </w:pPr>
      <w:r w:rsidRPr="00306627">
        <w:rPr>
          <w:rFonts w:cstheme="minorHAnsi"/>
        </w:rPr>
        <w:t xml:space="preserve">Projekt bude mít dopad na mezinárodní kvalitu výzkumu v České republice a jeho výsledků, protože složité počítačové simulace a rozsáhlé datové analýzy s využitím superpočítačů jsou v současnosti pro výzkum klíčové a jejich význam vzhledem k teorii a experimentu se bude v příštích letech jenom zvyšovat. </w:t>
      </w:r>
    </w:p>
    <w:p w:rsidR="006B081F" w:rsidRPr="006B081F" w:rsidRDefault="00306627" w:rsidP="00851919">
      <w:pPr>
        <w:pStyle w:val="Odstavecseseznamem"/>
        <w:numPr>
          <w:ilvl w:val="0"/>
          <w:numId w:val="11"/>
        </w:numPr>
        <w:autoSpaceDE w:val="0"/>
        <w:autoSpaceDN w:val="0"/>
        <w:adjustRightInd w:val="0"/>
        <w:spacing w:after="0" w:line="240" w:lineRule="auto"/>
        <w:ind w:hanging="295"/>
        <w:jc w:val="both"/>
        <w:rPr>
          <w:rFonts w:eastAsia="Calibri" w:cstheme="minorHAnsi"/>
          <w:b/>
          <w:bCs/>
        </w:rPr>
      </w:pPr>
      <w:r w:rsidRPr="00306627">
        <w:rPr>
          <w:rFonts w:cstheme="minorHAnsi"/>
        </w:rPr>
        <w:t xml:space="preserve">Jeho realizace zajistí přístup české výzkumné komunity k vysoce výkonným výpočetním kapacitám. Zároveň projekt podpoří výzkumné aktivity a rozvoj kompetencí v oblasti vysoce výkonných výpočtů a datových analýz včetně jejich propojení s klíčovými výzkumnými tématy v rámci ČR i Evropy. </w:t>
      </w:r>
    </w:p>
    <w:p w:rsidR="006B081F" w:rsidRPr="006B081F" w:rsidRDefault="00306627" w:rsidP="00851919">
      <w:pPr>
        <w:pStyle w:val="Odstavecseseznamem"/>
        <w:numPr>
          <w:ilvl w:val="0"/>
          <w:numId w:val="11"/>
        </w:numPr>
        <w:autoSpaceDE w:val="0"/>
        <w:autoSpaceDN w:val="0"/>
        <w:adjustRightInd w:val="0"/>
        <w:spacing w:after="0" w:line="240" w:lineRule="auto"/>
        <w:ind w:hanging="295"/>
        <w:jc w:val="both"/>
        <w:rPr>
          <w:rFonts w:eastAsia="Calibri" w:cstheme="minorHAnsi"/>
          <w:b/>
          <w:bCs/>
        </w:rPr>
      </w:pPr>
      <w:r w:rsidRPr="00306627">
        <w:rPr>
          <w:rFonts w:cstheme="minorHAnsi"/>
        </w:rPr>
        <w:t xml:space="preserve">Současně - jakožto synergický projekt - vzniká také Digitální inovační hub, jehož cílem je podpora zavádění digitálních inovací ve firmách i ve společnosti. </w:t>
      </w:r>
    </w:p>
    <w:p w:rsidR="000530F6" w:rsidRPr="00306627" w:rsidRDefault="00306627" w:rsidP="00851919">
      <w:pPr>
        <w:pStyle w:val="Odstavecseseznamem"/>
        <w:numPr>
          <w:ilvl w:val="0"/>
          <w:numId w:val="11"/>
        </w:numPr>
        <w:autoSpaceDE w:val="0"/>
        <w:autoSpaceDN w:val="0"/>
        <w:adjustRightInd w:val="0"/>
        <w:spacing w:after="0" w:line="240" w:lineRule="auto"/>
        <w:ind w:hanging="295"/>
        <w:jc w:val="both"/>
        <w:rPr>
          <w:rFonts w:eastAsia="Calibri" w:cstheme="minorHAnsi"/>
          <w:b/>
          <w:bCs/>
        </w:rPr>
      </w:pPr>
      <w:r w:rsidRPr="00306627">
        <w:rPr>
          <w:rFonts w:cstheme="minorHAnsi"/>
        </w:rPr>
        <w:t>IT4Innovations národní superpočítačové centrum bude v tomto ohledu poskytovat firmám a dalším organizacím, zejména z Moravskoslezského kraje, přístup k superpočítačové infrastruktuře a služby kompetenčního centra (HPC, optimalizace kódů, virtual prototyping, digital twins ad.) a zároveň bude zajišťovat nadregionální spolupráci v rámci sítě evropských digitálních inovačních hubů podporovaných ze strany Evropské komise a to v oblasti své specializace kompetenčního centra.</w:t>
      </w:r>
    </w:p>
    <w:p w:rsidR="006B081F" w:rsidRDefault="000530F6" w:rsidP="000530F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Předpokládané období realizace: </w:t>
      </w:r>
      <w:r w:rsidRPr="009C1A8F">
        <w:rPr>
          <w:rFonts w:eastAsia="Calibri" w:cstheme="minorHAnsi"/>
          <w:bCs/>
        </w:rPr>
        <w:t>20</w:t>
      </w:r>
      <w:r w:rsidR="006B081F">
        <w:rPr>
          <w:rFonts w:eastAsia="Calibri" w:cstheme="minorHAnsi"/>
          <w:bCs/>
        </w:rPr>
        <w:t>20</w:t>
      </w:r>
      <w:r w:rsidRPr="009C1A8F">
        <w:rPr>
          <w:rFonts w:eastAsia="Calibri" w:cstheme="minorHAnsi"/>
          <w:bCs/>
        </w:rPr>
        <w:t xml:space="preserve"> </w:t>
      </w:r>
      <w:r w:rsidR="006B081F">
        <w:rPr>
          <w:rFonts w:eastAsia="Calibri" w:cstheme="minorHAnsi"/>
          <w:bCs/>
        </w:rPr>
        <w:t>–</w:t>
      </w:r>
      <w:r w:rsidRPr="009C1A8F">
        <w:rPr>
          <w:rFonts w:eastAsia="Calibri" w:cstheme="minorHAnsi"/>
          <w:bCs/>
        </w:rPr>
        <w:t xml:space="preserve"> 202</w:t>
      </w:r>
      <w:r w:rsidR="006B081F">
        <w:rPr>
          <w:rFonts w:eastAsia="Calibri" w:cstheme="minorHAnsi"/>
          <w:bCs/>
        </w:rPr>
        <w:t>908</w:t>
      </w:r>
    </w:p>
    <w:p w:rsidR="000530F6" w:rsidRPr="006B081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r w:rsidR="006B081F">
        <w:rPr>
          <w:rFonts w:eastAsia="Calibri" w:cstheme="minorHAnsi"/>
          <w:b/>
          <w:bCs/>
        </w:rPr>
        <w:t xml:space="preserve"> </w:t>
      </w:r>
      <w:r w:rsidR="006B081F" w:rsidRPr="006B081F">
        <w:rPr>
          <w:rFonts w:ascii="Calibri" w:hAnsi="Calibri" w:cs="Calibri"/>
        </w:rPr>
        <w:t>1,75 mld. Kč</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6B081F" w:rsidRPr="006B081F">
        <w:rPr>
          <w:rFonts w:eastAsia="Calibri" w:cstheme="minorHAnsi"/>
          <w:bCs/>
        </w:rPr>
        <w:t>VŠB – TU Ostrava</w:t>
      </w:r>
    </w:p>
    <w:p w:rsidR="006B081F" w:rsidRPr="009C1A8F" w:rsidRDefault="000530F6" w:rsidP="006B081F">
      <w:pPr>
        <w:autoSpaceDE w:val="0"/>
        <w:autoSpaceDN w:val="0"/>
        <w:adjustRightInd w:val="0"/>
        <w:spacing w:after="0" w:line="240" w:lineRule="auto"/>
        <w:ind w:firstLine="1843"/>
        <w:rPr>
          <w:rFonts w:eastAsia="Calibri" w:cstheme="minorHAnsi"/>
          <w:b/>
          <w:bCs/>
        </w:rPr>
      </w:pPr>
      <w:r w:rsidRPr="009C1A8F">
        <w:rPr>
          <w:rFonts w:eastAsia="Calibri" w:cstheme="minorHAnsi"/>
          <w:b/>
          <w:bCs/>
        </w:rPr>
        <w:t>Nositel/koordinátor:</w:t>
      </w:r>
      <w:r w:rsidR="006B081F">
        <w:rPr>
          <w:rFonts w:eastAsia="Calibri" w:cstheme="minorHAnsi"/>
          <w:b/>
          <w:bCs/>
        </w:rPr>
        <w:t xml:space="preserve"> </w:t>
      </w:r>
      <w:r w:rsidR="006B081F" w:rsidRPr="006B081F">
        <w:rPr>
          <w:rFonts w:eastAsia="Calibri" w:cstheme="minorHAnsi"/>
          <w:bCs/>
        </w:rPr>
        <w:t>VŠB – TU Ostrava</w:t>
      </w:r>
      <w:r w:rsidR="006B081F">
        <w:rPr>
          <w:rFonts w:eastAsia="Calibri" w:cstheme="minorHAnsi"/>
          <w:bCs/>
        </w:rPr>
        <w:t>/</w:t>
      </w:r>
      <w:r w:rsidR="006B081F" w:rsidRPr="006B081F">
        <w:rPr>
          <w:rFonts w:ascii="Calibri" w:hAnsi="Calibri" w:cs="Calibri"/>
        </w:rPr>
        <w:t xml:space="preserve"> </w:t>
      </w:r>
      <w:r w:rsidR="006B081F">
        <w:rPr>
          <w:rFonts w:ascii="Calibri" w:hAnsi="Calibri" w:cs="Calibri"/>
        </w:rPr>
        <w:t>doc. Ing. Vít Vondrák, Ph.D.</w:t>
      </w:r>
    </w:p>
    <w:p w:rsidR="000530F6"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Hlavní partneři:</w:t>
      </w:r>
    </w:p>
    <w:p w:rsidR="000530F6" w:rsidRPr="00CF1E83" w:rsidRDefault="000530F6" w:rsidP="00CF1E83">
      <w:pPr>
        <w:autoSpaceDE w:val="0"/>
        <w:autoSpaceDN w:val="0"/>
        <w:adjustRightInd w:val="0"/>
        <w:spacing w:before="120" w:after="0" w:line="240" w:lineRule="auto"/>
        <w:ind w:firstLine="1276"/>
        <w:rPr>
          <w:rFonts w:eastAsia="Calibri" w:cstheme="minorHAnsi"/>
          <w:b/>
          <w:bCs/>
          <w:u w:val="single"/>
        </w:rPr>
      </w:pPr>
      <w:r w:rsidRPr="004E25C5">
        <w:rPr>
          <w:rFonts w:eastAsia="Calibri" w:cstheme="minorHAnsi"/>
          <w:b/>
          <w:bCs/>
        </w:rPr>
        <w:t>Projekt č. 3.1.</w:t>
      </w:r>
      <w:r w:rsidR="00834F1C">
        <w:rPr>
          <w:rFonts w:eastAsia="Calibri" w:cstheme="minorHAnsi"/>
          <w:b/>
          <w:bCs/>
        </w:rPr>
        <w:t>5</w:t>
      </w:r>
      <w:r w:rsidRPr="004E25C5">
        <w:rPr>
          <w:rFonts w:eastAsia="Calibri" w:cstheme="minorHAnsi"/>
          <w:b/>
          <w:bCs/>
        </w:rPr>
        <w:t xml:space="preserve">.: </w:t>
      </w:r>
      <w:r w:rsidR="00CF1E83" w:rsidRPr="00CF1E83">
        <w:rPr>
          <w:rFonts w:cstheme="minorHAnsi"/>
          <w:b/>
          <w:bCs/>
          <w:u w:val="single"/>
        </w:rPr>
        <w:t>Ekologická stanice pro vozidla s alternativním pohonem</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0530F6" w:rsidRDefault="00851919" w:rsidP="008F01CF">
      <w:pPr>
        <w:numPr>
          <w:ilvl w:val="0"/>
          <w:numId w:val="14"/>
        </w:numPr>
        <w:suppressAutoHyphens/>
        <w:autoSpaceDN w:val="0"/>
        <w:spacing w:after="0" w:line="240" w:lineRule="auto"/>
        <w:ind w:left="2552" w:hanging="284"/>
        <w:contextualSpacing/>
        <w:jc w:val="both"/>
        <w:textAlignment w:val="baseline"/>
        <w:rPr>
          <w:rFonts w:eastAsia="Calibri" w:cstheme="minorHAnsi"/>
          <w:bCs/>
        </w:rPr>
      </w:pPr>
      <w:r>
        <w:rPr>
          <w:rFonts w:eastAsia="Calibri" w:cstheme="minorHAnsi"/>
          <w:bCs/>
        </w:rPr>
        <w:t xml:space="preserve">V současné době není řešeno využívání vodíku v dopravní infrastruktuře v MSK, zejména </w:t>
      </w:r>
    </w:p>
    <w:p w:rsidR="00851919" w:rsidRPr="00851919" w:rsidRDefault="00851919" w:rsidP="008F01CF">
      <w:pPr>
        <w:pStyle w:val="Odstavecseseznamem"/>
        <w:numPr>
          <w:ilvl w:val="0"/>
          <w:numId w:val="14"/>
        </w:numPr>
        <w:autoSpaceDE w:val="0"/>
        <w:autoSpaceDN w:val="0"/>
        <w:adjustRightInd w:val="0"/>
        <w:spacing w:after="0" w:line="240" w:lineRule="auto"/>
        <w:ind w:left="2552" w:hanging="284"/>
        <w:jc w:val="both"/>
        <w:rPr>
          <w:rFonts w:eastAsia="Calibri" w:cstheme="minorHAnsi"/>
          <w:bCs/>
        </w:rPr>
      </w:pPr>
      <w:r>
        <w:rPr>
          <w:rFonts w:ascii="Calibri" w:hAnsi="Calibri" w:cs="Calibri"/>
        </w:rPr>
        <w:t>Je zpracována s</w:t>
      </w:r>
      <w:r w:rsidRPr="00851919">
        <w:rPr>
          <w:rFonts w:ascii="Calibri" w:hAnsi="Calibri" w:cs="Calibri"/>
        </w:rPr>
        <w:t xml:space="preserve">tudie proveditelnosti, </w:t>
      </w:r>
      <w:r>
        <w:rPr>
          <w:rFonts w:ascii="Calibri" w:hAnsi="Calibri" w:cs="Calibri"/>
        </w:rPr>
        <w:t xml:space="preserve">probíhá </w:t>
      </w:r>
      <w:r w:rsidRPr="00851919">
        <w:rPr>
          <w:rFonts w:ascii="Calibri" w:hAnsi="Calibri" w:cs="Calibri"/>
        </w:rPr>
        <w:t>zpracování dok</w:t>
      </w:r>
      <w:r>
        <w:rPr>
          <w:rFonts w:ascii="Calibri" w:hAnsi="Calibri" w:cs="Calibri"/>
        </w:rPr>
        <w:t>umentace</w:t>
      </w:r>
      <w:r w:rsidRPr="00851919">
        <w:rPr>
          <w:rFonts w:ascii="Calibri" w:hAnsi="Calibri" w:cs="Calibri"/>
        </w:rPr>
        <w:t xml:space="preserve"> pro stavební povolení</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0530F6" w:rsidRPr="009C1A8F" w:rsidRDefault="006B081F" w:rsidP="00F764DA">
      <w:pPr>
        <w:numPr>
          <w:ilvl w:val="0"/>
          <w:numId w:val="11"/>
        </w:numPr>
        <w:suppressAutoHyphens/>
        <w:autoSpaceDN w:val="0"/>
        <w:spacing w:after="0" w:line="240" w:lineRule="auto"/>
        <w:ind w:left="2552" w:hanging="284"/>
        <w:contextualSpacing/>
        <w:jc w:val="both"/>
        <w:textAlignment w:val="baseline"/>
        <w:rPr>
          <w:rFonts w:eastAsia="Calibri" w:cstheme="minorHAnsi"/>
          <w:bCs/>
        </w:rPr>
      </w:pPr>
      <w:r w:rsidRPr="006B081F">
        <w:rPr>
          <w:rFonts w:ascii="Calibri" w:hAnsi="Calibri" w:cs="Calibri"/>
        </w:rPr>
        <w:t>Rozvoj moderní infrastruktury stanic pro vozidla, vč. MHD na paliva</w:t>
      </w:r>
      <w:r>
        <w:rPr>
          <w:rFonts w:ascii="Calibri" w:hAnsi="Calibri" w:cs="Calibri"/>
        </w:rPr>
        <w:t xml:space="preserve"> </w:t>
      </w:r>
      <w:r w:rsidRPr="006B081F">
        <w:rPr>
          <w:rFonts w:ascii="Calibri" w:hAnsi="Calibri" w:cs="Calibri"/>
        </w:rPr>
        <w:t>CNG, vodík, elektro.</w:t>
      </w:r>
    </w:p>
    <w:p w:rsidR="000530F6"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6B081F" w:rsidRPr="006B081F" w:rsidRDefault="006B081F" w:rsidP="00F764DA">
      <w:pPr>
        <w:pStyle w:val="Odstavecseseznamem"/>
        <w:numPr>
          <w:ilvl w:val="0"/>
          <w:numId w:val="11"/>
        </w:numPr>
        <w:autoSpaceDE w:val="0"/>
        <w:autoSpaceDN w:val="0"/>
        <w:adjustRightInd w:val="0"/>
        <w:spacing w:after="0" w:line="240" w:lineRule="auto"/>
        <w:ind w:left="2552" w:hanging="284"/>
        <w:jc w:val="both"/>
        <w:rPr>
          <w:rFonts w:eastAsia="Calibri" w:cstheme="minorHAnsi"/>
          <w:b/>
          <w:bCs/>
        </w:rPr>
      </w:pPr>
      <w:r w:rsidRPr="006B081F">
        <w:rPr>
          <w:rFonts w:ascii="Calibri" w:hAnsi="Calibri" w:cs="Calibri"/>
        </w:rPr>
        <w:t xml:space="preserve">Stanice bude umístěna na točně autobusů v blízkosti areálu VŠB v Ostravě-Porubě a bude napojená na elektrickou síť VŠB. </w:t>
      </w:r>
    </w:p>
    <w:p w:rsidR="006B081F" w:rsidRPr="006B081F" w:rsidRDefault="006B081F" w:rsidP="00F764DA">
      <w:pPr>
        <w:pStyle w:val="Odstavecseseznamem"/>
        <w:numPr>
          <w:ilvl w:val="0"/>
          <w:numId w:val="11"/>
        </w:numPr>
        <w:autoSpaceDE w:val="0"/>
        <w:autoSpaceDN w:val="0"/>
        <w:adjustRightInd w:val="0"/>
        <w:spacing w:after="0" w:line="240" w:lineRule="auto"/>
        <w:ind w:left="2552" w:hanging="284"/>
        <w:jc w:val="both"/>
        <w:rPr>
          <w:rFonts w:eastAsia="Calibri" w:cstheme="minorHAnsi"/>
          <w:b/>
          <w:bCs/>
        </w:rPr>
      </w:pPr>
      <w:r w:rsidRPr="006B081F">
        <w:rPr>
          <w:rFonts w:ascii="Calibri" w:hAnsi="Calibri" w:cs="Calibri"/>
        </w:rPr>
        <w:t>V areálu univerzity je provozována střešní fotovoltaická elektrárna a celý areál je monitorován energetickým managementem budov.</w:t>
      </w:r>
    </w:p>
    <w:p w:rsidR="006B081F" w:rsidRPr="006B081F" w:rsidRDefault="006B081F" w:rsidP="00F764DA">
      <w:pPr>
        <w:pStyle w:val="Odstavecseseznamem"/>
        <w:numPr>
          <w:ilvl w:val="0"/>
          <w:numId w:val="11"/>
        </w:numPr>
        <w:autoSpaceDE w:val="0"/>
        <w:autoSpaceDN w:val="0"/>
        <w:adjustRightInd w:val="0"/>
        <w:spacing w:after="0" w:line="240" w:lineRule="auto"/>
        <w:ind w:left="2552" w:hanging="284"/>
        <w:jc w:val="both"/>
        <w:rPr>
          <w:rFonts w:eastAsia="Calibri" w:cstheme="minorHAnsi"/>
          <w:b/>
          <w:bCs/>
        </w:rPr>
      </w:pPr>
      <w:r w:rsidRPr="006B081F">
        <w:rPr>
          <w:rFonts w:ascii="Calibri" w:hAnsi="Calibri" w:cs="Calibri"/>
        </w:rPr>
        <w:t xml:space="preserve">Kromě výstavby stanice je předpokládáno rozšíření fotovoltaického systému na další střechy areálu a dále je v projektu rovněž instalace velkokapacitního bateriového uložiště. </w:t>
      </w:r>
    </w:p>
    <w:p w:rsidR="000530F6" w:rsidRPr="006B081F" w:rsidRDefault="006B081F" w:rsidP="00F764DA">
      <w:pPr>
        <w:pStyle w:val="Odstavecseseznamem"/>
        <w:numPr>
          <w:ilvl w:val="0"/>
          <w:numId w:val="11"/>
        </w:numPr>
        <w:autoSpaceDE w:val="0"/>
        <w:autoSpaceDN w:val="0"/>
        <w:adjustRightInd w:val="0"/>
        <w:spacing w:after="0" w:line="240" w:lineRule="auto"/>
        <w:ind w:left="2552" w:hanging="284"/>
        <w:jc w:val="both"/>
        <w:rPr>
          <w:rFonts w:eastAsia="Calibri" w:cstheme="minorHAnsi"/>
          <w:b/>
          <w:bCs/>
        </w:rPr>
      </w:pPr>
      <w:r w:rsidRPr="006B081F">
        <w:rPr>
          <w:rFonts w:ascii="Calibri" w:hAnsi="Calibri" w:cs="Calibri"/>
        </w:rPr>
        <w:t>Projekt je součásti jedné z etap budování CEET.</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2019 - 202</w:t>
      </w:r>
      <w:r w:rsidR="00851919">
        <w:rPr>
          <w:rFonts w:eastAsia="Calibri" w:cstheme="minorHAnsi"/>
          <w:bCs/>
        </w:rPr>
        <w:t>2</w:t>
      </w:r>
      <w:r w:rsidR="00851919" w:rsidRPr="00851919">
        <w:rPr>
          <w:rFonts w:ascii="Calibri" w:hAnsi="Calibri" w:cs="Calibri"/>
          <w:sz w:val="18"/>
          <w:szCs w:val="18"/>
        </w:rPr>
        <w:t xml:space="preserve"> </w:t>
      </w:r>
    </w:p>
    <w:p w:rsidR="000530F6" w:rsidRPr="00851919"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r w:rsidR="00851919">
        <w:rPr>
          <w:rFonts w:eastAsia="Calibri" w:cstheme="minorHAnsi"/>
          <w:b/>
          <w:bCs/>
        </w:rPr>
        <w:t xml:space="preserve"> </w:t>
      </w:r>
      <w:r w:rsidR="00851919" w:rsidRPr="00851919">
        <w:rPr>
          <w:rFonts w:ascii="Calibri" w:hAnsi="Calibri" w:cs="Calibri"/>
        </w:rPr>
        <w:t>200 mil. Kč</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851919" w:rsidRPr="006B081F">
        <w:rPr>
          <w:rFonts w:eastAsia="Calibri" w:cstheme="minorHAnsi"/>
          <w:bCs/>
        </w:rPr>
        <w:t>VŠB – TU Ostrava</w:t>
      </w:r>
    </w:p>
    <w:p w:rsidR="000530F6" w:rsidRPr="009C1A8F" w:rsidRDefault="000530F6" w:rsidP="00851919">
      <w:pPr>
        <w:autoSpaceDE w:val="0"/>
        <w:autoSpaceDN w:val="0"/>
        <w:adjustRightInd w:val="0"/>
        <w:spacing w:after="0" w:line="240" w:lineRule="auto"/>
        <w:ind w:firstLine="1843"/>
        <w:rPr>
          <w:rFonts w:eastAsia="Calibri" w:cstheme="minorHAnsi"/>
          <w:b/>
          <w:bCs/>
        </w:rPr>
      </w:pPr>
      <w:r w:rsidRPr="009C1A8F">
        <w:rPr>
          <w:rFonts w:eastAsia="Calibri" w:cstheme="minorHAnsi"/>
          <w:b/>
          <w:bCs/>
        </w:rPr>
        <w:t>Nositel/koordinátor:</w:t>
      </w:r>
      <w:r w:rsidR="006B081F" w:rsidRPr="006B081F">
        <w:rPr>
          <w:rFonts w:ascii="Calibri" w:hAnsi="Calibri" w:cs="Calibri"/>
        </w:rPr>
        <w:t xml:space="preserve"> </w:t>
      </w:r>
      <w:r w:rsidR="00851919" w:rsidRPr="006B081F">
        <w:rPr>
          <w:rFonts w:eastAsia="Calibri" w:cstheme="minorHAnsi"/>
          <w:bCs/>
        </w:rPr>
        <w:t>VŠB – TU Ostrava</w:t>
      </w:r>
      <w:r w:rsidR="00851919">
        <w:rPr>
          <w:rFonts w:eastAsia="Calibri" w:cstheme="minorHAnsi"/>
          <w:bCs/>
        </w:rPr>
        <w:t xml:space="preserve">/ </w:t>
      </w:r>
      <w:r w:rsidR="00851919">
        <w:rPr>
          <w:rFonts w:ascii="Calibri" w:hAnsi="Calibri" w:cs="Calibri"/>
        </w:rPr>
        <w:t>doc. Dr. Ing. Tadeáš Ochodek</w:t>
      </w:r>
    </w:p>
    <w:p w:rsidR="000530F6"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Hlavní partneři:</w:t>
      </w:r>
    </w:p>
    <w:p w:rsidR="000530F6" w:rsidRPr="00CF1E83" w:rsidRDefault="000530F6" w:rsidP="00C024B4">
      <w:pPr>
        <w:autoSpaceDE w:val="0"/>
        <w:autoSpaceDN w:val="0"/>
        <w:adjustRightInd w:val="0"/>
        <w:spacing w:before="240" w:after="0" w:line="240" w:lineRule="auto"/>
        <w:ind w:firstLine="1276"/>
        <w:rPr>
          <w:rFonts w:eastAsia="Calibri" w:cstheme="minorHAnsi"/>
          <w:b/>
          <w:bCs/>
          <w:u w:val="single"/>
        </w:rPr>
      </w:pPr>
      <w:r w:rsidRPr="00CF1E83">
        <w:rPr>
          <w:rFonts w:eastAsia="Calibri" w:cstheme="minorHAnsi"/>
          <w:b/>
          <w:bCs/>
        </w:rPr>
        <w:t>Projekt č. 3.1.</w:t>
      </w:r>
      <w:r w:rsidR="00834F1C">
        <w:rPr>
          <w:rFonts w:eastAsia="Calibri" w:cstheme="minorHAnsi"/>
          <w:b/>
          <w:bCs/>
        </w:rPr>
        <w:t>6</w:t>
      </w:r>
      <w:r w:rsidRPr="00CF1E83">
        <w:rPr>
          <w:rFonts w:eastAsia="Calibri" w:cstheme="minorHAnsi"/>
          <w:b/>
          <w:bCs/>
        </w:rPr>
        <w:t xml:space="preserve">.: </w:t>
      </w:r>
      <w:r w:rsidR="00CF1E83" w:rsidRPr="00CF1E83">
        <w:rPr>
          <w:rFonts w:cstheme="minorHAnsi"/>
          <w:b/>
          <w:bCs/>
          <w:u w:val="single"/>
        </w:rPr>
        <w:t>Komplexní řešení využití důlních vod</w:t>
      </w:r>
    </w:p>
    <w:p w:rsidR="000530F6" w:rsidRPr="009C1A8F" w:rsidRDefault="000530F6" w:rsidP="000530F6">
      <w:pPr>
        <w:suppressAutoHyphens/>
        <w:autoSpaceDN w:val="0"/>
        <w:spacing w:after="0" w:line="240" w:lineRule="auto"/>
        <w:ind w:left="3544" w:right="565" w:hanging="1701"/>
        <w:textAlignment w:val="baseline"/>
        <w:rPr>
          <w:rFonts w:eastAsia="Calibri" w:cstheme="minorHAnsi"/>
          <w:bCs/>
        </w:rPr>
      </w:pPr>
      <w:r w:rsidRPr="009C1A8F">
        <w:rPr>
          <w:rFonts w:eastAsia="Calibri" w:cstheme="minorHAnsi"/>
          <w:b/>
          <w:bCs/>
        </w:rPr>
        <w:t xml:space="preserve">Název projektu: </w:t>
      </w:r>
      <w:r w:rsidR="00D850AC" w:rsidRPr="00D850AC">
        <w:rPr>
          <w:rFonts w:cstheme="minorHAnsi"/>
          <w:b/>
          <w:bCs/>
        </w:rPr>
        <w:t>Komplexní řešení využití důlních vod</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0530F6" w:rsidRDefault="00D850AC" w:rsidP="008F01CF">
      <w:pPr>
        <w:numPr>
          <w:ilvl w:val="0"/>
          <w:numId w:val="14"/>
        </w:numPr>
        <w:suppressAutoHyphens/>
        <w:autoSpaceDN w:val="0"/>
        <w:spacing w:after="0" w:line="240" w:lineRule="auto"/>
        <w:ind w:left="2410" w:right="565" w:hanging="142"/>
        <w:contextualSpacing/>
        <w:textAlignment w:val="baseline"/>
        <w:rPr>
          <w:rFonts w:eastAsia="Calibri" w:cstheme="minorHAnsi"/>
          <w:bCs/>
        </w:rPr>
      </w:pPr>
      <w:r>
        <w:rPr>
          <w:rFonts w:eastAsia="Calibri" w:cstheme="minorHAnsi"/>
          <w:bCs/>
        </w:rPr>
        <w:t>V současné době se prakticky důlní vody z hlubinných černouhelných dolů v</w:t>
      </w:r>
      <w:r w:rsidR="008A387E">
        <w:rPr>
          <w:rFonts w:eastAsia="Calibri" w:cstheme="minorHAnsi"/>
          <w:bCs/>
        </w:rPr>
        <w:t> </w:t>
      </w:r>
      <w:r>
        <w:rPr>
          <w:rFonts w:eastAsia="Calibri" w:cstheme="minorHAnsi"/>
          <w:bCs/>
        </w:rPr>
        <w:t>MSK</w:t>
      </w:r>
      <w:r w:rsidR="008A387E">
        <w:rPr>
          <w:rFonts w:eastAsia="Calibri" w:cstheme="minorHAnsi"/>
          <w:bCs/>
        </w:rPr>
        <w:t xml:space="preserve"> </w:t>
      </w:r>
      <w:r>
        <w:rPr>
          <w:rFonts w:eastAsia="Calibri" w:cstheme="minorHAnsi"/>
          <w:bCs/>
        </w:rPr>
        <w:t>nevyužívají</w:t>
      </w:r>
    </w:p>
    <w:p w:rsidR="000530F6" w:rsidRPr="009C1A8F"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8A387E" w:rsidRPr="008A387E" w:rsidRDefault="008A387E" w:rsidP="008F01CF">
      <w:pPr>
        <w:pStyle w:val="Odstavecseseznamem"/>
        <w:numPr>
          <w:ilvl w:val="0"/>
          <w:numId w:val="14"/>
        </w:numPr>
        <w:autoSpaceDE w:val="0"/>
        <w:autoSpaceDN w:val="0"/>
        <w:adjustRightInd w:val="0"/>
        <w:spacing w:after="0" w:line="240" w:lineRule="auto"/>
        <w:ind w:left="2552" w:hanging="284"/>
        <w:rPr>
          <w:rFonts w:eastAsia="Calibri" w:cstheme="minorHAnsi"/>
          <w:bCs/>
        </w:rPr>
      </w:pPr>
      <w:r w:rsidRPr="008A387E">
        <w:rPr>
          <w:rFonts w:eastAsia="Calibri" w:cstheme="minorHAnsi"/>
          <w:bCs/>
        </w:rPr>
        <w:t>Využití důlních vod jako zdroj vody pro obyvatelstvo a průmysl</w:t>
      </w:r>
    </w:p>
    <w:p w:rsidR="008A387E" w:rsidRPr="008A387E" w:rsidRDefault="008A387E" w:rsidP="008F01CF">
      <w:pPr>
        <w:pStyle w:val="Odstavecseseznamem"/>
        <w:numPr>
          <w:ilvl w:val="0"/>
          <w:numId w:val="14"/>
        </w:numPr>
        <w:autoSpaceDE w:val="0"/>
        <w:autoSpaceDN w:val="0"/>
        <w:adjustRightInd w:val="0"/>
        <w:spacing w:after="0" w:line="240" w:lineRule="auto"/>
        <w:ind w:left="2552" w:hanging="295"/>
        <w:rPr>
          <w:rFonts w:eastAsia="Calibri" w:cstheme="minorHAnsi"/>
          <w:bCs/>
        </w:rPr>
      </w:pPr>
      <w:r w:rsidRPr="008A387E">
        <w:rPr>
          <w:rFonts w:eastAsia="Calibri" w:cstheme="minorHAnsi"/>
          <w:bCs/>
        </w:rPr>
        <w:t>Využití tepelného potenciálu důlních vod</w:t>
      </w:r>
    </w:p>
    <w:p w:rsidR="00AE4D97" w:rsidRDefault="008A387E" w:rsidP="008F01CF">
      <w:pPr>
        <w:pStyle w:val="Odstavecseseznamem"/>
        <w:numPr>
          <w:ilvl w:val="0"/>
          <w:numId w:val="14"/>
        </w:numPr>
        <w:autoSpaceDE w:val="0"/>
        <w:autoSpaceDN w:val="0"/>
        <w:adjustRightInd w:val="0"/>
        <w:spacing w:after="0" w:line="240" w:lineRule="auto"/>
        <w:ind w:left="2552" w:hanging="284"/>
        <w:rPr>
          <w:rFonts w:eastAsia="Calibri" w:cstheme="minorHAnsi"/>
          <w:bCs/>
        </w:rPr>
      </w:pPr>
      <w:r w:rsidRPr="008A387E">
        <w:rPr>
          <w:rFonts w:eastAsia="Calibri" w:cstheme="minorHAnsi"/>
          <w:bCs/>
        </w:rPr>
        <w:t>Využití důlních vod v</w:t>
      </w:r>
      <w:r w:rsidR="00AE4D97">
        <w:rPr>
          <w:rFonts w:eastAsia="Calibri" w:cstheme="minorHAnsi"/>
          <w:bCs/>
        </w:rPr>
        <w:t> </w:t>
      </w:r>
      <w:r w:rsidRPr="008A387E">
        <w:rPr>
          <w:rFonts w:eastAsia="Calibri" w:cstheme="minorHAnsi"/>
          <w:bCs/>
        </w:rPr>
        <w:t>zemědělství</w:t>
      </w:r>
    </w:p>
    <w:p w:rsidR="00AE4D97" w:rsidRDefault="00AE4D97">
      <w:pPr>
        <w:spacing w:after="160" w:line="259" w:lineRule="auto"/>
        <w:rPr>
          <w:rFonts w:eastAsia="Calibri" w:cstheme="minorHAnsi"/>
          <w:bCs/>
        </w:rPr>
      </w:pPr>
      <w:r>
        <w:rPr>
          <w:rFonts w:eastAsia="Calibri" w:cstheme="minorHAnsi"/>
          <w:bCs/>
        </w:rPr>
        <w:br w:type="page"/>
      </w:r>
    </w:p>
    <w:p w:rsidR="000530F6" w:rsidRDefault="000530F6" w:rsidP="000530F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7C339E" w:rsidRPr="00A011A8" w:rsidRDefault="007C339E" w:rsidP="008F01CF">
      <w:pPr>
        <w:pStyle w:val="Odstavecseseznamem"/>
        <w:numPr>
          <w:ilvl w:val="0"/>
          <w:numId w:val="62"/>
        </w:numPr>
        <w:autoSpaceDE w:val="0"/>
        <w:autoSpaceDN w:val="0"/>
        <w:adjustRightInd w:val="0"/>
        <w:spacing w:after="0" w:line="240" w:lineRule="auto"/>
        <w:ind w:left="2552" w:hanging="284"/>
        <w:rPr>
          <w:rFonts w:cstheme="minorHAnsi"/>
          <w:b/>
          <w:bCs/>
        </w:rPr>
      </w:pPr>
      <w:r w:rsidRPr="00A011A8">
        <w:rPr>
          <w:rFonts w:cstheme="minorHAnsi"/>
          <w:b/>
          <w:bCs/>
        </w:rPr>
        <w:t>Důlní vody jako zdroj vody pro zásobování obyvatelstva a průmyslu</w:t>
      </w:r>
    </w:p>
    <w:p w:rsidR="007C339E" w:rsidRPr="007C339E" w:rsidRDefault="007C339E" w:rsidP="00C024B4">
      <w:pPr>
        <w:autoSpaceDE w:val="0"/>
        <w:autoSpaceDN w:val="0"/>
        <w:adjustRightInd w:val="0"/>
        <w:spacing w:after="0" w:line="240" w:lineRule="auto"/>
        <w:ind w:left="2552"/>
        <w:jc w:val="both"/>
        <w:rPr>
          <w:rFonts w:cstheme="minorHAnsi"/>
        </w:rPr>
      </w:pPr>
      <w:r w:rsidRPr="007C339E">
        <w:rPr>
          <w:rFonts w:cstheme="minorHAnsi"/>
        </w:rPr>
        <w:t>Cílem této části projektu bude navrhnout a zprovoznit ve vybrané lokalitě OKR technologii pro úpravu důlní vody pro její další využití, a to k zásobování obyvatelstva a průmyslu vodou v případě nedostatku vody v důsledku sucha nebo závažné kontaminace povrchových vodárenských zdrojů. Navržená technologie bude zohledňovat účel využití upravených důlních vod, od čehož se budou odvíjet cílové hodnoty sledovaných ukazatelů, tj. využití vody jako vody pitné, užitkové nebo provozní (superčisté). Dále využití koncentrátu pro získávání soli za použití odparky nebo krystalizátoru.</w:t>
      </w:r>
    </w:p>
    <w:p w:rsidR="007C339E" w:rsidRPr="00A011A8" w:rsidRDefault="007C339E" w:rsidP="008F01CF">
      <w:pPr>
        <w:pStyle w:val="Odstavecseseznamem"/>
        <w:numPr>
          <w:ilvl w:val="0"/>
          <w:numId w:val="62"/>
        </w:numPr>
        <w:autoSpaceDE w:val="0"/>
        <w:autoSpaceDN w:val="0"/>
        <w:adjustRightInd w:val="0"/>
        <w:spacing w:before="120" w:after="0" w:line="240" w:lineRule="auto"/>
        <w:ind w:left="2552" w:hanging="284"/>
        <w:rPr>
          <w:rFonts w:cstheme="minorHAnsi"/>
          <w:b/>
          <w:bCs/>
        </w:rPr>
      </w:pPr>
      <w:r w:rsidRPr="00A011A8">
        <w:rPr>
          <w:rFonts w:cstheme="minorHAnsi"/>
          <w:b/>
          <w:bCs/>
        </w:rPr>
        <w:t>Využití tepelného potenciálu důlní vody pro vytápění a přípravu teplé vody</w:t>
      </w:r>
    </w:p>
    <w:p w:rsidR="007C339E" w:rsidRPr="007C339E" w:rsidRDefault="007C339E" w:rsidP="00C024B4">
      <w:pPr>
        <w:autoSpaceDE w:val="0"/>
        <w:autoSpaceDN w:val="0"/>
        <w:adjustRightInd w:val="0"/>
        <w:spacing w:after="0" w:line="240" w:lineRule="auto"/>
        <w:ind w:left="2552"/>
        <w:jc w:val="both"/>
        <w:rPr>
          <w:rFonts w:cstheme="minorHAnsi"/>
        </w:rPr>
      </w:pPr>
      <w:r w:rsidRPr="007C339E">
        <w:rPr>
          <w:rFonts w:cstheme="minorHAnsi"/>
        </w:rPr>
        <w:t>Cílem této části projektu je navrhnout ideální způsob využití tepelného potenciálu vybraných důlních vod a tento realizovat. Při průměrné výši teploty 26°C důlních vod OKR lze uvažovat s využitím vnitřní energie důlních vod. Využití vnitřní energie se váže na možnou změnu teploty důlní vody. Jedná o ochlazování důlních vod a využití jejich tepelného potenciálu. Zde je možno využít tohoto tepelného potenciálu pro ohřev případně předehřev, tj. pro vytápění a přípravu teplé vody. Tento ohřev může být buď přímý (tepelný výměník), kdy ohřívaná látka přijímá teplo přímo čerpané z důlní vody, a tudíž je její ohřev omezen prakticky na cca 20 °C, nebo nepřímý (tepelné čerpadlo), kdy je teplota důlní vody pro uvažovaný spotřebič nízká a je nutno teplotu zvýšit na spotřebičem požadovanou teplotní úroveň jiným zdrojem tepla. Z energetického hlediska je nejvýhodnější využití přímé.</w:t>
      </w:r>
    </w:p>
    <w:p w:rsidR="007C339E" w:rsidRPr="00A011A8" w:rsidRDefault="007C339E" w:rsidP="008F01CF">
      <w:pPr>
        <w:pStyle w:val="Odstavecseseznamem"/>
        <w:numPr>
          <w:ilvl w:val="0"/>
          <w:numId w:val="62"/>
        </w:numPr>
        <w:autoSpaceDE w:val="0"/>
        <w:autoSpaceDN w:val="0"/>
        <w:adjustRightInd w:val="0"/>
        <w:spacing w:before="120" w:after="0" w:line="240" w:lineRule="auto"/>
        <w:ind w:left="2552" w:hanging="284"/>
        <w:rPr>
          <w:rFonts w:cstheme="minorHAnsi"/>
          <w:b/>
          <w:bCs/>
        </w:rPr>
      </w:pPr>
      <w:r w:rsidRPr="00A011A8">
        <w:rPr>
          <w:rFonts w:cstheme="minorHAnsi"/>
          <w:b/>
          <w:bCs/>
        </w:rPr>
        <w:t>Důlní vody jako zdroj vody pro zavlažování k hydroponickému pěstování plodin ve velkoplošném skleníku a využití tepelného potenciálu důlní vody pro jeho vytápění</w:t>
      </w:r>
    </w:p>
    <w:p w:rsidR="000530F6" w:rsidRPr="007C339E" w:rsidRDefault="007C339E" w:rsidP="007C339E">
      <w:pPr>
        <w:autoSpaceDE w:val="0"/>
        <w:autoSpaceDN w:val="0"/>
        <w:adjustRightInd w:val="0"/>
        <w:spacing w:after="0" w:line="240" w:lineRule="auto"/>
        <w:ind w:left="2552"/>
        <w:rPr>
          <w:rFonts w:eastAsia="Calibri" w:cstheme="minorHAnsi"/>
          <w:b/>
          <w:bCs/>
        </w:rPr>
      </w:pPr>
      <w:r w:rsidRPr="007C339E">
        <w:rPr>
          <w:rFonts w:cstheme="minorHAnsi"/>
        </w:rPr>
        <w:t>Cílem této části projektu bude navrhnout a zprovoznit technologii pro úpravu důlní vody pro její další využití, a to k výrobě vody pro účely zavlažování. Toto by bylo využito v rámci hydroponického pěstování vybraných plodin ve velkoplošných sklenících. Dále je cílem této části projektu navrhnout ideální způsob využití tepelného potenciálu vybraných důlních vod pro vytápění skleníku. Skleníky jsou často lokalizovány do míst s produkcí odpadního tepla (např. u bioplynové stanice), kde je využíván tento zdroj tepla pro vytápění skleníků, které jsou tímto zajištěny pro celoroční provoz. Obdobným způsobem se využívá tepelný potenciál důlních vod v lokalitě Handlová (SR)</w:t>
      </w:r>
    </w:p>
    <w:p w:rsidR="00625598" w:rsidRDefault="000530F6" w:rsidP="008A387E">
      <w:pPr>
        <w:suppressAutoHyphens/>
        <w:autoSpaceDN w:val="0"/>
        <w:spacing w:after="0" w:line="240" w:lineRule="auto"/>
        <w:ind w:left="993" w:right="565" w:firstLine="850"/>
        <w:textAlignment w:val="baseline"/>
        <w:rPr>
          <w:rFonts w:ascii="Calibri" w:hAnsi="Calibri" w:cs="Calibri"/>
        </w:rPr>
      </w:pPr>
      <w:r w:rsidRPr="009C1A8F">
        <w:rPr>
          <w:rFonts w:eastAsia="Calibri" w:cstheme="minorHAnsi"/>
          <w:b/>
          <w:bCs/>
        </w:rPr>
        <w:t>Předpokládané období realizace</w:t>
      </w:r>
      <w:r w:rsidR="007C339E">
        <w:rPr>
          <w:rFonts w:eastAsia="Calibri" w:cstheme="minorHAnsi"/>
          <w:b/>
          <w:bCs/>
        </w:rPr>
        <w:t xml:space="preserve">: </w:t>
      </w:r>
      <w:r w:rsidR="007C339E" w:rsidRPr="007C339E">
        <w:rPr>
          <w:rFonts w:ascii="Calibri" w:hAnsi="Calibri" w:cs="Calibri"/>
        </w:rPr>
        <w:t>7 let</w:t>
      </w:r>
    </w:p>
    <w:p w:rsidR="00DD31DA" w:rsidRDefault="000530F6" w:rsidP="00DD31DA">
      <w:pPr>
        <w:autoSpaceDE w:val="0"/>
        <w:autoSpaceDN w:val="0"/>
        <w:adjustRightInd w:val="0"/>
        <w:spacing w:after="0" w:line="240" w:lineRule="auto"/>
        <w:ind w:firstLine="1843"/>
        <w:rPr>
          <w:rFonts w:ascii="Calibri" w:hAnsi="Calibri" w:cs="Calibri"/>
          <w:sz w:val="18"/>
          <w:szCs w:val="18"/>
        </w:rPr>
      </w:pPr>
      <w:r w:rsidRPr="009C1A8F">
        <w:rPr>
          <w:rFonts w:eastAsia="Calibri" w:cstheme="minorHAnsi"/>
          <w:b/>
          <w:bCs/>
        </w:rPr>
        <w:t>Odhadovaný rozpočet:</w:t>
      </w:r>
      <w:r w:rsidR="00077CAF" w:rsidRPr="00077CAF">
        <w:rPr>
          <w:rFonts w:ascii="Calibri" w:hAnsi="Calibri" w:cs="Calibri"/>
          <w:sz w:val="18"/>
          <w:szCs w:val="18"/>
        </w:rPr>
        <w:t xml:space="preserve"> </w:t>
      </w:r>
    </w:p>
    <w:p w:rsidR="00DD31DA" w:rsidRPr="00DD31DA" w:rsidRDefault="00DD31DA" w:rsidP="00DD31DA">
      <w:pPr>
        <w:pStyle w:val="Odstavecseseznamem"/>
        <w:numPr>
          <w:ilvl w:val="0"/>
          <w:numId w:val="11"/>
        </w:numPr>
        <w:autoSpaceDE w:val="0"/>
        <w:autoSpaceDN w:val="0"/>
        <w:adjustRightInd w:val="0"/>
        <w:spacing w:after="0" w:line="240" w:lineRule="auto"/>
        <w:ind w:hanging="295"/>
        <w:rPr>
          <w:rFonts w:ascii="Calibri" w:hAnsi="Calibri" w:cs="Calibri"/>
        </w:rPr>
      </w:pPr>
      <w:r w:rsidRPr="00DD31DA">
        <w:rPr>
          <w:rFonts w:ascii="Calibri" w:hAnsi="Calibri" w:cs="Calibri"/>
        </w:rPr>
        <w:t>Varianta A – 625 mil. Kč</w:t>
      </w:r>
    </w:p>
    <w:p w:rsidR="00DD31DA" w:rsidRPr="00DD31DA" w:rsidRDefault="00DD31DA" w:rsidP="00DD31DA">
      <w:pPr>
        <w:pStyle w:val="Odstavecseseznamem"/>
        <w:numPr>
          <w:ilvl w:val="0"/>
          <w:numId w:val="11"/>
        </w:numPr>
        <w:autoSpaceDE w:val="0"/>
        <w:autoSpaceDN w:val="0"/>
        <w:adjustRightInd w:val="0"/>
        <w:spacing w:after="0" w:line="240" w:lineRule="auto"/>
        <w:ind w:hanging="295"/>
        <w:rPr>
          <w:rFonts w:ascii="Calibri" w:hAnsi="Calibri" w:cs="Calibri"/>
        </w:rPr>
      </w:pPr>
      <w:r w:rsidRPr="00DD31DA">
        <w:rPr>
          <w:rFonts w:ascii="Calibri" w:hAnsi="Calibri" w:cs="Calibri"/>
        </w:rPr>
        <w:t>Varianta B – 370 mil. Kč</w:t>
      </w:r>
    </w:p>
    <w:p w:rsidR="00DD31DA" w:rsidRPr="00DD31DA" w:rsidRDefault="00DD31DA" w:rsidP="00DD31DA">
      <w:pPr>
        <w:pStyle w:val="Odstavecseseznamem"/>
        <w:numPr>
          <w:ilvl w:val="0"/>
          <w:numId w:val="11"/>
        </w:numPr>
        <w:autoSpaceDE w:val="0"/>
        <w:autoSpaceDN w:val="0"/>
        <w:adjustRightInd w:val="0"/>
        <w:spacing w:after="0" w:line="240" w:lineRule="auto"/>
        <w:ind w:hanging="295"/>
        <w:rPr>
          <w:rFonts w:ascii="Calibri" w:hAnsi="Calibri" w:cs="Calibri"/>
        </w:rPr>
      </w:pPr>
      <w:r w:rsidRPr="00DD31DA">
        <w:rPr>
          <w:rFonts w:ascii="Calibri" w:hAnsi="Calibri" w:cs="Calibri"/>
        </w:rPr>
        <w:t xml:space="preserve">Varianta C </w:t>
      </w:r>
      <w:r>
        <w:rPr>
          <w:rFonts w:ascii="Calibri" w:hAnsi="Calibri" w:cs="Calibri"/>
        </w:rPr>
        <w:t>– 995 mil. Kč</w:t>
      </w:r>
    </w:p>
    <w:p w:rsidR="000530F6" w:rsidRPr="00DD31DA" w:rsidRDefault="00DD31DA" w:rsidP="00DD31DA">
      <w:pPr>
        <w:pStyle w:val="Odstavecseseznamem"/>
        <w:numPr>
          <w:ilvl w:val="0"/>
          <w:numId w:val="11"/>
        </w:numPr>
        <w:suppressAutoHyphens/>
        <w:autoSpaceDN w:val="0"/>
        <w:spacing w:after="0" w:line="240" w:lineRule="auto"/>
        <w:ind w:right="565" w:hanging="295"/>
        <w:textAlignment w:val="baseline"/>
        <w:rPr>
          <w:rFonts w:eastAsia="Calibri" w:cstheme="minorHAnsi"/>
          <w:b/>
          <w:bCs/>
        </w:rPr>
      </w:pPr>
      <w:r>
        <w:rPr>
          <w:rFonts w:eastAsia="Calibri" w:cstheme="minorHAnsi"/>
          <w:b/>
          <w:bCs/>
        </w:rPr>
        <w:t>Celkem: 1 950 mil. Kč</w:t>
      </w:r>
    </w:p>
    <w:p w:rsidR="000530F6" w:rsidRPr="009C1A8F" w:rsidRDefault="000530F6" w:rsidP="008A387E">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DD31DA" w:rsidRPr="00DD31DA">
        <w:rPr>
          <w:rFonts w:eastAsia="Calibri" w:cstheme="minorHAnsi"/>
          <w:bCs/>
        </w:rPr>
        <w:t>Moravskoslezský kraj</w:t>
      </w:r>
    </w:p>
    <w:p w:rsidR="000530F6" w:rsidRPr="009C1A8F" w:rsidRDefault="000530F6" w:rsidP="00DD31DA">
      <w:pPr>
        <w:autoSpaceDE w:val="0"/>
        <w:autoSpaceDN w:val="0"/>
        <w:adjustRightInd w:val="0"/>
        <w:spacing w:after="0" w:line="240" w:lineRule="auto"/>
        <w:ind w:firstLine="1843"/>
        <w:rPr>
          <w:rFonts w:eastAsia="Calibri" w:cstheme="minorHAnsi"/>
          <w:b/>
          <w:bCs/>
        </w:rPr>
      </w:pPr>
      <w:r w:rsidRPr="009C1A8F">
        <w:rPr>
          <w:rFonts w:eastAsia="Calibri" w:cstheme="minorHAnsi"/>
          <w:b/>
          <w:bCs/>
        </w:rPr>
        <w:t>Nositel/koordinátor:</w:t>
      </w:r>
      <w:r w:rsidR="00DD31DA" w:rsidRPr="00DD31DA">
        <w:rPr>
          <w:rFonts w:eastAsia="Calibri" w:cstheme="minorHAnsi"/>
          <w:bCs/>
        </w:rPr>
        <w:t xml:space="preserve"> </w:t>
      </w:r>
      <w:r w:rsidR="00DD31DA" w:rsidRPr="006B081F">
        <w:rPr>
          <w:rFonts w:eastAsia="Calibri" w:cstheme="minorHAnsi"/>
          <w:bCs/>
        </w:rPr>
        <w:t>VŠB – TU Ostrava</w:t>
      </w:r>
      <w:r w:rsidR="00DD31DA">
        <w:rPr>
          <w:rFonts w:eastAsia="Calibri" w:cstheme="minorHAnsi"/>
          <w:bCs/>
        </w:rPr>
        <w:t>/</w:t>
      </w:r>
      <w:r w:rsidR="00DD31DA" w:rsidRPr="00DD31DA">
        <w:rPr>
          <w:rFonts w:ascii="Calibri" w:hAnsi="Calibri" w:cs="Calibri"/>
        </w:rPr>
        <w:t xml:space="preserve"> </w:t>
      </w:r>
      <w:r w:rsidR="00DD31DA">
        <w:rPr>
          <w:rFonts w:ascii="Calibri" w:hAnsi="Calibri" w:cs="Calibri"/>
        </w:rPr>
        <w:t>prof. Ing. Vladimír Slivka, CSc., dr.h.c.</w:t>
      </w:r>
    </w:p>
    <w:p w:rsidR="00212761" w:rsidRDefault="000530F6" w:rsidP="00212761">
      <w:pPr>
        <w:autoSpaceDE w:val="0"/>
        <w:autoSpaceDN w:val="0"/>
        <w:adjustRightInd w:val="0"/>
        <w:spacing w:after="0" w:line="240" w:lineRule="auto"/>
        <w:ind w:firstLine="1843"/>
        <w:rPr>
          <w:rFonts w:eastAsia="Calibri" w:cstheme="minorHAnsi"/>
          <w:bCs/>
        </w:rPr>
      </w:pPr>
      <w:r w:rsidRPr="00DD31DA">
        <w:rPr>
          <w:rFonts w:eastAsia="Calibri" w:cstheme="minorHAnsi"/>
          <w:b/>
          <w:bCs/>
        </w:rPr>
        <w:t>Hlavní partneři</w:t>
      </w:r>
      <w:r w:rsidRPr="00212761">
        <w:rPr>
          <w:rFonts w:eastAsia="Calibri" w:cstheme="minorHAnsi"/>
          <w:b/>
          <w:bCs/>
        </w:rPr>
        <w:t>:</w:t>
      </w:r>
      <w:r w:rsidR="008A387E" w:rsidRPr="00212761">
        <w:rPr>
          <w:rFonts w:eastAsia="Calibri" w:cstheme="minorHAnsi"/>
          <w:bCs/>
        </w:rPr>
        <w:t xml:space="preserve"> </w:t>
      </w:r>
    </w:p>
    <w:p w:rsidR="00DD31DA" w:rsidRPr="00212761" w:rsidRDefault="00DD31DA" w:rsidP="008F01CF">
      <w:pPr>
        <w:pStyle w:val="Odstavecseseznamem"/>
        <w:numPr>
          <w:ilvl w:val="0"/>
          <w:numId w:val="38"/>
        </w:numPr>
        <w:autoSpaceDE w:val="0"/>
        <w:autoSpaceDN w:val="0"/>
        <w:adjustRightInd w:val="0"/>
        <w:spacing w:after="0" w:line="240" w:lineRule="auto"/>
        <w:ind w:hanging="295"/>
        <w:rPr>
          <w:rFonts w:ascii="Calibri" w:hAnsi="Calibri" w:cs="Calibri"/>
        </w:rPr>
      </w:pPr>
      <w:r w:rsidRPr="00212761">
        <w:rPr>
          <w:rFonts w:ascii="Calibri" w:hAnsi="Calibri" w:cs="Calibri"/>
        </w:rPr>
        <w:t>Do projektu</w:t>
      </w:r>
      <w:r w:rsidR="00212761" w:rsidRPr="00212761">
        <w:rPr>
          <w:rFonts w:ascii="Calibri" w:hAnsi="Calibri" w:cs="Calibri"/>
        </w:rPr>
        <w:t xml:space="preserve"> </w:t>
      </w:r>
      <w:r w:rsidRPr="00212761">
        <w:rPr>
          <w:rFonts w:ascii="Calibri" w:hAnsi="Calibri" w:cs="Calibri"/>
        </w:rPr>
        <w:t>budou zapojeni</w:t>
      </w:r>
      <w:r w:rsidR="00212761" w:rsidRPr="00212761">
        <w:rPr>
          <w:rFonts w:ascii="Calibri" w:hAnsi="Calibri" w:cs="Calibri"/>
        </w:rPr>
        <w:t xml:space="preserve"> </w:t>
      </w:r>
      <w:r w:rsidRPr="00212761">
        <w:rPr>
          <w:rFonts w:ascii="Calibri" w:hAnsi="Calibri" w:cs="Calibri"/>
        </w:rPr>
        <w:t>odborníci napříč</w:t>
      </w:r>
      <w:r w:rsidR="00212761" w:rsidRPr="00212761">
        <w:rPr>
          <w:rFonts w:ascii="Calibri" w:hAnsi="Calibri" w:cs="Calibri"/>
        </w:rPr>
        <w:t xml:space="preserve"> </w:t>
      </w:r>
      <w:r w:rsidRPr="00212761">
        <w:rPr>
          <w:rFonts w:ascii="Calibri" w:hAnsi="Calibri" w:cs="Calibri"/>
        </w:rPr>
        <w:t>univerzitou.</w:t>
      </w:r>
    </w:p>
    <w:p w:rsidR="00DD31DA" w:rsidRDefault="00DD31DA" w:rsidP="008F01CF">
      <w:pPr>
        <w:pStyle w:val="Odstavecseseznamem"/>
        <w:numPr>
          <w:ilvl w:val="1"/>
          <w:numId w:val="38"/>
        </w:numPr>
        <w:autoSpaceDE w:val="0"/>
        <w:autoSpaceDN w:val="0"/>
        <w:adjustRightInd w:val="0"/>
        <w:spacing w:after="0" w:line="240" w:lineRule="auto"/>
        <w:ind w:left="2552" w:hanging="284"/>
        <w:rPr>
          <w:rFonts w:ascii="Calibri" w:hAnsi="Calibri" w:cs="Calibri"/>
        </w:rPr>
      </w:pPr>
      <w:r w:rsidRPr="00212761">
        <w:rPr>
          <w:rFonts w:ascii="Calibri" w:hAnsi="Calibri" w:cs="Calibri"/>
        </w:rPr>
        <w:t>Diamo, s.p.</w:t>
      </w:r>
    </w:p>
    <w:p w:rsidR="00212761" w:rsidRPr="00212761" w:rsidRDefault="00212761" w:rsidP="008F01CF">
      <w:pPr>
        <w:pStyle w:val="Odstavecseseznamem"/>
        <w:numPr>
          <w:ilvl w:val="0"/>
          <w:numId w:val="38"/>
        </w:numPr>
        <w:autoSpaceDE w:val="0"/>
        <w:autoSpaceDN w:val="0"/>
        <w:adjustRightInd w:val="0"/>
        <w:spacing w:after="0" w:line="240" w:lineRule="auto"/>
        <w:ind w:hanging="295"/>
        <w:rPr>
          <w:rFonts w:ascii="Calibri" w:hAnsi="Calibri" w:cs="Calibri"/>
        </w:rPr>
      </w:pPr>
      <w:r w:rsidRPr="00212761">
        <w:rPr>
          <w:rFonts w:ascii="Calibri" w:hAnsi="Calibri" w:cs="Calibri"/>
        </w:rPr>
        <w:t>MemBrain, s.r.o.</w:t>
      </w:r>
    </w:p>
    <w:p w:rsidR="00212761" w:rsidRDefault="00212761" w:rsidP="008F01CF">
      <w:pPr>
        <w:pStyle w:val="Odstavecseseznamem"/>
        <w:numPr>
          <w:ilvl w:val="1"/>
          <w:numId w:val="38"/>
        </w:numPr>
        <w:autoSpaceDE w:val="0"/>
        <w:autoSpaceDN w:val="0"/>
        <w:adjustRightInd w:val="0"/>
        <w:spacing w:after="0" w:line="240" w:lineRule="auto"/>
        <w:ind w:left="2552" w:hanging="284"/>
        <w:rPr>
          <w:rFonts w:ascii="Calibri" w:hAnsi="Calibri" w:cs="Calibri"/>
        </w:rPr>
      </w:pPr>
      <w:r w:rsidRPr="00DD31DA">
        <w:rPr>
          <w:rFonts w:ascii="Calibri" w:hAnsi="Calibri" w:cs="Calibri"/>
        </w:rPr>
        <w:t>SmVaK Ostrava</w:t>
      </w:r>
    </w:p>
    <w:p w:rsidR="00F151A0" w:rsidRDefault="00212761" w:rsidP="008F01CF">
      <w:pPr>
        <w:pStyle w:val="Odstavecseseznamem"/>
        <w:numPr>
          <w:ilvl w:val="1"/>
          <w:numId w:val="38"/>
        </w:numPr>
        <w:autoSpaceDE w:val="0"/>
        <w:autoSpaceDN w:val="0"/>
        <w:adjustRightInd w:val="0"/>
        <w:spacing w:after="0" w:line="240" w:lineRule="auto"/>
        <w:ind w:left="2552" w:hanging="284"/>
        <w:rPr>
          <w:rFonts w:ascii="Calibri" w:hAnsi="Calibri" w:cs="Calibri"/>
        </w:rPr>
      </w:pPr>
      <w:r w:rsidRPr="00DD31DA">
        <w:rPr>
          <w:rFonts w:ascii="Calibri" w:hAnsi="Calibri" w:cs="Calibri"/>
        </w:rPr>
        <w:t>HOT – ENERGY</w:t>
      </w:r>
      <w:r w:rsidRPr="00212761">
        <w:rPr>
          <w:rFonts w:ascii="Calibri" w:hAnsi="Calibri" w:cs="Calibri"/>
        </w:rPr>
        <w:t xml:space="preserve"> </w:t>
      </w:r>
      <w:r w:rsidRPr="00DD31DA">
        <w:rPr>
          <w:rFonts w:ascii="Calibri" w:hAnsi="Calibri" w:cs="Calibri"/>
        </w:rPr>
        <w:t>s.r.o.</w:t>
      </w:r>
    </w:p>
    <w:p w:rsidR="00D850AC" w:rsidRPr="008A387E" w:rsidRDefault="00D850AC" w:rsidP="00142123">
      <w:pPr>
        <w:autoSpaceDE w:val="0"/>
        <w:autoSpaceDN w:val="0"/>
        <w:adjustRightInd w:val="0"/>
        <w:spacing w:before="240" w:after="0" w:line="240" w:lineRule="auto"/>
        <w:ind w:left="2977" w:hanging="1701"/>
        <w:rPr>
          <w:rFonts w:cstheme="minorHAnsi"/>
          <w:b/>
          <w:color w:val="000000"/>
          <w:highlight w:val="yellow"/>
          <w:u w:val="single"/>
        </w:rPr>
      </w:pPr>
      <w:r w:rsidRPr="008A387E">
        <w:rPr>
          <w:rFonts w:eastAsia="Calibri" w:cstheme="minorHAnsi"/>
          <w:b/>
          <w:bCs/>
        </w:rPr>
        <w:t>Projekt č. 3.1.</w:t>
      </w:r>
      <w:r w:rsidR="00834F1C">
        <w:rPr>
          <w:rFonts w:eastAsia="Calibri" w:cstheme="minorHAnsi"/>
          <w:b/>
          <w:bCs/>
        </w:rPr>
        <w:t>7.</w:t>
      </w:r>
      <w:r w:rsidRPr="008A387E">
        <w:rPr>
          <w:rFonts w:eastAsia="Calibri" w:cstheme="minorHAnsi"/>
          <w:b/>
          <w:bCs/>
        </w:rPr>
        <w:t xml:space="preserve">: </w:t>
      </w:r>
      <w:r w:rsidR="008A387E">
        <w:rPr>
          <w:rFonts w:cstheme="minorHAnsi"/>
          <w:b/>
          <w:bCs/>
        </w:rPr>
        <w:t xml:space="preserve"> </w:t>
      </w:r>
      <w:r w:rsidR="008A387E" w:rsidRPr="008A387E">
        <w:rPr>
          <w:rFonts w:cstheme="minorHAnsi"/>
          <w:b/>
          <w:bCs/>
          <w:u w:val="single"/>
        </w:rPr>
        <w:t xml:space="preserve">Vyhledávání a průzkum úložiště oxidu uhličitého v Moravskoslezském kraji </w:t>
      </w:r>
    </w:p>
    <w:p w:rsidR="00D850AC" w:rsidRPr="009C1A8F" w:rsidRDefault="00D850AC" w:rsidP="00D850AC">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D850AC" w:rsidRPr="009C1A8F" w:rsidRDefault="00D850AC" w:rsidP="00D850AC">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212761" w:rsidRPr="005223BB" w:rsidRDefault="00212761" w:rsidP="008F01CF">
      <w:pPr>
        <w:pStyle w:val="Odstavecseseznamem"/>
        <w:numPr>
          <w:ilvl w:val="0"/>
          <w:numId w:val="39"/>
        </w:numPr>
        <w:autoSpaceDE w:val="0"/>
        <w:autoSpaceDN w:val="0"/>
        <w:adjustRightInd w:val="0"/>
        <w:spacing w:after="0" w:line="240" w:lineRule="auto"/>
        <w:ind w:left="2552" w:hanging="284"/>
        <w:jc w:val="both"/>
        <w:rPr>
          <w:rFonts w:eastAsia="Calibri" w:cstheme="minorHAnsi"/>
          <w:bCs/>
        </w:rPr>
      </w:pPr>
      <w:r w:rsidRPr="005223BB">
        <w:rPr>
          <w:rFonts w:ascii="Calibri" w:hAnsi="Calibri" w:cs="Calibri"/>
        </w:rPr>
        <w:t xml:space="preserve">Podniky těžkého průmyslu a energetiky v rámci Moravskoslezského kraje produkují při své činnosti významné objemy oxidu uhličitého. </w:t>
      </w:r>
    </w:p>
    <w:p w:rsidR="00212761" w:rsidRPr="005223BB" w:rsidRDefault="00212761" w:rsidP="008F01CF">
      <w:pPr>
        <w:pStyle w:val="Odstavecseseznamem"/>
        <w:numPr>
          <w:ilvl w:val="0"/>
          <w:numId w:val="39"/>
        </w:numPr>
        <w:autoSpaceDE w:val="0"/>
        <w:autoSpaceDN w:val="0"/>
        <w:adjustRightInd w:val="0"/>
        <w:spacing w:after="0" w:line="240" w:lineRule="auto"/>
        <w:ind w:left="2552" w:hanging="284"/>
        <w:jc w:val="both"/>
        <w:rPr>
          <w:rFonts w:eastAsia="Calibri" w:cstheme="minorHAnsi"/>
          <w:bCs/>
        </w:rPr>
      </w:pPr>
      <w:r w:rsidRPr="005223BB">
        <w:rPr>
          <w:rFonts w:ascii="Calibri" w:hAnsi="Calibri" w:cs="Calibri"/>
        </w:rPr>
        <w:t xml:space="preserve">Jako příklady mohou sloužit těžké hutní a koksárenské provozy společnosti Liberty Ostrava a.s., koksárenské technologie společnosti OKK Koksovny, a.s. nebo teplárenské kapacity společnosti Veolia Energie ČR, a.s. </w:t>
      </w:r>
    </w:p>
    <w:p w:rsidR="00D850AC" w:rsidRPr="005223BB" w:rsidRDefault="00212761" w:rsidP="008F01CF">
      <w:pPr>
        <w:pStyle w:val="Odstavecseseznamem"/>
        <w:numPr>
          <w:ilvl w:val="0"/>
          <w:numId w:val="39"/>
        </w:numPr>
        <w:autoSpaceDE w:val="0"/>
        <w:autoSpaceDN w:val="0"/>
        <w:adjustRightInd w:val="0"/>
        <w:spacing w:after="0" w:line="240" w:lineRule="auto"/>
        <w:ind w:left="2552" w:hanging="284"/>
        <w:jc w:val="both"/>
        <w:rPr>
          <w:rFonts w:eastAsia="Calibri" w:cstheme="minorHAnsi"/>
          <w:bCs/>
        </w:rPr>
      </w:pPr>
      <w:r w:rsidRPr="005223BB">
        <w:rPr>
          <w:rFonts w:ascii="Calibri" w:hAnsi="Calibri" w:cs="Calibri"/>
        </w:rPr>
        <w:t xml:space="preserve">Očekávané zvýšení cen povolenek CO2 v blízké budoucnosti bude mít negativní dopad na hospodaření firem uvedeného zaměření. V kritickém scénáři může takové zvýšení nákladů vést až k ukončení obchodní činnosti firmy se všemi sociálními, demografickými, technickými a ekologickými důsledky. </w:t>
      </w:r>
    </w:p>
    <w:p w:rsidR="00D850AC" w:rsidRPr="009C1A8F" w:rsidRDefault="00D850AC" w:rsidP="00D850AC">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D850AC" w:rsidRPr="005223BB" w:rsidRDefault="005223BB" w:rsidP="00834F1C">
      <w:pPr>
        <w:pStyle w:val="Odstavecseseznamem"/>
        <w:numPr>
          <w:ilvl w:val="0"/>
          <w:numId w:val="11"/>
        </w:numPr>
        <w:tabs>
          <w:tab w:val="left" w:pos="8505"/>
        </w:tabs>
        <w:suppressAutoHyphens/>
        <w:autoSpaceDE w:val="0"/>
        <w:autoSpaceDN w:val="0"/>
        <w:adjustRightInd w:val="0"/>
        <w:spacing w:after="0" w:line="240" w:lineRule="auto"/>
        <w:ind w:left="2552" w:right="565" w:hanging="284"/>
        <w:jc w:val="both"/>
        <w:textAlignment w:val="baseline"/>
        <w:rPr>
          <w:rFonts w:eastAsia="Calibri" w:cstheme="minorHAnsi"/>
          <w:bCs/>
        </w:rPr>
      </w:pPr>
      <w:r w:rsidRPr="005223BB">
        <w:rPr>
          <w:rFonts w:ascii="Calibri" w:hAnsi="Calibri" w:cs="Calibri"/>
        </w:rPr>
        <w:t>Cílem projektu je vyhledání a průzkum ložiska hořlavého zemního plynu, vázaného na uhelné sloje a paralelně realizace průzkumu úložiště CO2 na stejné ploše.</w:t>
      </w:r>
    </w:p>
    <w:p w:rsidR="00D850AC" w:rsidRDefault="00D850AC" w:rsidP="00D850AC">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212761" w:rsidRPr="005223BB" w:rsidRDefault="00212761" w:rsidP="00834F1C">
      <w:pPr>
        <w:pStyle w:val="Odstavecseseznamem"/>
        <w:numPr>
          <w:ilvl w:val="0"/>
          <w:numId w:val="11"/>
        </w:numPr>
        <w:autoSpaceDE w:val="0"/>
        <w:autoSpaceDN w:val="0"/>
        <w:adjustRightInd w:val="0"/>
        <w:spacing w:after="0" w:line="240" w:lineRule="auto"/>
        <w:ind w:hanging="295"/>
        <w:jc w:val="both"/>
        <w:rPr>
          <w:rFonts w:ascii="Calibri" w:hAnsi="Calibri" w:cs="Calibri"/>
        </w:rPr>
      </w:pPr>
      <w:r w:rsidRPr="005223BB">
        <w:rPr>
          <w:rFonts w:ascii="Calibri" w:hAnsi="Calibri" w:cs="Calibri"/>
        </w:rPr>
        <w:t>Ověřit geologické a technické možnosti ukládání oxidu uhličitého do uhelných slojí Hornoslezské uhelné pánve. Jedním z řešení, které částečně eliminuje efekt zvýšení ceny povolenek, je využití možnosti jímání a následného ukládání CO2 do vhodných přírodních struktur. V podmínkách Moravskoslezského</w:t>
      </w:r>
      <w:r w:rsidR="005223BB" w:rsidRPr="005223BB">
        <w:rPr>
          <w:rFonts w:ascii="Calibri" w:hAnsi="Calibri" w:cs="Calibri"/>
        </w:rPr>
        <w:t xml:space="preserve"> </w:t>
      </w:r>
      <w:r w:rsidRPr="005223BB">
        <w:rPr>
          <w:rFonts w:ascii="Calibri" w:hAnsi="Calibri" w:cs="Calibri"/>
        </w:rPr>
        <w:t>kraje jsou vhodnými přírodními strukturami uhelné sloje</w:t>
      </w:r>
      <w:r w:rsidR="005223BB" w:rsidRPr="005223BB">
        <w:rPr>
          <w:rFonts w:ascii="Calibri" w:hAnsi="Calibri" w:cs="Calibri"/>
        </w:rPr>
        <w:t xml:space="preserve"> </w:t>
      </w:r>
      <w:r w:rsidRPr="005223BB">
        <w:rPr>
          <w:rFonts w:ascii="Calibri" w:hAnsi="Calibri" w:cs="Calibri"/>
        </w:rPr>
        <w:t>Hornoslezské uhelné pánve, které tvoří horninové prostředí pro</w:t>
      </w:r>
      <w:r w:rsidR="005223BB" w:rsidRPr="005223BB">
        <w:rPr>
          <w:rFonts w:ascii="Calibri" w:hAnsi="Calibri" w:cs="Calibri"/>
        </w:rPr>
        <w:t xml:space="preserve"> </w:t>
      </w:r>
      <w:r w:rsidRPr="005223BB">
        <w:rPr>
          <w:rFonts w:ascii="Calibri" w:hAnsi="Calibri" w:cs="Calibri"/>
        </w:rPr>
        <w:t>ložiska hořlavého zemního plynu, který je na uhelnou hmotu vázán.</w:t>
      </w:r>
    </w:p>
    <w:p w:rsidR="005223BB" w:rsidRPr="005223BB" w:rsidRDefault="00212761" w:rsidP="00834F1C">
      <w:pPr>
        <w:pStyle w:val="Odstavecseseznamem"/>
        <w:numPr>
          <w:ilvl w:val="0"/>
          <w:numId w:val="11"/>
        </w:numPr>
        <w:autoSpaceDE w:val="0"/>
        <w:autoSpaceDN w:val="0"/>
        <w:adjustRightInd w:val="0"/>
        <w:spacing w:after="0" w:line="240" w:lineRule="auto"/>
        <w:ind w:hanging="295"/>
        <w:jc w:val="both"/>
        <w:rPr>
          <w:rFonts w:ascii="Calibri" w:hAnsi="Calibri" w:cs="Calibri"/>
        </w:rPr>
      </w:pPr>
      <w:r w:rsidRPr="005223BB">
        <w:rPr>
          <w:rFonts w:ascii="Calibri" w:hAnsi="Calibri" w:cs="Calibri"/>
        </w:rPr>
        <w:t>Výsledkem bude ověření technologie a</w:t>
      </w:r>
      <w:r w:rsidR="005223BB" w:rsidRPr="005223BB">
        <w:rPr>
          <w:rFonts w:ascii="Calibri" w:hAnsi="Calibri" w:cs="Calibri"/>
        </w:rPr>
        <w:t xml:space="preserve"> </w:t>
      </w:r>
      <w:r w:rsidRPr="005223BB">
        <w:rPr>
          <w:rFonts w:ascii="Calibri" w:hAnsi="Calibri" w:cs="Calibri"/>
        </w:rPr>
        <w:t>stanovení metodiky ukládání oxidu uhličitého do ložiska výhradního</w:t>
      </w:r>
      <w:r w:rsidR="005223BB" w:rsidRPr="005223BB">
        <w:rPr>
          <w:rFonts w:ascii="Calibri" w:hAnsi="Calibri" w:cs="Calibri"/>
        </w:rPr>
        <w:t xml:space="preserve"> </w:t>
      </w:r>
      <w:r w:rsidRPr="005223BB">
        <w:rPr>
          <w:rFonts w:ascii="Calibri" w:hAnsi="Calibri" w:cs="Calibri"/>
        </w:rPr>
        <w:t>nerostu (hořlavého zemního plynu, vázaného na uhelné sloje) ve</w:t>
      </w:r>
      <w:r w:rsidR="005223BB" w:rsidRPr="005223BB">
        <w:rPr>
          <w:rFonts w:ascii="Calibri" w:hAnsi="Calibri" w:cs="Calibri"/>
        </w:rPr>
        <w:t xml:space="preserve"> </w:t>
      </w:r>
      <w:r w:rsidRPr="005223BB">
        <w:rPr>
          <w:rFonts w:ascii="Calibri" w:hAnsi="Calibri" w:cs="Calibri"/>
        </w:rPr>
        <w:t>spojení se zvyšováním vytěžitelnosti tohoto plynového ložiska (ve</w:t>
      </w:r>
      <w:r w:rsidR="005223BB" w:rsidRPr="005223BB">
        <w:rPr>
          <w:rFonts w:ascii="Calibri" w:hAnsi="Calibri" w:cs="Calibri"/>
        </w:rPr>
        <w:t xml:space="preserve"> </w:t>
      </w:r>
      <w:r w:rsidRPr="005223BB">
        <w:rPr>
          <w:rFonts w:ascii="Calibri" w:hAnsi="Calibri" w:cs="Calibri"/>
        </w:rPr>
        <w:t>smyslu Zákona č. 44/1988 Sb. o ochraně a využití nerostného</w:t>
      </w:r>
      <w:r w:rsidR="005223BB" w:rsidRPr="005223BB">
        <w:rPr>
          <w:rFonts w:ascii="Calibri" w:hAnsi="Calibri" w:cs="Calibri"/>
        </w:rPr>
        <w:t xml:space="preserve"> </w:t>
      </w:r>
      <w:r w:rsidRPr="005223BB">
        <w:rPr>
          <w:rFonts w:ascii="Calibri" w:hAnsi="Calibri" w:cs="Calibri"/>
        </w:rPr>
        <w:t xml:space="preserve">bohatství). </w:t>
      </w:r>
    </w:p>
    <w:p w:rsidR="00D850AC" w:rsidRPr="005223BB" w:rsidRDefault="00212761" w:rsidP="00834F1C">
      <w:pPr>
        <w:pStyle w:val="Odstavecseseznamem"/>
        <w:numPr>
          <w:ilvl w:val="0"/>
          <w:numId w:val="11"/>
        </w:numPr>
        <w:suppressAutoHyphens/>
        <w:autoSpaceDE w:val="0"/>
        <w:autoSpaceDN w:val="0"/>
        <w:adjustRightInd w:val="0"/>
        <w:spacing w:after="0" w:line="240" w:lineRule="auto"/>
        <w:ind w:left="2552" w:right="-2" w:hanging="284"/>
        <w:jc w:val="both"/>
        <w:textAlignment w:val="baseline"/>
        <w:rPr>
          <w:rFonts w:eastAsia="Calibri" w:cstheme="minorHAnsi"/>
          <w:b/>
          <w:bCs/>
        </w:rPr>
      </w:pPr>
      <w:r w:rsidRPr="005223BB">
        <w:rPr>
          <w:rFonts w:ascii="Calibri" w:hAnsi="Calibri" w:cs="Calibri"/>
        </w:rPr>
        <w:t>Dále se tento návrh projektu opírá o rozhodnutí Evropské</w:t>
      </w:r>
      <w:r w:rsidR="005223BB" w:rsidRPr="005223BB">
        <w:rPr>
          <w:rFonts w:ascii="Calibri" w:hAnsi="Calibri" w:cs="Calibri"/>
        </w:rPr>
        <w:t xml:space="preserve"> </w:t>
      </w:r>
      <w:r w:rsidRPr="005223BB">
        <w:rPr>
          <w:rFonts w:ascii="Calibri" w:hAnsi="Calibri" w:cs="Calibri"/>
        </w:rPr>
        <w:t>komise z roku 2008 o zachycování a ukládání CO2.</w:t>
      </w:r>
    </w:p>
    <w:p w:rsidR="00D850AC" w:rsidRPr="009C1A8F" w:rsidRDefault="00D850AC" w:rsidP="00D850AC">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Předpokládané období realizace</w:t>
      </w:r>
      <w:r w:rsidRPr="005223BB">
        <w:rPr>
          <w:rFonts w:eastAsia="Calibri" w:cstheme="minorHAnsi"/>
          <w:bCs/>
        </w:rPr>
        <w:t xml:space="preserve">: </w:t>
      </w:r>
      <w:r w:rsidR="005223BB" w:rsidRPr="005223BB">
        <w:rPr>
          <w:rFonts w:eastAsia="Calibri" w:cstheme="minorHAnsi"/>
          <w:bCs/>
        </w:rPr>
        <w:t>7 let</w:t>
      </w:r>
    </w:p>
    <w:p w:rsidR="00D850AC" w:rsidRPr="00212761" w:rsidRDefault="00D850AC" w:rsidP="00D850AC">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r w:rsidR="00212761" w:rsidRPr="00212761">
        <w:rPr>
          <w:rFonts w:ascii="Calibri" w:hAnsi="Calibri" w:cs="Calibri"/>
          <w:sz w:val="18"/>
          <w:szCs w:val="18"/>
        </w:rPr>
        <w:t xml:space="preserve"> </w:t>
      </w:r>
      <w:r w:rsidR="00212761" w:rsidRPr="00212761">
        <w:rPr>
          <w:rFonts w:cstheme="minorHAnsi"/>
        </w:rPr>
        <w:t>1,5 mld. Kč</w:t>
      </w:r>
    </w:p>
    <w:p w:rsidR="00D850AC" w:rsidRPr="009C1A8F" w:rsidRDefault="00D850AC" w:rsidP="00D850AC">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212761" w:rsidRPr="00212761">
        <w:rPr>
          <w:rFonts w:eastAsia="Calibri" w:cstheme="minorHAnsi"/>
          <w:bCs/>
        </w:rPr>
        <w:t>Moravskoslezský kraj</w:t>
      </w:r>
    </w:p>
    <w:p w:rsidR="00212761" w:rsidRDefault="00D850AC" w:rsidP="00D850AC">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Nositel/koordinátor:</w:t>
      </w:r>
      <w:r w:rsidR="00212761" w:rsidRPr="00212761">
        <w:rPr>
          <w:rFonts w:eastAsia="Calibri" w:cstheme="minorHAnsi"/>
          <w:bCs/>
        </w:rPr>
        <w:t xml:space="preserve"> </w:t>
      </w:r>
      <w:r w:rsidR="00212761" w:rsidRPr="006B081F">
        <w:rPr>
          <w:rFonts w:eastAsia="Calibri" w:cstheme="minorHAnsi"/>
          <w:bCs/>
        </w:rPr>
        <w:t>VŠB – TU Ostrava</w:t>
      </w:r>
    </w:p>
    <w:p w:rsidR="00F764DA" w:rsidRDefault="00212761" w:rsidP="00212761">
      <w:pPr>
        <w:suppressAutoHyphens/>
        <w:autoSpaceDN w:val="0"/>
        <w:spacing w:after="0" w:line="240" w:lineRule="auto"/>
        <w:ind w:left="3402" w:right="565" w:firstLine="284"/>
        <w:textAlignment w:val="baseline"/>
        <w:rPr>
          <w:rFonts w:ascii="Calibri" w:hAnsi="Calibri" w:cs="Calibri"/>
        </w:rPr>
      </w:pPr>
      <w:r>
        <w:rPr>
          <w:rFonts w:ascii="Calibri" w:hAnsi="Calibri" w:cs="Calibri"/>
        </w:rPr>
        <w:t xml:space="preserve"> </w:t>
      </w:r>
      <w:r w:rsidRPr="00DD31DA">
        <w:rPr>
          <w:rFonts w:ascii="Calibri" w:hAnsi="Calibri" w:cs="Calibri"/>
        </w:rPr>
        <w:t xml:space="preserve"> </w:t>
      </w:r>
      <w:r>
        <w:rPr>
          <w:rFonts w:ascii="Calibri" w:hAnsi="Calibri" w:cs="Calibri"/>
        </w:rPr>
        <w:t>prof. Ing. Vladimír Slivka, CSc., dr.h.c.</w:t>
      </w:r>
    </w:p>
    <w:p w:rsidR="00212761" w:rsidRDefault="00D850AC" w:rsidP="008A387E">
      <w:pPr>
        <w:autoSpaceDE w:val="0"/>
        <w:autoSpaceDN w:val="0"/>
        <w:adjustRightInd w:val="0"/>
        <w:spacing w:after="0" w:line="240" w:lineRule="auto"/>
        <w:ind w:left="2410" w:hanging="567"/>
        <w:rPr>
          <w:rFonts w:eastAsia="Calibri" w:cstheme="minorHAnsi"/>
          <w:b/>
          <w:bCs/>
        </w:rPr>
      </w:pPr>
      <w:r w:rsidRPr="009C1A8F">
        <w:rPr>
          <w:rFonts w:eastAsia="Calibri" w:cstheme="minorHAnsi"/>
          <w:b/>
          <w:bCs/>
        </w:rPr>
        <w:t>Hlavní partneři:</w:t>
      </w:r>
    </w:p>
    <w:p w:rsidR="005223BB" w:rsidRPr="005223BB" w:rsidRDefault="005223BB" w:rsidP="008F01CF">
      <w:pPr>
        <w:pStyle w:val="Odstavecseseznamem"/>
        <w:numPr>
          <w:ilvl w:val="0"/>
          <w:numId w:val="40"/>
        </w:numPr>
        <w:autoSpaceDE w:val="0"/>
        <w:autoSpaceDN w:val="0"/>
        <w:adjustRightInd w:val="0"/>
        <w:spacing w:after="0" w:line="240" w:lineRule="auto"/>
        <w:ind w:left="2552" w:hanging="284"/>
        <w:rPr>
          <w:rFonts w:cstheme="minorHAnsi"/>
        </w:rPr>
      </w:pPr>
      <w:r w:rsidRPr="005223BB">
        <w:rPr>
          <w:rFonts w:cstheme="minorHAnsi"/>
        </w:rPr>
        <w:t>VŠB-TUO (HGF + IT4I)</w:t>
      </w:r>
    </w:p>
    <w:p w:rsidR="005223BB" w:rsidRPr="005223BB" w:rsidRDefault="005223BB" w:rsidP="008F01CF">
      <w:pPr>
        <w:pStyle w:val="Odstavecseseznamem"/>
        <w:numPr>
          <w:ilvl w:val="0"/>
          <w:numId w:val="40"/>
        </w:numPr>
        <w:autoSpaceDE w:val="0"/>
        <w:autoSpaceDN w:val="0"/>
        <w:adjustRightInd w:val="0"/>
        <w:spacing w:after="0" w:line="240" w:lineRule="auto"/>
        <w:ind w:left="2552" w:hanging="284"/>
        <w:rPr>
          <w:rFonts w:cstheme="minorHAnsi"/>
        </w:rPr>
      </w:pPr>
      <w:r w:rsidRPr="005223BB">
        <w:rPr>
          <w:rFonts w:cstheme="minorHAnsi"/>
        </w:rPr>
        <w:t>Fraunhofer - Institut für Keramische Technologien und Systeme IKTS</w:t>
      </w:r>
    </w:p>
    <w:p w:rsidR="005223BB" w:rsidRPr="005223BB" w:rsidRDefault="005223BB" w:rsidP="008F01CF">
      <w:pPr>
        <w:pStyle w:val="Odstavecseseznamem"/>
        <w:numPr>
          <w:ilvl w:val="0"/>
          <w:numId w:val="40"/>
        </w:numPr>
        <w:autoSpaceDE w:val="0"/>
        <w:autoSpaceDN w:val="0"/>
        <w:adjustRightInd w:val="0"/>
        <w:spacing w:after="0" w:line="240" w:lineRule="auto"/>
        <w:ind w:left="2552" w:hanging="284"/>
        <w:rPr>
          <w:rFonts w:cstheme="minorHAnsi"/>
        </w:rPr>
      </w:pPr>
      <w:r w:rsidRPr="005223BB">
        <w:rPr>
          <w:rFonts w:cstheme="minorHAnsi"/>
        </w:rPr>
        <w:t>Technische Universität Kaiserslautern, Institute of Particle Process Engineering.</w:t>
      </w:r>
    </w:p>
    <w:p w:rsidR="005223BB" w:rsidRPr="005223BB" w:rsidRDefault="005223BB" w:rsidP="008F01CF">
      <w:pPr>
        <w:pStyle w:val="Odstavecseseznamem"/>
        <w:numPr>
          <w:ilvl w:val="0"/>
          <w:numId w:val="40"/>
        </w:numPr>
        <w:autoSpaceDE w:val="0"/>
        <w:autoSpaceDN w:val="0"/>
        <w:adjustRightInd w:val="0"/>
        <w:spacing w:after="0" w:line="240" w:lineRule="auto"/>
        <w:ind w:left="2552" w:hanging="284"/>
        <w:rPr>
          <w:rFonts w:cstheme="minorHAnsi"/>
        </w:rPr>
      </w:pPr>
      <w:r w:rsidRPr="005223BB">
        <w:rPr>
          <w:rFonts w:cstheme="minorHAnsi"/>
        </w:rPr>
        <w:t>Politechnika Śląska Gliwice</w:t>
      </w:r>
    </w:p>
    <w:p w:rsidR="005223BB" w:rsidRPr="005223BB" w:rsidRDefault="005223BB" w:rsidP="008F01CF">
      <w:pPr>
        <w:pStyle w:val="Odstavecseseznamem"/>
        <w:numPr>
          <w:ilvl w:val="0"/>
          <w:numId w:val="40"/>
        </w:numPr>
        <w:autoSpaceDE w:val="0"/>
        <w:autoSpaceDN w:val="0"/>
        <w:adjustRightInd w:val="0"/>
        <w:spacing w:after="0" w:line="240" w:lineRule="auto"/>
        <w:ind w:left="2552" w:hanging="284"/>
        <w:rPr>
          <w:rFonts w:cstheme="minorHAnsi"/>
        </w:rPr>
      </w:pPr>
      <w:r w:rsidRPr="005223BB">
        <w:rPr>
          <w:rFonts w:cstheme="minorHAnsi"/>
        </w:rPr>
        <w:t>Green Gas DPB, a.s.</w:t>
      </w:r>
    </w:p>
    <w:p w:rsidR="005223BB" w:rsidRPr="005223BB" w:rsidRDefault="005223BB" w:rsidP="008F01CF">
      <w:pPr>
        <w:pStyle w:val="Odstavecseseznamem"/>
        <w:numPr>
          <w:ilvl w:val="0"/>
          <w:numId w:val="40"/>
        </w:numPr>
        <w:autoSpaceDE w:val="0"/>
        <w:autoSpaceDN w:val="0"/>
        <w:adjustRightInd w:val="0"/>
        <w:spacing w:after="0" w:line="240" w:lineRule="auto"/>
        <w:ind w:left="2552" w:hanging="284"/>
        <w:rPr>
          <w:rFonts w:cstheme="minorHAnsi"/>
        </w:rPr>
      </w:pPr>
      <w:r w:rsidRPr="005223BB">
        <w:rPr>
          <w:rFonts w:cstheme="minorHAnsi"/>
        </w:rPr>
        <w:t>MND Drilling &amp; Services, a.s.:</w:t>
      </w:r>
    </w:p>
    <w:p w:rsidR="00F151A0" w:rsidRDefault="005223BB" w:rsidP="008F01CF">
      <w:pPr>
        <w:pStyle w:val="Odstavecseseznamem"/>
        <w:numPr>
          <w:ilvl w:val="0"/>
          <w:numId w:val="40"/>
        </w:numPr>
        <w:autoSpaceDE w:val="0"/>
        <w:autoSpaceDN w:val="0"/>
        <w:adjustRightInd w:val="0"/>
        <w:spacing w:after="0" w:line="240" w:lineRule="auto"/>
        <w:ind w:left="2552" w:hanging="284"/>
        <w:rPr>
          <w:rFonts w:cstheme="minorHAnsi"/>
        </w:rPr>
      </w:pPr>
      <w:r w:rsidRPr="005223BB">
        <w:rPr>
          <w:rFonts w:cstheme="minorHAnsi"/>
        </w:rPr>
        <w:t xml:space="preserve">Liberty Ostrava a.s. </w:t>
      </w:r>
      <w:r w:rsidR="00F151A0">
        <w:rPr>
          <w:rFonts w:cstheme="minorHAnsi"/>
        </w:rPr>
        <w:t>–</w:t>
      </w:r>
      <w:r w:rsidRPr="005223BB">
        <w:rPr>
          <w:rFonts w:cstheme="minorHAnsi"/>
        </w:rPr>
        <w:t xml:space="preserve"> beneficient</w:t>
      </w:r>
    </w:p>
    <w:p w:rsidR="006F5099" w:rsidRPr="00CB53DB" w:rsidRDefault="004E25C5" w:rsidP="00142123">
      <w:pPr>
        <w:spacing w:before="240" w:after="0"/>
        <w:ind w:left="709" w:firstLine="425"/>
        <w:rPr>
          <w:b/>
        </w:rPr>
      </w:pPr>
      <w:r w:rsidRPr="00CB53DB">
        <w:rPr>
          <w:b/>
        </w:rPr>
        <w:t>Projekt č.: 3.1.</w:t>
      </w:r>
      <w:r w:rsidR="00834F1C">
        <w:rPr>
          <w:b/>
        </w:rPr>
        <w:t>8</w:t>
      </w:r>
      <w:r w:rsidRPr="00CB53DB">
        <w:rPr>
          <w:b/>
        </w:rPr>
        <w:t xml:space="preserve">: </w:t>
      </w:r>
      <w:r w:rsidR="006F5099" w:rsidRPr="00834F1C">
        <w:rPr>
          <w:b/>
          <w:u w:val="single"/>
        </w:rPr>
        <w:t>Výzkumné, výcvikové, vzdělávací a školící bezpečnostní centrum</w:t>
      </w:r>
    </w:p>
    <w:p w:rsidR="004E25C5" w:rsidRPr="00CB53DB" w:rsidRDefault="004E25C5" w:rsidP="004E25C5">
      <w:pPr>
        <w:suppressAutoHyphens/>
        <w:autoSpaceDN w:val="0"/>
        <w:spacing w:after="0" w:line="240" w:lineRule="auto"/>
        <w:ind w:left="993" w:right="565" w:firstLine="850"/>
        <w:textAlignment w:val="baseline"/>
        <w:rPr>
          <w:rFonts w:eastAsia="Calibri" w:cstheme="minorHAnsi"/>
          <w:bCs/>
        </w:rPr>
      </w:pPr>
      <w:r w:rsidRPr="00CB53DB">
        <w:rPr>
          <w:rFonts w:eastAsia="Calibri" w:cstheme="minorHAnsi"/>
          <w:b/>
          <w:bCs/>
        </w:rPr>
        <w:t xml:space="preserve">Typ projektu: </w:t>
      </w:r>
      <w:r w:rsidRPr="00CB53DB">
        <w:rPr>
          <w:rFonts w:eastAsia="Calibri" w:cstheme="minorHAnsi"/>
          <w:bCs/>
        </w:rPr>
        <w:t>koncepční/investiční</w:t>
      </w:r>
    </w:p>
    <w:p w:rsidR="004E25C5" w:rsidRPr="00955144" w:rsidRDefault="004E25C5" w:rsidP="004E25C5">
      <w:pPr>
        <w:suppressAutoHyphens/>
        <w:autoSpaceDN w:val="0"/>
        <w:spacing w:after="0" w:line="240" w:lineRule="auto"/>
        <w:ind w:left="993" w:right="565" w:firstLine="850"/>
        <w:textAlignment w:val="baseline"/>
        <w:rPr>
          <w:rFonts w:eastAsia="Calibri" w:cstheme="minorHAnsi"/>
          <w:b/>
          <w:bCs/>
        </w:rPr>
      </w:pPr>
      <w:r w:rsidRPr="00955144">
        <w:rPr>
          <w:rFonts w:eastAsia="Calibri" w:cstheme="minorHAnsi"/>
          <w:b/>
          <w:bCs/>
        </w:rPr>
        <w:t>Stručná charakteristika současného stavu:</w:t>
      </w:r>
    </w:p>
    <w:p w:rsidR="004E25C5" w:rsidRPr="00955144" w:rsidRDefault="00CB53DB"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955144">
        <w:rPr>
          <w:rFonts w:eastAsia="Calibri" w:cstheme="minorHAnsi"/>
          <w:bCs/>
        </w:rPr>
        <w:t>ČR a MSK má akutní potřebu takto koncipovaného bezpečnostního centra</w:t>
      </w:r>
      <w:r w:rsidR="00F764DA">
        <w:rPr>
          <w:rFonts w:eastAsia="Calibri" w:cstheme="minorHAnsi"/>
          <w:bCs/>
        </w:rPr>
        <w:t xml:space="preserve"> s regionální případně i celostátní </w:t>
      </w:r>
      <w:r w:rsidR="00E11ACE">
        <w:rPr>
          <w:rFonts w:eastAsia="Calibri" w:cstheme="minorHAnsi"/>
          <w:bCs/>
        </w:rPr>
        <w:t>působností</w:t>
      </w:r>
    </w:p>
    <w:p w:rsidR="00CB53DB" w:rsidRPr="00955144" w:rsidRDefault="00CB53DB"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955144">
        <w:rPr>
          <w:rFonts w:eastAsia="Calibri" w:cstheme="minorHAnsi"/>
          <w:bCs/>
        </w:rPr>
        <w:t>MSK má velký potenciál vzniku takového bezpečnostního centra:</w:t>
      </w:r>
    </w:p>
    <w:p w:rsidR="00CB53DB" w:rsidRPr="00955144" w:rsidRDefault="00CB53DB" w:rsidP="008F01CF">
      <w:pPr>
        <w:pStyle w:val="Odstavecseseznamem"/>
        <w:numPr>
          <w:ilvl w:val="0"/>
          <w:numId w:val="30"/>
        </w:numPr>
        <w:suppressAutoHyphens/>
        <w:autoSpaceDN w:val="0"/>
        <w:spacing w:after="0" w:line="240" w:lineRule="auto"/>
        <w:ind w:right="565"/>
        <w:textAlignment w:val="baseline"/>
        <w:rPr>
          <w:rFonts w:eastAsia="Calibri" w:cstheme="minorHAnsi"/>
          <w:bCs/>
        </w:rPr>
      </w:pPr>
      <w:r w:rsidRPr="00955144">
        <w:rPr>
          <w:rFonts w:eastAsia="Calibri" w:cstheme="minorHAnsi"/>
          <w:bCs/>
        </w:rPr>
        <w:t>VŠB – TU Ostrava, Fakulta bezpečnostního inženýrství a další fakulty</w:t>
      </w:r>
    </w:p>
    <w:p w:rsidR="00CB53DB" w:rsidRPr="00955144" w:rsidRDefault="00CB53DB" w:rsidP="008F01CF">
      <w:pPr>
        <w:pStyle w:val="Odstavecseseznamem"/>
        <w:numPr>
          <w:ilvl w:val="0"/>
          <w:numId w:val="30"/>
        </w:numPr>
        <w:suppressAutoHyphens/>
        <w:autoSpaceDN w:val="0"/>
        <w:spacing w:after="0" w:line="240" w:lineRule="auto"/>
        <w:ind w:right="565"/>
        <w:textAlignment w:val="baseline"/>
        <w:rPr>
          <w:rFonts w:eastAsia="Calibri" w:cstheme="minorHAnsi"/>
          <w:bCs/>
        </w:rPr>
      </w:pPr>
      <w:r w:rsidRPr="00955144">
        <w:rPr>
          <w:rFonts w:eastAsia="Calibri" w:cstheme="minorHAnsi"/>
          <w:bCs/>
        </w:rPr>
        <w:t>Ostravská univerzita, Lékařská fakulta</w:t>
      </w:r>
    </w:p>
    <w:p w:rsidR="00CB53DB" w:rsidRPr="00955144" w:rsidRDefault="00CB53DB" w:rsidP="008F01CF">
      <w:pPr>
        <w:pStyle w:val="Odstavecseseznamem"/>
        <w:numPr>
          <w:ilvl w:val="0"/>
          <w:numId w:val="30"/>
        </w:numPr>
        <w:suppressAutoHyphens/>
        <w:autoSpaceDN w:val="0"/>
        <w:spacing w:after="0" w:line="240" w:lineRule="auto"/>
        <w:ind w:right="565"/>
        <w:textAlignment w:val="baseline"/>
        <w:rPr>
          <w:rFonts w:eastAsia="Calibri" w:cstheme="minorHAnsi"/>
          <w:bCs/>
        </w:rPr>
      </w:pPr>
      <w:r w:rsidRPr="00955144">
        <w:rPr>
          <w:rFonts w:eastAsia="Calibri" w:cstheme="minorHAnsi"/>
          <w:bCs/>
        </w:rPr>
        <w:t>Všechny krajské složky IZS</w:t>
      </w:r>
    </w:p>
    <w:p w:rsidR="00CB53DB" w:rsidRPr="00955144" w:rsidRDefault="00CB53DB" w:rsidP="008F01CF">
      <w:pPr>
        <w:pStyle w:val="Odstavecseseznamem"/>
        <w:numPr>
          <w:ilvl w:val="0"/>
          <w:numId w:val="30"/>
        </w:numPr>
        <w:suppressAutoHyphens/>
        <w:autoSpaceDN w:val="0"/>
        <w:spacing w:after="0" w:line="240" w:lineRule="auto"/>
        <w:ind w:right="565"/>
        <w:textAlignment w:val="baseline"/>
        <w:rPr>
          <w:rFonts w:eastAsia="Calibri" w:cstheme="minorHAnsi"/>
          <w:bCs/>
        </w:rPr>
      </w:pPr>
      <w:r w:rsidRPr="00955144">
        <w:rPr>
          <w:rFonts w:eastAsia="Calibri" w:cstheme="minorHAnsi"/>
          <w:bCs/>
        </w:rPr>
        <w:t>Armáda ČR</w:t>
      </w:r>
    </w:p>
    <w:p w:rsidR="00CB53DB" w:rsidRPr="00955144" w:rsidRDefault="00955144" w:rsidP="008F01CF">
      <w:pPr>
        <w:pStyle w:val="Odstavecseseznamem"/>
        <w:numPr>
          <w:ilvl w:val="0"/>
          <w:numId w:val="30"/>
        </w:numPr>
        <w:suppressAutoHyphens/>
        <w:autoSpaceDN w:val="0"/>
        <w:spacing w:after="0" w:line="240" w:lineRule="auto"/>
        <w:ind w:right="565"/>
        <w:textAlignment w:val="baseline"/>
        <w:rPr>
          <w:rFonts w:eastAsia="Calibri" w:cstheme="minorHAnsi"/>
          <w:bCs/>
        </w:rPr>
      </w:pPr>
      <w:r w:rsidRPr="00955144">
        <w:rPr>
          <w:rFonts w:eastAsia="Calibri" w:cstheme="minorHAnsi"/>
          <w:bCs/>
        </w:rPr>
        <w:t>Zdravotní ústav, Krajská hygiena</w:t>
      </w:r>
    </w:p>
    <w:p w:rsidR="00955144" w:rsidRPr="00955144" w:rsidRDefault="00955144" w:rsidP="008F01CF">
      <w:pPr>
        <w:pStyle w:val="Odstavecseseznamem"/>
        <w:numPr>
          <w:ilvl w:val="0"/>
          <w:numId w:val="30"/>
        </w:numPr>
        <w:suppressAutoHyphens/>
        <w:autoSpaceDN w:val="0"/>
        <w:spacing w:after="0" w:line="240" w:lineRule="auto"/>
        <w:ind w:right="565"/>
        <w:textAlignment w:val="baseline"/>
        <w:rPr>
          <w:rFonts w:eastAsia="Calibri" w:cstheme="minorHAnsi"/>
          <w:bCs/>
        </w:rPr>
      </w:pPr>
      <w:r w:rsidRPr="00955144">
        <w:rPr>
          <w:rFonts w:eastAsia="Calibri" w:cstheme="minorHAnsi"/>
          <w:bCs/>
        </w:rPr>
        <w:t xml:space="preserve">Fakultní nemocnice </w:t>
      </w:r>
      <w:r w:rsidR="00834F1C">
        <w:rPr>
          <w:rFonts w:eastAsia="Calibri" w:cstheme="minorHAnsi"/>
          <w:bCs/>
        </w:rPr>
        <w:t>O</w:t>
      </w:r>
      <w:r w:rsidRPr="00955144">
        <w:rPr>
          <w:rFonts w:eastAsia="Calibri" w:cstheme="minorHAnsi"/>
          <w:bCs/>
        </w:rPr>
        <w:t>strava</w:t>
      </w:r>
    </w:p>
    <w:p w:rsidR="00955144" w:rsidRPr="00955144" w:rsidRDefault="00955144" w:rsidP="008F01CF">
      <w:pPr>
        <w:pStyle w:val="Odstavecseseznamem"/>
        <w:numPr>
          <w:ilvl w:val="0"/>
          <w:numId w:val="30"/>
        </w:numPr>
        <w:suppressAutoHyphens/>
        <w:autoSpaceDN w:val="0"/>
        <w:spacing w:after="0" w:line="240" w:lineRule="auto"/>
        <w:ind w:right="565"/>
        <w:textAlignment w:val="baseline"/>
        <w:rPr>
          <w:rFonts w:eastAsia="Calibri" w:cstheme="minorHAnsi"/>
          <w:bCs/>
        </w:rPr>
      </w:pPr>
      <w:r w:rsidRPr="00955144">
        <w:rPr>
          <w:rFonts w:eastAsia="Calibri" w:cstheme="minorHAnsi"/>
          <w:bCs/>
        </w:rPr>
        <w:t>Privátní subjekty</w:t>
      </w:r>
    </w:p>
    <w:p w:rsidR="00955144" w:rsidRDefault="00955144" w:rsidP="008F01CF">
      <w:pPr>
        <w:pStyle w:val="Odstavecseseznamem"/>
        <w:numPr>
          <w:ilvl w:val="0"/>
          <w:numId w:val="30"/>
        </w:numPr>
        <w:suppressAutoHyphens/>
        <w:autoSpaceDN w:val="0"/>
        <w:spacing w:after="0" w:line="240" w:lineRule="auto"/>
        <w:ind w:right="565"/>
        <w:textAlignment w:val="baseline"/>
        <w:rPr>
          <w:rFonts w:eastAsia="Calibri" w:cstheme="minorHAnsi"/>
          <w:bCs/>
        </w:rPr>
      </w:pPr>
      <w:r w:rsidRPr="00955144">
        <w:rPr>
          <w:rFonts w:eastAsia="Calibri" w:cstheme="minorHAnsi"/>
          <w:bCs/>
        </w:rPr>
        <w:t>Moravskoslezský kraj</w:t>
      </w:r>
    </w:p>
    <w:p w:rsidR="00411097" w:rsidRDefault="00411097" w:rsidP="008F01CF">
      <w:pPr>
        <w:pStyle w:val="Odstavecseseznamem"/>
        <w:numPr>
          <w:ilvl w:val="0"/>
          <w:numId w:val="30"/>
        </w:numPr>
        <w:suppressAutoHyphens/>
        <w:autoSpaceDN w:val="0"/>
        <w:spacing w:after="0" w:line="240" w:lineRule="auto"/>
        <w:ind w:right="565"/>
        <w:textAlignment w:val="baseline"/>
        <w:rPr>
          <w:rFonts w:eastAsia="Calibri" w:cstheme="minorHAnsi"/>
          <w:bCs/>
        </w:rPr>
      </w:pPr>
      <w:r>
        <w:rPr>
          <w:rFonts w:eastAsia="Calibri" w:cstheme="minorHAnsi"/>
          <w:bCs/>
        </w:rPr>
        <w:t>Města a obce Moravskoslezského kraje</w:t>
      </w:r>
    </w:p>
    <w:p w:rsidR="00955144" w:rsidRPr="00955144" w:rsidRDefault="00955144" w:rsidP="008F01CF">
      <w:pPr>
        <w:pStyle w:val="Odstavecseseznamem"/>
        <w:numPr>
          <w:ilvl w:val="0"/>
          <w:numId w:val="3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Potřeba p</w:t>
      </w:r>
      <w:r w:rsidRPr="00955144">
        <w:rPr>
          <w:rFonts w:eastAsia="Calibri" w:cstheme="minorHAnsi"/>
          <w:bCs/>
        </w:rPr>
        <w:t>ropojení teorie a praxe</w:t>
      </w:r>
    </w:p>
    <w:p w:rsidR="004E25C5" w:rsidRPr="00625598" w:rsidRDefault="004E25C5" w:rsidP="004E25C5">
      <w:pPr>
        <w:suppressAutoHyphens/>
        <w:autoSpaceDN w:val="0"/>
        <w:spacing w:after="0" w:line="240" w:lineRule="auto"/>
        <w:ind w:left="993" w:right="565" w:firstLine="850"/>
        <w:textAlignment w:val="baseline"/>
        <w:rPr>
          <w:rFonts w:eastAsia="Calibri" w:cstheme="minorHAnsi"/>
          <w:b/>
          <w:bCs/>
        </w:rPr>
      </w:pPr>
      <w:r w:rsidRPr="00625598">
        <w:rPr>
          <w:rFonts w:eastAsia="Calibri" w:cstheme="minorHAnsi"/>
          <w:b/>
          <w:bCs/>
        </w:rPr>
        <w:t>Cíle řešení:</w:t>
      </w:r>
    </w:p>
    <w:p w:rsidR="004E25C5" w:rsidRPr="00625598" w:rsidRDefault="00625598" w:rsidP="00E11ACE">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625598">
        <w:rPr>
          <w:rFonts w:eastAsia="Calibri" w:cstheme="minorHAnsi"/>
          <w:bCs/>
        </w:rPr>
        <w:t xml:space="preserve">Využít stávající infrastruktury a praktických možností v MSK v oblasti bezpečnosti pro tvorbu nového </w:t>
      </w:r>
      <w:r>
        <w:rPr>
          <w:rFonts w:eastAsia="Calibri" w:cstheme="minorHAnsi"/>
          <w:bCs/>
        </w:rPr>
        <w:t xml:space="preserve">bezpečnostního </w:t>
      </w:r>
      <w:r w:rsidRPr="00625598">
        <w:rPr>
          <w:rFonts w:eastAsia="Calibri" w:cstheme="minorHAnsi"/>
          <w:bCs/>
        </w:rPr>
        <w:t>centra</w:t>
      </w:r>
    </w:p>
    <w:p w:rsidR="00625598" w:rsidRPr="00625598" w:rsidRDefault="00625598" w:rsidP="00E11ACE">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Bezpečnostní centrum koncipovat v souvislosti se změnou hrozeb ve společnosti</w:t>
      </w:r>
    </w:p>
    <w:p w:rsidR="004E25C5" w:rsidRPr="00625598" w:rsidRDefault="004E25C5" w:rsidP="004E25C5">
      <w:pPr>
        <w:suppressAutoHyphens/>
        <w:autoSpaceDN w:val="0"/>
        <w:spacing w:after="0" w:line="240" w:lineRule="auto"/>
        <w:ind w:left="993" w:right="565" w:firstLine="850"/>
        <w:textAlignment w:val="baseline"/>
        <w:rPr>
          <w:rFonts w:eastAsia="Calibri" w:cstheme="minorHAnsi"/>
          <w:b/>
          <w:bCs/>
        </w:rPr>
      </w:pPr>
      <w:r w:rsidRPr="00625598">
        <w:rPr>
          <w:rFonts w:eastAsia="Calibri" w:cstheme="minorHAnsi"/>
          <w:b/>
          <w:bCs/>
        </w:rPr>
        <w:t>Orientační návrh řešení:</w:t>
      </w:r>
    </w:p>
    <w:p w:rsidR="004E25C5" w:rsidRDefault="00625598" w:rsidP="00E11ACE">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625598">
        <w:rPr>
          <w:rFonts w:eastAsia="Calibri" w:cstheme="minorHAnsi"/>
          <w:bCs/>
        </w:rPr>
        <w:t>Navázat na snahy před třemi lety o zřízení podobného centra</w:t>
      </w:r>
    </w:p>
    <w:p w:rsidR="00625598" w:rsidRDefault="00625598" w:rsidP="00E11ACE">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 xml:space="preserve">Vývoj v posledním období potvrzuje nutnost existence </w:t>
      </w:r>
      <w:r w:rsidR="00411097">
        <w:rPr>
          <w:rFonts w:eastAsia="Calibri" w:cstheme="minorHAnsi"/>
          <w:bCs/>
        </w:rPr>
        <w:t>takového zařízení</w:t>
      </w:r>
    </w:p>
    <w:p w:rsidR="00411097" w:rsidRDefault="00411097" w:rsidP="00E11ACE">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Zvážit celostátní působnost bezpečnostního centra</w:t>
      </w:r>
    </w:p>
    <w:p w:rsidR="00411097" w:rsidRDefault="00411097" w:rsidP="00E11ACE">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Rozpracovat v jednotlivých fázích projekt za účasti dotčených</w:t>
      </w:r>
    </w:p>
    <w:p w:rsidR="00411097" w:rsidRPr="00411097" w:rsidRDefault="00411097" w:rsidP="00E11ACE">
      <w:pPr>
        <w:suppressAutoHyphens/>
        <w:autoSpaceDN w:val="0"/>
        <w:spacing w:after="0" w:line="240" w:lineRule="auto"/>
        <w:ind w:left="2552" w:right="565"/>
        <w:textAlignment w:val="baseline"/>
        <w:rPr>
          <w:rFonts w:eastAsia="Calibri" w:cstheme="minorHAnsi"/>
          <w:bCs/>
        </w:rPr>
      </w:pPr>
      <w:r w:rsidRPr="00411097">
        <w:rPr>
          <w:rFonts w:eastAsia="Calibri" w:cstheme="minorHAnsi"/>
          <w:bCs/>
        </w:rPr>
        <w:t>partnerů</w:t>
      </w:r>
    </w:p>
    <w:p w:rsidR="00411097" w:rsidRDefault="00411097" w:rsidP="00E11ACE">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Postupně tento projekt realizovat</w:t>
      </w:r>
    </w:p>
    <w:p w:rsidR="00411097" w:rsidRPr="00625598" w:rsidRDefault="00411097" w:rsidP="00E11ACE">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Zaměřit se na bezpečnostní aspekty v občanském sektoru</w:t>
      </w:r>
    </w:p>
    <w:p w:rsidR="004E25C5" w:rsidRPr="00625598" w:rsidRDefault="004E25C5" w:rsidP="004E25C5">
      <w:pPr>
        <w:suppressAutoHyphens/>
        <w:autoSpaceDN w:val="0"/>
        <w:spacing w:after="0" w:line="240" w:lineRule="auto"/>
        <w:ind w:left="993" w:right="565" w:firstLine="850"/>
        <w:textAlignment w:val="baseline"/>
        <w:rPr>
          <w:rFonts w:eastAsia="Calibri" w:cstheme="minorHAnsi"/>
          <w:b/>
          <w:bCs/>
        </w:rPr>
      </w:pPr>
      <w:r w:rsidRPr="00625598">
        <w:rPr>
          <w:rFonts w:eastAsia="Calibri" w:cstheme="minorHAnsi"/>
          <w:b/>
          <w:bCs/>
        </w:rPr>
        <w:t xml:space="preserve">Předpokládané období realizace: </w:t>
      </w:r>
      <w:r w:rsidRPr="00625598">
        <w:rPr>
          <w:rFonts w:eastAsia="Calibri" w:cstheme="minorHAnsi"/>
          <w:bCs/>
        </w:rPr>
        <w:t>20</w:t>
      </w:r>
      <w:r w:rsidR="00CB53DB" w:rsidRPr="00625598">
        <w:rPr>
          <w:rFonts w:eastAsia="Calibri" w:cstheme="minorHAnsi"/>
          <w:bCs/>
        </w:rPr>
        <w:t>20</w:t>
      </w:r>
      <w:r w:rsidRPr="00625598">
        <w:rPr>
          <w:rFonts w:eastAsia="Calibri" w:cstheme="minorHAnsi"/>
          <w:bCs/>
        </w:rPr>
        <w:t xml:space="preserve"> - 202</w:t>
      </w:r>
      <w:r w:rsidR="00CB53DB" w:rsidRPr="00625598">
        <w:rPr>
          <w:rFonts w:eastAsia="Calibri" w:cstheme="minorHAnsi"/>
          <w:bCs/>
        </w:rPr>
        <w:t>5</w:t>
      </w:r>
    </w:p>
    <w:p w:rsidR="004E25C5" w:rsidRPr="00625598" w:rsidRDefault="004E25C5" w:rsidP="004E25C5">
      <w:pPr>
        <w:suppressAutoHyphens/>
        <w:autoSpaceDN w:val="0"/>
        <w:spacing w:after="0" w:line="240" w:lineRule="auto"/>
        <w:ind w:left="993" w:right="565" w:firstLine="850"/>
        <w:textAlignment w:val="baseline"/>
        <w:rPr>
          <w:rFonts w:eastAsia="Calibri" w:cstheme="minorHAnsi"/>
          <w:b/>
          <w:bCs/>
        </w:rPr>
      </w:pPr>
      <w:r w:rsidRPr="00625598">
        <w:rPr>
          <w:rFonts w:eastAsia="Calibri" w:cstheme="minorHAnsi"/>
          <w:b/>
          <w:bCs/>
        </w:rPr>
        <w:t>Odhadovaný rozpočet:</w:t>
      </w:r>
    </w:p>
    <w:p w:rsidR="004E25C5" w:rsidRPr="00E11ACE" w:rsidRDefault="004E25C5" w:rsidP="004E25C5">
      <w:pPr>
        <w:suppressAutoHyphens/>
        <w:autoSpaceDN w:val="0"/>
        <w:spacing w:after="0" w:line="240" w:lineRule="auto"/>
        <w:ind w:left="993" w:right="565" w:firstLine="850"/>
        <w:textAlignment w:val="baseline"/>
        <w:rPr>
          <w:rFonts w:eastAsia="Calibri" w:cstheme="minorHAnsi"/>
          <w:bCs/>
        </w:rPr>
      </w:pPr>
      <w:r w:rsidRPr="00625598">
        <w:rPr>
          <w:rFonts w:eastAsia="Calibri" w:cstheme="minorHAnsi"/>
          <w:b/>
          <w:bCs/>
        </w:rPr>
        <w:t xml:space="preserve">Místo realizace: </w:t>
      </w:r>
      <w:r w:rsidR="00CB53DB" w:rsidRPr="00E11ACE">
        <w:rPr>
          <w:rFonts w:eastAsia="Calibri" w:cstheme="minorHAnsi"/>
          <w:bCs/>
        </w:rPr>
        <w:t>Moravskoslezský kraj</w:t>
      </w:r>
    </w:p>
    <w:p w:rsidR="004E25C5" w:rsidRPr="00E11ACE" w:rsidRDefault="004E25C5" w:rsidP="004E25C5">
      <w:pPr>
        <w:suppressAutoHyphens/>
        <w:autoSpaceDN w:val="0"/>
        <w:spacing w:after="0" w:line="240" w:lineRule="auto"/>
        <w:ind w:left="993" w:right="565" w:firstLine="850"/>
        <w:textAlignment w:val="baseline"/>
        <w:rPr>
          <w:rFonts w:eastAsia="Calibri" w:cstheme="minorHAnsi"/>
          <w:bCs/>
        </w:rPr>
      </w:pPr>
      <w:r w:rsidRPr="00625598">
        <w:rPr>
          <w:rFonts w:eastAsia="Calibri" w:cstheme="minorHAnsi"/>
          <w:b/>
          <w:bCs/>
        </w:rPr>
        <w:t xml:space="preserve">Nositel/koordinátor: </w:t>
      </w:r>
      <w:r w:rsidRPr="00E11ACE">
        <w:rPr>
          <w:rFonts w:eastAsia="Calibri" w:cstheme="minorHAnsi"/>
          <w:bCs/>
        </w:rPr>
        <w:t>VŠB – TU Ostrava</w:t>
      </w:r>
    </w:p>
    <w:p w:rsidR="004E25C5" w:rsidRDefault="004E25C5" w:rsidP="00CB53DB">
      <w:pPr>
        <w:suppressAutoHyphens/>
        <w:autoSpaceDN w:val="0"/>
        <w:spacing w:after="0" w:line="240" w:lineRule="auto"/>
        <w:ind w:left="3261" w:right="565" w:hanging="1418"/>
        <w:textAlignment w:val="baseline"/>
        <w:rPr>
          <w:rFonts w:eastAsia="Calibri" w:cstheme="minorHAnsi"/>
          <w:bCs/>
        </w:rPr>
      </w:pPr>
      <w:r w:rsidRPr="00625598">
        <w:rPr>
          <w:rFonts w:eastAsia="Calibri" w:cstheme="minorHAnsi"/>
          <w:b/>
          <w:bCs/>
        </w:rPr>
        <w:t>Hlavní partneři:</w:t>
      </w:r>
      <w:r w:rsidR="00CB53DB" w:rsidRPr="00625598">
        <w:rPr>
          <w:rFonts w:eastAsia="Calibri" w:cstheme="minorHAnsi"/>
          <w:b/>
          <w:bCs/>
        </w:rPr>
        <w:t xml:space="preserve"> </w:t>
      </w:r>
      <w:r w:rsidR="00CB53DB" w:rsidRPr="00E11ACE">
        <w:rPr>
          <w:rFonts w:eastAsia="Calibri" w:cstheme="minorHAnsi"/>
          <w:bCs/>
        </w:rPr>
        <w:t>Ostravská univerzita LF, složky IZS, MSK, Fakultní nemocnice</w:t>
      </w:r>
      <w:r w:rsidR="00625598" w:rsidRPr="00E11ACE">
        <w:rPr>
          <w:rFonts w:eastAsia="Calibri" w:cstheme="minorHAnsi"/>
          <w:bCs/>
        </w:rPr>
        <w:t xml:space="preserve"> </w:t>
      </w:r>
      <w:r w:rsidR="00CB53DB" w:rsidRPr="00E11ACE">
        <w:rPr>
          <w:rFonts w:eastAsia="Calibri" w:cstheme="minorHAnsi"/>
          <w:bCs/>
        </w:rPr>
        <w:t>Ostrava a další</w:t>
      </w:r>
    </w:p>
    <w:p w:rsidR="00AE4D97" w:rsidRDefault="00AE4D97">
      <w:pPr>
        <w:spacing w:after="160" w:line="259" w:lineRule="auto"/>
        <w:rPr>
          <w:rFonts w:eastAsia="Calibri" w:cstheme="minorHAnsi"/>
          <w:bCs/>
        </w:rPr>
      </w:pPr>
      <w:r>
        <w:rPr>
          <w:rFonts w:eastAsia="Calibri" w:cstheme="minorHAnsi"/>
          <w:bCs/>
        </w:rPr>
        <w:br w:type="page"/>
      </w:r>
    </w:p>
    <w:p w:rsidR="00C97917" w:rsidRDefault="00C97917" w:rsidP="00E11ACE">
      <w:pPr>
        <w:pStyle w:val="Odstavecseseznamem"/>
        <w:numPr>
          <w:ilvl w:val="0"/>
          <w:numId w:val="1"/>
        </w:numPr>
        <w:spacing w:before="240"/>
        <w:ind w:left="426" w:hanging="142"/>
        <w:rPr>
          <w:b/>
          <w:sz w:val="32"/>
          <w:szCs w:val="32"/>
          <w:u w:val="single"/>
        </w:rPr>
      </w:pPr>
      <w:r>
        <w:rPr>
          <w:b/>
          <w:sz w:val="32"/>
          <w:szCs w:val="32"/>
          <w:u w:val="single"/>
        </w:rPr>
        <w:t>Energetika</w:t>
      </w:r>
    </w:p>
    <w:p w:rsidR="007C2BBE" w:rsidRPr="00335A51" w:rsidRDefault="007C2BBE" w:rsidP="00142123">
      <w:pPr>
        <w:pStyle w:val="Odstavecseseznamem"/>
        <w:numPr>
          <w:ilvl w:val="1"/>
          <w:numId w:val="1"/>
        </w:numPr>
        <w:spacing w:after="0"/>
        <w:ind w:left="1276" w:hanging="567"/>
        <w:rPr>
          <w:b/>
          <w:sz w:val="24"/>
          <w:szCs w:val="24"/>
          <w:u w:val="single"/>
        </w:rPr>
      </w:pPr>
      <w:r w:rsidRPr="00335A51">
        <w:rPr>
          <w:b/>
          <w:sz w:val="24"/>
          <w:szCs w:val="24"/>
          <w:u w:val="single"/>
        </w:rPr>
        <w:t>Optimalizace a dekarbonizace teplárenství v</w:t>
      </w:r>
      <w:r w:rsidR="00046AEF" w:rsidRPr="00335A51">
        <w:rPr>
          <w:b/>
          <w:sz w:val="24"/>
          <w:szCs w:val="24"/>
          <w:u w:val="single"/>
        </w:rPr>
        <w:t> </w:t>
      </w:r>
      <w:r w:rsidRPr="00335A51">
        <w:rPr>
          <w:b/>
          <w:sz w:val="24"/>
          <w:szCs w:val="24"/>
          <w:u w:val="single"/>
        </w:rPr>
        <w:t>MSK</w:t>
      </w:r>
    </w:p>
    <w:p w:rsidR="00046AEF" w:rsidRDefault="00335A51" w:rsidP="00142123">
      <w:pPr>
        <w:spacing w:after="0" w:line="240" w:lineRule="auto"/>
        <w:ind w:left="2127" w:hanging="851"/>
        <w:rPr>
          <w:b/>
          <w:u w:val="single"/>
        </w:rPr>
      </w:pPr>
      <w:r>
        <w:rPr>
          <w:b/>
          <w:sz w:val="24"/>
          <w:szCs w:val="24"/>
        </w:rPr>
        <w:t>Hlavní cíl</w:t>
      </w:r>
      <w:r w:rsidR="00046AEF" w:rsidRPr="00046AEF">
        <w:rPr>
          <w:sz w:val="24"/>
          <w:szCs w:val="24"/>
        </w:rPr>
        <w:t>:</w:t>
      </w:r>
      <w:r w:rsidR="00046AEF" w:rsidRPr="00046AEF">
        <w:t xml:space="preserve"> </w:t>
      </w:r>
      <w:r w:rsidR="00046AEF" w:rsidRPr="00046AEF">
        <w:rPr>
          <w:b/>
          <w:u w:val="single"/>
        </w:rPr>
        <w:t>Ukončit výrobu tepla z</w:t>
      </w:r>
      <w:r>
        <w:rPr>
          <w:b/>
          <w:u w:val="single"/>
        </w:rPr>
        <w:t> </w:t>
      </w:r>
      <w:r w:rsidR="00046AEF" w:rsidRPr="00046AEF">
        <w:rPr>
          <w:b/>
          <w:u w:val="single"/>
        </w:rPr>
        <w:t>uhlí</w:t>
      </w:r>
      <w:r>
        <w:rPr>
          <w:b/>
          <w:u w:val="single"/>
        </w:rPr>
        <w:t xml:space="preserve"> a přitom zachovat systémy CZT v optimálním rozsahu</w:t>
      </w:r>
    </w:p>
    <w:p w:rsidR="00162793" w:rsidRPr="00994494" w:rsidRDefault="00162793" w:rsidP="00142123">
      <w:pPr>
        <w:suppressAutoHyphens/>
        <w:autoSpaceDN w:val="0"/>
        <w:spacing w:before="120" w:after="0"/>
        <w:ind w:left="2835" w:right="565" w:hanging="1559"/>
        <w:textAlignment w:val="baseline"/>
        <w:rPr>
          <w:rFonts w:eastAsia="Calibri" w:cstheme="minorHAnsi"/>
          <w:b/>
          <w:bCs/>
          <w:u w:val="single"/>
        </w:rPr>
      </w:pPr>
      <w:r w:rsidRPr="00DD65FB">
        <w:rPr>
          <w:rFonts w:eastAsia="Calibri" w:cstheme="minorHAnsi"/>
          <w:b/>
          <w:bCs/>
        </w:rPr>
        <w:t xml:space="preserve">Projekt č. </w:t>
      </w:r>
      <w:r>
        <w:rPr>
          <w:rFonts w:eastAsia="Calibri" w:cstheme="minorHAnsi"/>
          <w:b/>
          <w:bCs/>
        </w:rPr>
        <w:t>4.1.1</w:t>
      </w:r>
      <w:r w:rsidRPr="00DD65FB">
        <w:rPr>
          <w:rFonts w:eastAsia="Calibri" w:cstheme="minorHAnsi"/>
          <w:b/>
          <w:bCs/>
        </w:rPr>
        <w:t>:</w:t>
      </w:r>
      <w:r w:rsidRPr="00335A51">
        <w:rPr>
          <w:rFonts w:eastAsia="Calibri" w:cstheme="minorHAnsi"/>
          <w:b/>
          <w:bCs/>
        </w:rPr>
        <w:t xml:space="preserve"> </w:t>
      </w:r>
      <w:r w:rsidR="00E11ACE">
        <w:rPr>
          <w:rFonts w:eastAsia="Calibri" w:cstheme="minorHAnsi"/>
          <w:b/>
          <w:bCs/>
        </w:rPr>
        <w:t xml:space="preserve"> </w:t>
      </w:r>
      <w:r w:rsidR="00E11ACE" w:rsidRPr="00E11ACE">
        <w:rPr>
          <w:rFonts w:eastAsia="Calibri" w:cstheme="minorHAnsi"/>
          <w:b/>
          <w:bCs/>
          <w:u w:val="single"/>
        </w:rPr>
        <w:t>Optimalizace teplárenského systému Ostrava - statutární město</w:t>
      </w:r>
    </w:p>
    <w:p w:rsidR="00142123" w:rsidRDefault="00162793" w:rsidP="00162793">
      <w:pPr>
        <w:suppressAutoHyphens/>
        <w:autoSpaceDN w:val="0"/>
        <w:spacing w:after="0"/>
        <w:ind w:left="1843" w:right="565"/>
        <w:textAlignment w:val="baseline"/>
        <w:rPr>
          <w:rFonts w:eastAsia="Calibri" w:cstheme="minorHAnsi"/>
          <w:bCs/>
        </w:rPr>
      </w:pPr>
      <w:r w:rsidRPr="00604728">
        <w:rPr>
          <w:rFonts w:eastAsia="Calibri" w:cstheme="minorHAnsi"/>
          <w:b/>
          <w:bCs/>
        </w:rPr>
        <w:t>Typ projektu:</w:t>
      </w:r>
      <w:r>
        <w:rPr>
          <w:rFonts w:eastAsia="Calibri" w:cstheme="minorHAnsi"/>
          <w:bCs/>
        </w:rPr>
        <w:t xml:space="preserve"> </w:t>
      </w:r>
      <w:r w:rsidRPr="00604728">
        <w:rPr>
          <w:rFonts w:eastAsia="Calibri" w:cstheme="minorHAnsi"/>
          <w:bCs/>
        </w:rPr>
        <w:t>převážně investiční</w:t>
      </w:r>
    </w:p>
    <w:p w:rsidR="00162793" w:rsidRPr="00604728" w:rsidRDefault="00162793" w:rsidP="00162793">
      <w:pPr>
        <w:suppressAutoHyphens/>
        <w:autoSpaceDN w:val="0"/>
        <w:spacing w:after="0"/>
        <w:ind w:left="1843" w:right="565"/>
        <w:textAlignment w:val="baseline"/>
        <w:rPr>
          <w:rFonts w:eastAsia="Calibri" w:cstheme="minorHAnsi"/>
          <w:b/>
          <w:bCs/>
        </w:rPr>
      </w:pPr>
      <w:r w:rsidRPr="00604728">
        <w:rPr>
          <w:rFonts w:eastAsia="Calibri" w:cstheme="minorHAnsi"/>
          <w:b/>
          <w:bCs/>
        </w:rPr>
        <w:t>Stručná charakteristika současného stavu:</w:t>
      </w:r>
    </w:p>
    <w:p w:rsidR="00162793" w:rsidRPr="00D91194" w:rsidRDefault="00162793" w:rsidP="00E11ACE">
      <w:pPr>
        <w:pStyle w:val="Odstavecseseznamem"/>
        <w:numPr>
          <w:ilvl w:val="0"/>
          <w:numId w:val="3"/>
        </w:numPr>
        <w:suppressAutoHyphens/>
        <w:autoSpaceDN w:val="0"/>
        <w:spacing w:after="0" w:line="240" w:lineRule="auto"/>
        <w:ind w:left="2552" w:right="565" w:hanging="284"/>
        <w:textAlignment w:val="baseline"/>
        <w:rPr>
          <w:rFonts w:eastAsia="Calibri" w:cstheme="minorHAnsi"/>
          <w:bCs/>
        </w:rPr>
      </w:pPr>
      <w:r w:rsidRPr="00D91194">
        <w:rPr>
          <w:rFonts w:eastAsia="Calibri" w:cstheme="minorHAnsi"/>
          <w:bCs/>
        </w:rPr>
        <w:t>nejrozsáhlejší systém CZT v MSK, zásobuje teplem a TUV především sídlištní celky a centrální oblast města,</w:t>
      </w:r>
    </w:p>
    <w:p w:rsidR="00162793" w:rsidRPr="00D91194" w:rsidRDefault="00162793" w:rsidP="00E11ACE">
      <w:pPr>
        <w:pStyle w:val="Odstavecseseznamem"/>
        <w:numPr>
          <w:ilvl w:val="0"/>
          <w:numId w:val="3"/>
        </w:numPr>
        <w:suppressAutoHyphens/>
        <w:autoSpaceDN w:val="0"/>
        <w:spacing w:after="0" w:line="240" w:lineRule="auto"/>
        <w:ind w:left="2552" w:right="565" w:hanging="284"/>
        <w:textAlignment w:val="baseline"/>
        <w:rPr>
          <w:rFonts w:eastAsia="Calibri" w:cstheme="minorHAnsi"/>
          <w:bCs/>
        </w:rPr>
      </w:pPr>
      <w:r w:rsidRPr="00D91194">
        <w:rPr>
          <w:rFonts w:eastAsia="Calibri" w:cstheme="minorHAnsi"/>
          <w:bCs/>
        </w:rPr>
        <w:t xml:space="preserve">založen </w:t>
      </w:r>
      <w:r w:rsidR="00C120A1" w:rsidRPr="00D91194">
        <w:rPr>
          <w:rFonts w:eastAsia="Calibri" w:cstheme="minorHAnsi"/>
          <w:bCs/>
        </w:rPr>
        <w:t>na</w:t>
      </w:r>
      <w:r w:rsidR="00C120A1">
        <w:rPr>
          <w:rFonts w:eastAsia="Calibri" w:cstheme="minorHAnsi"/>
          <w:bCs/>
        </w:rPr>
        <w:t xml:space="preserve"> třech</w:t>
      </w:r>
      <w:r w:rsidRPr="00D91194">
        <w:rPr>
          <w:rFonts w:eastAsia="Calibri" w:cstheme="minorHAnsi"/>
          <w:bCs/>
        </w:rPr>
        <w:t>, černouhelných energetických zdrojích,</w:t>
      </w:r>
    </w:p>
    <w:p w:rsidR="00162793" w:rsidRPr="00D91194" w:rsidRDefault="00162793" w:rsidP="00E11ACE">
      <w:pPr>
        <w:pStyle w:val="Odstavecseseznamem"/>
        <w:numPr>
          <w:ilvl w:val="0"/>
          <w:numId w:val="3"/>
        </w:numPr>
        <w:suppressAutoHyphens/>
        <w:autoSpaceDN w:val="0"/>
        <w:spacing w:after="0" w:line="240" w:lineRule="auto"/>
        <w:ind w:left="2552" w:right="565" w:hanging="284"/>
        <w:textAlignment w:val="baseline"/>
        <w:rPr>
          <w:rFonts w:eastAsia="Calibri" w:cstheme="minorHAnsi"/>
          <w:bCs/>
        </w:rPr>
      </w:pPr>
      <w:r w:rsidRPr="00D91194">
        <w:rPr>
          <w:rFonts w:eastAsia="Calibri" w:cstheme="minorHAnsi"/>
          <w:bCs/>
        </w:rPr>
        <w:t>zdroje jsou ve vlastnictví Veolia a.s., ČEZ a.s. a Arcelor Mittal Ostrava a.s.</w:t>
      </w:r>
      <w:r>
        <w:rPr>
          <w:rFonts w:eastAsia="Calibri" w:cstheme="minorHAnsi"/>
          <w:bCs/>
        </w:rPr>
        <w:t xml:space="preserve"> </w:t>
      </w:r>
      <w:r w:rsidRPr="00D91194">
        <w:rPr>
          <w:rFonts w:eastAsia="Calibri" w:cstheme="minorHAnsi"/>
          <w:bCs/>
        </w:rPr>
        <w:t>(AMO), rozvody tepla jsou prakticky ve výlučném vlastnictví Veolia a.s.,</w:t>
      </w:r>
    </w:p>
    <w:p w:rsidR="00162793" w:rsidRDefault="00162793" w:rsidP="00E11ACE">
      <w:pPr>
        <w:pStyle w:val="Odstavecseseznamem"/>
        <w:numPr>
          <w:ilvl w:val="0"/>
          <w:numId w:val="3"/>
        </w:numPr>
        <w:suppressAutoHyphens/>
        <w:autoSpaceDN w:val="0"/>
        <w:spacing w:after="0" w:line="240" w:lineRule="auto"/>
        <w:ind w:left="2552" w:right="565" w:hanging="284"/>
        <w:textAlignment w:val="baseline"/>
        <w:rPr>
          <w:rFonts w:eastAsia="Calibri" w:cstheme="minorHAnsi"/>
          <w:bCs/>
        </w:rPr>
      </w:pPr>
      <w:r w:rsidRPr="00D91194">
        <w:rPr>
          <w:rFonts w:eastAsia="Calibri" w:cstheme="minorHAnsi"/>
          <w:bCs/>
        </w:rPr>
        <w:t xml:space="preserve">centrální část města je stále zásobovaná neefektivními parními rozvody a výměníkovými stanicemi, </w:t>
      </w:r>
    </w:p>
    <w:p w:rsidR="00162793" w:rsidRDefault="00162793" w:rsidP="00E11ACE">
      <w:pPr>
        <w:pStyle w:val="Odstavecseseznamem"/>
        <w:numPr>
          <w:ilvl w:val="0"/>
          <w:numId w:val="3"/>
        </w:numPr>
        <w:suppressAutoHyphens/>
        <w:autoSpaceDN w:val="0"/>
        <w:spacing w:after="0" w:line="240" w:lineRule="auto"/>
        <w:ind w:left="2552" w:right="565" w:hanging="284"/>
        <w:textAlignment w:val="baseline"/>
        <w:rPr>
          <w:rFonts w:eastAsia="Calibri" w:cstheme="minorHAnsi"/>
          <w:bCs/>
        </w:rPr>
      </w:pPr>
      <w:r w:rsidRPr="00D91194">
        <w:rPr>
          <w:rFonts w:eastAsia="Calibri" w:cstheme="minorHAnsi"/>
          <w:bCs/>
        </w:rPr>
        <w:t>nejsou využívány obnovitelné zdroje, odpady, solární energie a geotermální energie hlubinných dolů,</w:t>
      </w:r>
    </w:p>
    <w:p w:rsidR="00162793" w:rsidRPr="00D91194" w:rsidRDefault="00162793" w:rsidP="00E11ACE">
      <w:pPr>
        <w:pStyle w:val="Odstavecseseznamem"/>
        <w:numPr>
          <w:ilvl w:val="0"/>
          <w:numId w:val="3"/>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velkou příležitostí je vybudování ZEVO</w:t>
      </w:r>
      <w:r w:rsidR="00335A51">
        <w:rPr>
          <w:rFonts w:eastAsia="Calibri" w:cstheme="minorHAnsi"/>
          <w:bCs/>
        </w:rPr>
        <w:t xml:space="preserve"> (zařízení pro energetické využívání odpadů pro celý MSK </w:t>
      </w:r>
    </w:p>
    <w:p w:rsidR="00162793" w:rsidRPr="00D91194" w:rsidRDefault="00162793" w:rsidP="00E11ACE">
      <w:pPr>
        <w:pStyle w:val="Odstavecseseznamem"/>
        <w:numPr>
          <w:ilvl w:val="0"/>
          <w:numId w:val="3"/>
        </w:numPr>
        <w:suppressAutoHyphens/>
        <w:autoSpaceDN w:val="0"/>
        <w:spacing w:after="0" w:line="240" w:lineRule="auto"/>
        <w:ind w:left="2552" w:right="565" w:hanging="284"/>
        <w:textAlignment w:val="baseline"/>
        <w:rPr>
          <w:rFonts w:eastAsia="Calibri" w:cstheme="minorHAnsi"/>
          <w:bCs/>
        </w:rPr>
      </w:pPr>
      <w:r w:rsidRPr="00D91194">
        <w:rPr>
          <w:rFonts w:eastAsia="Calibri" w:cstheme="minorHAnsi"/>
          <w:bCs/>
        </w:rPr>
        <w:t>minimálně je využíváno odpadní teplo z průmyslových procesů, například z energetiky AMO, která jako jediná ve městě Ostravě pracuje v roz</w:t>
      </w:r>
      <w:r>
        <w:rPr>
          <w:rFonts w:eastAsia="Calibri" w:cstheme="minorHAnsi"/>
          <w:bCs/>
        </w:rPr>
        <w:t>šířeném</w:t>
      </w:r>
      <w:r w:rsidRPr="00D91194">
        <w:rPr>
          <w:rFonts w:eastAsia="Calibri" w:cstheme="minorHAnsi"/>
          <w:bCs/>
        </w:rPr>
        <w:t xml:space="preserve"> kogeneračním režimu – zdrojem paliva je černé uhlí</w:t>
      </w:r>
      <w:r>
        <w:rPr>
          <w:rFonts w:eastAsia="Calibri" w:cstheme="minorHAnsi"/>
          <w:bCs/>
        </w:rPr>
        <w:t>, kychtový a koksárenský plyn</w:t>
      </w:r>
      <w:r w:rsidRPr="00D91194">
        <w:rPr>
          <w:rFonts w:eastAsia="Calibri" w:cstheme="minorHAnsi"/>
          <w:bCs/>
        </w:rPr>
        <w:t xml:space="preserve"> a z páry se vyrábí elektrická energie, dmýchaný vzduch pro provoz vysokých pecí, stlačen</w:t>
      </w:r>
      <w:r>
        <w:rPr>
          <w:rFonts w:eastAsia="Calibri" w:cstheme="minorHAnsi"/>
          <w:bCs/>
        </w:rPr>
        <w:t>ý</w:t>
      </w:r>
      <w:r w:rsidRPr="00D91194">
        <w:rPr>
          <w:rFonts w:eastAsia="Calibri" w:cstheme="minorHAnsi"/>
          <w:bCs/>
        </w:rPr>
        <w:t xml:space="preserve"> vzduch pro provoz AMO a tepelná energie pro potřeby AMO, zbytek tepla je mařen, jelikož není dodáván do sítě CZT v Ostravě.</w:t>
      </w:r>
    </w:p>
    <w:p w:rsidR="00162793" w:rsidRPr="00604728" w:rsidRDefault="00162793" w:rsidP="00162793">
      <w:pPr>
        <w:suppressAutoHyphens/>
        <w:autoSpaceDN w:val="0"/>
        <w:spacing w:after="0"/>
        <w:ind w:left="1843" w:right="565"/>
        <w:textAlignment w:val="baseline"/>
        <w:rPr>
          <w:rFonts w:eastAsia="Calibri" w:cstheme="minorHAnsi"/>
          <w:b/>
          <w:bCs/>
        </w:rPr>
      </w:pPr>
      <w:r w:rsidRPr="00604728">
        <w:rPr>
          <w:rFonts w:eastAsia="Calibri" w:cstheme="minorHAnsi"/>
          <w:b/>
          <w:bCs/>
        </w:rPr>
        <w:t>Cíle řešení:</w:t>
      </w:r>
    </w:p>
    <w:p w:rsidR="00162793" w:rsidRDefault="00162793" w:rsidP="00E11ACE">
      <w:pPr>
        <w:pStyle w:val="Odstavecseseznamem"/>
        <w:numPr>
          <w:ilvl w:val="0"/>
          <w:numId w:val="2"/>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reálná dekarbonizace teplárenství ve městě Ostravě,</w:t>
      </w:r>
    </w:p>
    <w:p w:rsidR="00162793" w:rsidRDefault="00162793" w:rsidP="00E11ACE">
      <w:pPr>
        <w:pStyle w:val="Odstavecseseznamem"/>
        <w:numPr>
          <w:ilvl w:val="0"/>
          <w:numId w:val="2"/>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zvýšení kvality ovzduší v MSK a okolí,</w:t>
      </w:r>
    </w:p>
    <w:p w:rsidR="00162793" w:rsidRPr="00A064AD" w:rsidRDefault="00162793" w:rsidP="00E11ACE">
      <w:pPr>
        <w:numPr>
          <w:ilvl w:val="0"/>
          <w:numId w:val="2"/>
        </w:numPr>
        <w:suppressAutoHyphens/>
        <w:autoSpaceDN w:val="0"/>
        <w:spacing w:after="0"/>
        <w:ind w:left="2552" w:right="565" w:hanging="284"/>
        <w:jc w:val="both"/>
        <w:textAlignment w:val="baseline"/>
        <w:rPr>
          <w:rFonts w:eastAsia="Calibri" w:cstheme="minorHAnsi"/>
          <w:bCs/>
        </w:rPr>
      </w:pPr>
      <w:r>
        <w:rPr>
          <w:rFonts w:eastAsia="Calibri" w:cstheme="minorHAnsi"/>
          <w:bCs/>
        </w:rPr>
        <w:t>o</w:t>
      </w:r>
      <w:r w:rsidRPr="00A064AD">
        <w:rPr>
          <w:rFonts w:eastAsia="Calibri" w:cstheme="minorHAnsi"/>
          <w:bCs/>
        </w:rPr>
        <w:t>mezení závislosti na dovozu energetických surovin</w:t>
      </w:r>
      <w:r>
        <w:rPr>
          <w:rFonts w:eastAsia="Calibri" w:cstheme="minorHAnsi"/>
          <w:bCs/>
        </w:rPr>
        <w:t>,</w:t>
      </w:r>
    </w:p>
    <w:p w:rsidR="00162793" w:rsidRPr="006B230C" w:rsidRDefault="00162793" w:rsidP="00E11ACE">
      <w:pPr>
        <w:pStyle w:val="Odstavecseseznamem"/>
        <w:numPr>
          <w:ilvl w:val="0"/>
          <w:numId w:val="2"/>
        </w:numPr>
        <w:spacing w:after="0" w:line="240" w:lineRule="auto"/>
        <w:ind w:left="2552" w:right="565" w:hanging="284"/>
        <w:rPr>
          <w:rFonts w:cstheme="minorHAnsi"/>
        </w:rPr>
      </w:pPr>
      <w:r>
        <w:rPr>
          <w:rFonts w:cstheme="minorHAnsi"/>
        </w:rPr>
        <w:t>z</w:t>
      </w:r>
      <w:r w:rsidRPr="006B230C">
        <w:rPr>
          <w:rFonts w:cstheme="minorHAnsi"/>
        </w:rPr>
        <w:t xml:space="preserve">výšení účinnosti </w:t>
      </w:r>
      <w:r>
        <w:rPr>
          <w:rFonts w:cstheme="minorHAnsi"/>
        </w:rPr>
        <w:t>energetických systémů,</w:t>
      </w:r>
    </w:p>
    <w:p w:rsidR="00162793" w:rsidRPr="00700E27" w:rsidRDefault="00162793" w:rsidP="00E11ACE">
      <w:pPr>
        <w:pStyle w:val="Odstavecseseznamem"/>
        <w:numPr>
          <w:ilvl w:val="0"/>
          <w:numId w:val="2"/>
        </w:numPr>
        <w:spacing w:after="0" w:line="240" w:lineRule="auto"/>
        <w:ind w:left="2552" w:right="565" w:hanging="284"/>
        <w:rPr>
          <w:rFonts w:cstheme="minorHAnsi"/>
        </w:rPr>
      </w:pPr>
      <w:r>
        <w:rPr>
          <w:rFonts w:cstheme="minorHAnsi"/>
        </w:rPr>
        <w:t>z</w:t>
      </w:r>
      <w:r w:rsidRPr="00700E27">
        <w:rPr>
          <w:rFonts w:cstheme="minorHAnsi"/>
        </w:rPr>
        <w:t>achov</w:t>
      </w:r>
      <w:r>
        <w:rPr>
          <w:rFonts w:cstheme="minorHAnsi"/>
        </w:rPr>
        <w:t>ání</w:t>
      </w:r>
      <w:r w:rsidRPr="00700E27">
        <w:rPr>
          <w:rFonts w:cstheme="minorHAnsi"/>
        </w:rPr>
        <w:t xml:space="preserve"> dostupnost</w:t>
      </w:r>
      <w:r>
        <w:rPr>
          <w:rFonts w:cstheme="minorHAnsi"/>
        </w:rPr>
        <w:t>i</w:t>
      </w:r>
      <w:r w:rsidRPr="00700E27">
        <w:rPr>
          <w:rFonts w:cstheme="minorHAnsi"/>
        </w:rPr>
        <w:t xml:space="preserve"> a kvalit</w:t>
      </w:r>
      <w:r>
        <w:rPr>
          <w:rFonts w:cstheme="minorHAnsi"/>
        </w:rPr>
        <w:t>y</w:t>
      </w:r>
      <w:r w:rsidRPr="00700E27">
        <w:rPr>
          <w:rFonts w:cstheme="minorHAnsi"/>
        </w:rPr>
        <w:t xml:space="preserve"> dodávek tepla, za přijatelnou cenu pro veřejný i soukromý sektor.</w:t>
      </w:r>
    </w:p>
    <w:p w:rsidR="00162793" w:rsidRDefault="00162793" w:rsidP="00E11ACE">
      <w:pPr>
        <w:pStyle w:val="Odstavecseseznamem"/>
        <w:numPr>
          <w:ilvl w:val="0"/>
          <w:numId w:val="2"/>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výrazné snížení spotřeby černého uhlí,</w:t>
      </w:r>
      <w:r w:rsidR="00335A51">
        <w:rPr>
          <w:rFonts w:eastAsia="Calibri" w:cstheme="minorHAnsi"/>
          <w:bCs/>
        </w:rPr>
        <w:t xml:space="preserve"> až po úplnou dekarbonizaci</w:t>
      </w:r>
    </w:p>
    <w:p w:rsidR="00162793" w:rsidRDefault="00162793" w:rsidP="00335A51">
      <w:pPr>
        <w:suppressAutoHyphens/>
        <w:autoSpaceDN w:val="0"/>
        <w:spacing w:after="0"/>
        <w:ind w:left="1843" w:right="565"/>
        <w:textAlignment w:val="baseline"/>
        <w:rPr>
          <w:rFonts w:eastAsia="Calibri" w:cstheme="minorHAnsi"/>
          <w:b/>
          <w:bCs/>
        </w:rPr>
      </w:pPr>
      <w:r w:rsidRPr="009D60A1">
        <w:rPr>
          <w:rFonts w:eastAsia="Calibri" w:cstheme="minorHAnsi"/>
          <w:b/>
          <w:bCs/>
        </w:rPr>
        <w:t>Stručný popis projektu:</w:t>
      </w:r>
    </w:p>
    <w:p w:rsidR="00162793" w:rsidRPr="00E11ACE" w:rsidRDefault="00162793" w:rsidP="008F01CF">
      <w:pPr>
        <w:pStyle w:val="Odstavecseseznamem"/>
        <w:numPr>
          <w:ilvl w:val="0"/>
          <w:numId w:val="43"/>
        </w:numPr>
        <w:suppressAutoHyphens/>
        <w:autoSpaceDN w:val="0"/>
        <w:spacing w:after="0"/>
        <w:ind w:left="2552" w:right="565" w:hanging="284"/>
        <w:textAlignment w:val="baseline"/>
        <w:rPr>
          <w:rFonts w:eastAsia="Calibri" w:cstheme="minorHAnsi"/>
          <w:bCs/>
        </w:rPr>
      </w:pPr>
      <w:r w:rsidRPr="00E11ACE">
        <w:rPr>
          <w:rFonts w:eastAsia="Calibri" w:cstheme="minorHAnsi"/>
          <w:bCs/>
        </w:rPr>
        <w:t>Zvýšení účinnosti zdrojů tepla a celých systémů.</w:t>
      </w:r>
    </w:p>
    <w:p w:rsidR="00162793" w:rsidRPr="00E11ACE" w:rsidRDefault="00162793" w:rsidP="008F01CF">
      <w:pPr>
        <w:pStyle w:val="Odstavecseseznamem"/>
        <w:numPr>
          <w:ilvl w:val="0"/>
          <w:numId w:val="43"/>
        </w:numPr>
        <w:tabs>
          <w:tab w:val="left" w:pos="8505"/>
        </w:tabs>
        <w:suppressAutoHyphens/>
        <w:autoSpaceDN w:val="0"/>
        <w:spacing w:after="0"/>
        <w:ind w:left="2552" w:right="565" w:hanging="284"/>
        <w:textAlignment w:val="baseline"/>
        <w:rPr>
          <w:rFonts w:eastAsia="Calibri" w:cstheme="minorHAnsi"/>
          <w:bCs/>
        </w:rPr>
      </w:pPr>
      <w:r w:rsidRPr="00E11ACE">
        <w:rPr>
          <w:rFonts w:eastAsia="Calibri" w:cstheme="minorHAnsi"/>
          <w:bCs/>
        </w:rPr>
        <w:t>Optimalizovat zapojení a provoz zdrojů tepla dle následujících priorit:</w:t>
      </w:r>
    </w:p>
    <w:p w:rsidR="00162793" w:rsidRPr="00E11ACE" w:rsidRDefault="00162793" w:rsidP="008F01CF">
      <w:pPr>
        <w:pStyle w:val="Odstavecseseznamem"/>
        <w:numPr>
          <w:ilvl w:val="0"/>
          <w:numId w:val="44"/>
        </w:numPr>
        <w:suppressAutoHyphens/>
        <w:autoSpaceDN w:val="0"/>
        <w:spacing w:after="0" w:line="240" w:lineRule="auto"/>
        <w:ind w:right="565"/>
        <w:textAlignment w:val="baseline"/>
        <w:rPr>
          <w:rFonts w:eastAsia="Calibri" w:cstheme="minorHAnsi"/>
          <w:bCs/>
        </w:rPr>
      </w:pPr>
      <w:r w:rsidRPr="00E11ACE">
        <w:rPr>
          <w:rFonts w:eastAsia="Calibri" w:cstheme="minorHAnsi"/>
          <w:bCs/>
        </w:rPr>
        <w:t>využívání obnovitelných zdrojů tepla (biomasa, bioplyn, geotermální teplo, solární energie, důlní plyn s obsahem metanu aj.),</w:t>
      </w:r>
    </w:p>
    <w:p w:rsidR="00162793" w:rsidRPr="00E11ACE" w:rsidRDefault="00162793" w:rsidP="008F01CF">
      <w:pPr>
        <w:pStyle w:val="Odstavecseseznamem"/>
        <w:numPr>
          <w:ilvl w:val="0"/>
          <w:numId w:val="44"/>
        </w:numPr>
        <w:suppressAutoHyphens/>
        <w:autoSpaceDN w:val="0"/>
        <w:spacing w:after="0" w:line="240" w:lineRule="auto"/>
        <w:ind w:right="565"/>
        <w:textAlignment w:val="baseline"/>
        <w:rPr>
          <w:rFonts w:eastAsia="Calibri" w:cstheme="minorHAnsi"/>
          <w:bCs/>
        </w:rPr>
      </w:pPr>
      <w:r w:rsidRPr="00E11ACE">
        <w:rPr>
          <w:rFonts w:eastAsia="Calibri" w:cstheme="minorHAnsi"/>
          <w:bCs/>
        </w:rPr>
        <w:t>využívání druhotných energetických surovin (odpady, koksárenský a kychtový plyn),</w:t>
      </w:r>
    </w:p>
    <w:p w:rsidR="00162793" w:rsidRPr="00E11ACE" w:rsidRDefault="00162793" w:rsidP="008F01CF">
      <w:pPr>
        <w:pStyle w:val="Odstavecseseznamem"/>
        <w:numPr>
          <w:ilvl w:val="0"/>
          <w:numId w:val="44"/>
        </w:numPr>
        <w:suppressAutoHyphens/>
        <w:autoSpaceDN w:val="0"/>
        <w:spacing w:after="0" w:line="240" w:lineRule="auto"/>
        <w:ind w:right="565"/>
        <w:textAlignment w:val="baseline"/>
        <w:rPr>
          <w:rFonts w:eastAsia="Calibri" w:cstheme="minorHAnsi"/>
          <w:bCs/>
        </w:rPr>
      </w:pPr>
      <w:r w:rsidRPr="00E11ACE">
        <w:rPr>
          <w:rFonts w:eastAsia="Calibri" w:cstheme="minorHAnsi"/>
          <w:bCs/>
        </w:rPr>
        <w:t>využití odpadního tepla z průmyslových procesů,</w:t>
      </w:r>
    </w:p>
    <w:p w:rsidR="00162793" w:rsidRPr="00E11ACE" w:rsidRDefault="00162793" w:rsidP="008F01CF">
      <w:pPr>
        <w:pStyle w:val="Odstavecseseznamem"/>
        <w:numPr>
          <w:ilvl w:val="0"/>
          <w:numId w:val="44"/>
        </w:numPr>
        <w:suppressAutoHyphens/>
        <w:autoSpaceDN w:val="0"/>
        <w:spacing w:after="0" w:line="240" w:lineRule="auto"/>
        <w:ind w:right="565"/>
        <w:textAlignment w:val="baseline"/>
        <w:rPr>
          <w:rFonts w:eastAsia="Calibri" w:cstheme="minorHAnsi"/>
          <w:bCs/>
        </w:rPr>
      </w:pPr>
      <w:r w:rsidRPr="00E11ACE">
        <w:rPr>
          <w:rFonts w:eastAsia="Calibri" w:cstheme="minorHAnsi"/>
          <w:bCs/>
        </w:rPr>
        <w:t>kogenerační výroba elektrické energie a tepla z uhlí (bude-li to nutné),</w:t>
      </w:r>
    </w:p>
    <w:p w:rsidR="00335A51" w:rsidRPr="00E11ACE" w:rsidRDefault="00162793" w:rsidP="008F01CF">
      <w:pPr>
        <w:pStyle w:val="Odstavecseseznamem"/>
        <w:numPr>
          <w:ilvl w:val="0"/>
          <w:numId w:val="44"/>
        </w:numPr>
        <w:suppressAutoHyphens/>
        <w:autoSpaceDN w:val="0"/>
        <w:spacing w:after="0" w:line="240" w:lineRule="auto"/>
        <w:ind w:right="565"/>
        <w:textAlignment w:val="baseline"/>
        <w:rPr>
          <w:rFonts w:eastAsia="Calibri" w:cstheme="minorHAnsi"/>
          <w:bCs/>
        </w:rPr>
      </w:pPr>
      <w:r w:rsidRPr="00E11ACE">
        <w:rPr>
          <w:rFonts w:eastAsia="Calibri" w:cstheme="minorHAnsi"/>
          <w:bCs/>
        </w:rPr>
        <w:t>špičkové plynové zdroje.</w:t>
      </w:r>
    </w:p>
    <w:p w:rsidR="00162793" w:rsidRPr="00E11ACE" w:rsidRDefault="00162793" w:rsidP="00E11ACE">
      <w:pPr>
        <w:pStyle w:val="Odstavecseseznamem"/>
        <w:numPr>
          <w:ilvl w:val="0"/>
          <w:numId w:val="4"/>
        </w:numPr>
        <w:suppressAutoHyphens/>
        <w:autoSpaceDN w:val="0"/>
        <w:spacing w:after="0"/>
        <w:ind w:left="2552" w:right="565" w:hanging="284"/>
        <w:textAlignment w:val="baseline"/>
        <w:rPr>
          <w:rFonts w:eastAsia="Calibri" w:cstheme="minorHAnsi"/>
          <w:bCs/>
        </w:rPr>
      </w:pPr>
      <w:r w:rsidRPr="00E11ACE">
        <w:rPr>
          <w:rFonts w:eastAsia="Calibri" w:cstheme="minorHAnsi"/>
          <w:bCs/>
        </w:rPr>
        <w:t xml:space="preserve">Zvýšit účinnost </w:t>
      </w:r>
      <w:r w:rsidR="00335A51" w:rsidRPr="00E11ACE">
        <w:rPr>
          <w:rFonts w:eastAsia="Calibri" w:cstheme="minorHAnsi"/>
          <w:bCs/>
        </w:rPr>
        <w:t>zdrojů i rozvodů</w:t>
      </w:r>
      <w:r w:rsidRPr="00E11ACE">
        <w:rPr>
          <w:rFonts w:eastAsia="Calibri" w:cstheme="minorHAnsi"/>
          <w:bCs/>
        </w:rPr>
        <w:t xml:space="preserve"> tepla:</w:t>
      </w:r>
    </w:p>
    <w:p w:rsidR="00162793" w:rsidRDefault="00162793" w:rsidP="00E11ACE">
      <w:pPr>
        <w:pStyle w:val="Odstavecseseznamem"/>
        <w:numPr>
          <w:ilvl w:val="0"/>
          <w:numId w:val="5"/>
        </w:numPr>
        <w:suppressAutoHyphens/>
        <w:autoSpaceDN w:val="0"/>
        <w:spacing w:after="0" w:line="240" w:lineRule="auto"/>
        <w:ind w:left="3402" w:right="565" w:hanging="283"/>
        <w:textAlignment w:val="baseline"/>
        <w:rPr>
          <w:rFonts w:eastAsia="Calibri" w:cstheme="minorHAnsi"/>
          <w:bCs/>
        </w:rPr>
      </w:pPr>
      <w:r>
        <w:rPr>
          <w:rFonts w:eastAsia="Calibri" w:cstheme="minorHAnsi"/>
          <w:bCs/>
        </w:rPr>
        <w:t>vyměnit parní rozvody za horkovodní, nebo teplovodní s využitím již vybudovaných podzemních kolektorů pod centrem Ostravy,</w:t>
      </w:r>
    </w:p>
    <w:p w:rsidR="00162793" w:rsidRPr="008106B4" w:rsidRDefault="00162793" w:rsidP="00E11ACE">
      <w:pPr>
        <w:pStyle w:val="Odstavecseseznamem"/>
        <w:numPr>
          <w:ilvl w:val="0"/>
          <w:numId w:val="5"/>
        </w:numPr>
        <w:suppressAutoHyphens/>
        <w:autoSpaceDN w:val="0"/>
        <w:spacing w:after="0" w:line="240" w:lineRule="auto"/>
        <w:ind w:left="3402" w:right="565" w:hanging="283"/>
        <w:textAlignment w:val="baseline"/>
        <w:rPr>
          <w:rFonts w:eastAsia="Calibri" w:cstheme="minorHAnsi"/>
          <w:bCs/>
        </w:rPr>
      </w:pPr>
      <w:r>
        <w:rPr>
          <w:rFonts w:eastAsia="Calibri" w:cstheme="minorHAnsi"/>
          <w:bCs/>
        </w:rPr>
        <w:t>ve vybraných lokalitách, kde CZT je neefektivní, přejít na decentralizované zdroje, například tepelná čerpadla, biomasu, omezeně zemní plyn.</w:t>
      </w:r>
    </w:p>
    <w:p w:rsidR="00162793" w:rsidRDefault="00162793" w:rsidP="00335A51">
      <w:pPr>
        <w:suppressAutoHyphens/>
        <w:autoSpaceDN w:val="0"/>
        <w:spacing w:after="0"/>
        <w:ind w:left="1843" w:right="565"/>
        <w:textAlignment w:val="baseline"/>
        <w:rPr>
          <w:rFonts w:eastAsia="Calibri" w:cstheme="minorHAnsi"/>
          <w:bCs/>
        </w:rPr>
      </w:pPr>
      <w:r w:rsidRPr="009D60A1">
        <w:rPr>
          <w:rFonts w:eastAsia="Calibri" w:cstheme="minorHAnsi"/>
          <w:b/>
          <w:bCs/>
        </w:rPr>
        <w:t>Předpokládané období realizace:</w:t>
      </w:r>
      <w:r>
        <w:rPr>
          <w:rFonts w:eastAsia="Calibri" w:cstheme="minorHAnsi"/>
          <w:bCs/>
        </w:rPr>
        <w:t xml:space="preserve"> 20</w:t>
      </w:r>
      <w:r w:rsidR="0067145C">
        <w:rPr>
          <w:rFonts w:eastAsia="Calibri" w:cstheme="minorHAnsi"/>
          <w:bCs/>
        </w:rPr>
        <w:t>20</w:t>
      </w:r>
      <w:r>
        <w:rPr>
          <w:rFonts w:eastAsia="Calibri" w:cstheme="minorHAnsi"/>
          <w:bCs/>
        </w:rPr>
        <w:t xml:space="preserve"> - 2030</w:t>
      </w:r>
    </w:p>
    <w:p w:rsidR="00162793" w:rsidRPr="008106B4" w:rsidRDefault="00162793" w:rsidP="00335A51">
      <w:pPr>
        <w:suppressAutoHyphens/>
        <w:autoSpaceDN w:val="0"/>
        <w:spacing w:after="0"/>
        <w:ind w:left="2835" w:right="565" w:hanging="992"/>
        <w:textAlignment w:val="baseline"/>
        <w:rPr>
          <w:rFonts w:eastAsia="Calibri" w:cstheme="minorHAnsi"/>
          <w:b/>
          <w:bCs/>
        </w:rPr>
      </w:pPr>
      <w:r w:rsidRPr="008106B4">
        <w:rPr>
          <w:rFonts w:eastAsia="Calibri" w:cstheme="minorHAnsi"/>
          <w:b/>
          <w:bCs/>
        </w:rPr>
        <w:t>Místo realizace:</w:t>
      </w:r>
      <w:r>
        <w:rPr>
          <w:rFonts w:eastAsia="Calibri" w:cstheme="minorHAnsi"/>
          <w:b/>
          <w:bCs/>
        </w:rPr>
        <w:t xml:space="preserve"> </w:t>
      </w:r>
      <w:r w:rsidRPr="008106B4">
        <w:rPr>
          <w:rFonts w:eastAsia="Calibri" w:cstheme="minorHAnsi"/>
          <w:bCs/>
        </w:rPr>
        <w:t>Ostrava město</w:t>
      </w:r>
    </w:p>
    <w:p w:rsidR="00162793" w:rsidRPr="008106B4" w:rsidRDefault="00162793" w:rsidP="00335A51">
      <w:pPr>
        <w:suppressAutoHyphens/>
        <w:autoSpaceDN w:val="0"/>
        <w:spacing w:after="0"/>
        <w:ind w:left="2835" w:right="565" w:hanging="992"/>
        <w:textAlignment w:val="baseline"/>
        <w:rPr>
          <w:rFonts w:eastAsia="Calibri" w:cstheme="minorHAnsi"/>
          <w:b/>
          <w:bCs/>
        </w:rPr>
      </w:pPr>
      <w:r w:rsidRPr="008106B4">
        <w:rPr>
          <w:rFonts w:eastAsia="Calibri" w:cstheme="minorHAnsi"/>
          <w:b/>
          <w:bCs/>
        </w:rPr>
        <w:t>Nositel/koordinátor:</w:t>
      </w:r>
      <w:r w:rsidR="00335A51" w:rsidRPr="00335A51">
        <w:rPr>
          <w:rFonts w:eastAsia="Calibri" w:cstheme="minorHAnsi"/>
          <w:bCs/>
        </w:rPr>
        <w:t xml:space="preserve"> </w:t>
      </w:r>
      <w:r w:rsidR="00335A51">
        <w:rPr>
          <w:rFonts w:eastAsia="Calibri" w:cstheme="minorHAnsi"/>
          <w:bCs/>
        </w:rPr>
        <w:t>Veolia a.s./ město Ostrava</w:t>
      </w:r>
    </w:p>
    <w:p w:rsidR="00162793" w:rsidRPr="006D06FC" w:rsidRDefault="00162793" w:rsidP="00F25D6E">
      <w:pPr>
        <w:suppressAutoHyphens/>
        <w:autoSpaceDN w:val="0"/>
        <w:ind w:left="3402" w:right="565" w:hanging="1559"/>
        <w:textAlignment w:val="baseline"/>
        <w:rPr>
          <w:rFonts w:eastAsia="Calibri" w:cstheme="minorHAnsi"/>
          <w:bCs/>
        </w:rPr>
      </w:pPr>
      <w:r w:rsidRPr="008106B4">
        <w:rPr>
          <w:rFonts w:eastAsia="Calibri" w:cstheme="minorHAnsi"/>
          <w:b/>
          <w:bCs/>
        </w:rPr>
        <w:t>Hlavní partneři:</w:t>
      </w:r>
      <w:r>
        <w:rPr>
          <w:rFonts w:eastAsia="Calibri" w:cstheme="minorHAnsi"/>
          <w:b/>
          <w:bCs/>
        </w:rPr>
        <w:t xml:space="preserve"> </w:t>
      </w:r>
      <w:r w:rsidRPr="006D06FC">
        <w:rPr>
          <w:rFonts w:eastAsia="Calibri" w:cstheme="minorHAnsi"/>
          <w:bCs/>
        </w:rPr>
        <w:t>město</w:t>
      </w:r>
      <w:r>
        <w:rPr>
          <w:rFonts w:eastAsia="Calibri" w:cstheme="minorHAnsi"/>
          <w:bCs/>
        </w:rPr>
        <w:t xml:space="preserve"> Ostrava, ČEZ, AMO, Koksovna Svoboda, </w:t>
      </w:r>
      <w:r w:rsidR="00335A51">
        <w:rPr>
          <w:rFonts w:eastAsia="Calibri" w:cstheme="minorHAnsi"/>
          <w:bCs/>
        </w:rPr>
        <w:t>DIAMO</w:t>
      </w:r>
      <w:r w:rsidR="00F25D6E">
        <w:rPr>
          <w:rFonts w:eastAsia="Calibri" w:cstheme="minorHAnsi"/>
          <w:bCs/>
        </w:rPr>
        <w:t xml:space="preserve">, </w:t>
      </w:r>
      <w:r w:rsidR="00F25D6E" w:rsidRPr="00F25D6E">
        <w:rPr>
          <w:rFonts w:eastAsia="Calibri" w:cstheme="minorHAnsi"/>
          <w:bCs/>
        </w:rPr>
        <w:t>majitelé a správci vytápěných objekt</w:t>
      </w:r>
      <w:r w:rsidR="00F25D6E">
        <w:rPr>
          <w:rFonts w:eastAsia="Calibri" w:cstheme="minorHAnsi"/>
          <w:bCs/>
        </w:rPr>
        <w:t>ů</w:t>
      </w:r>
    </w:p>
    <w:p w:rsidR="00162793" w:rsidRPr="00994494" w:rsidRDefault="00162793" w:rsidP="00142123">
      <w:pPr>
        <w:suppressAutoHyphens/>
        <w:autoSpaceDN w:val="0"/>
        <w:spacing w:after="0"/>
        <w:ind w:left="1559" w:right="565" w:hanging="283"/>
        <w:textAlignment w:val="baseline"/>
        <w:rPr>
          <w:rFonts w:eastAsia="Calibri" w:cstheme="minorHAnsi"/>
          <w:b/>
          <w:bCs/>
          <w:u w:val="single"/>
        </w:rPr>
      </w:pPr>
      <w:r w:rsidRPr="00DD65FB">
        <w:rPr>
          <w:rFonts w:eastAsia="Calibri" w:cstheme="minorHAnsi"/>
          <w:b/>
          <w:bCs/>
        </w:rPr>
        <w:t xml:space="preserve">Projekt č. </w:t>
      </w:r>
      <w:r w:rsidR="00335A51">
        <w:rPr>
          <w:rFonts w:eastAsia="Calibri" w:cstheme="minorHAnsi"/>
          <w:b/>
          <w:bCs/>
        </w:rPr>
        <w:t>4. 1. 2</w:t>
      </w:r>
      <w:r w:rsidRPr="00DD65FB">
        <w:rPr>
          <w:rFonts w:eastAsia="Calibri" w:cstheme="minorHAnsi"/>
          <w:b/>
          <w:bCs/>
        </w:rPr>
        <w:t>:</w:t>
      </w:r>
      <w:r w:rsidRPr="00994494">
        <w:rPr>
          <w:rFonts w:eastAsia="Calibri" w:cstheme="minorHAnsi"/>
          <w:b/>
          <w:bCs/>
          <w:u w:val="single"/>
        </w:rPr>
        <w:t xml:space="preserve"> </w:t>
      </w:r>
      <w:r w:rsidR="00E11ACE" w:rsidRPr="00E11ACE">
        <w:rPr>
          <w:rFonts w:eastAsia="Calibri" w:cstheme="minorHAnsi"/>
          <w:b/>
          <w:bCs/>
          <w:u w:val="single"/>
        </w:rPr>
        <w:t>Optimalizace teplárenského systému okresu Karviná</w:t>
      </w:r>
    </w:p>
    <w:p w:rsidR="00C120A1" w:rsidRDefault="00162793" w:rsidP="00335A51">
      <w:pPr>
        <w:suppressAutoHyphens/>
        <w:autoSpaceDN w:val="0"/>
        <w:spacing w:after="0"/>
        <w:ind w:left="2835" w:right="565" w:hanging="992"/>
        <w:textAlignment w:val="baseline"/>
        <w:rPr>
          <w:rFonts w:eastAsia="Calibri" w:cstheme="minorHAnsi"/>
          <w:bCs/>
        </w:rPr>
      </w:pPr>
      <w:r w:rsidRPr="002C351F">
        <w:rPr>
          <w:rFonts w:eastAsia="Calibri" w:cstheme="minorHAnsi"/>
          <w:b/>
          <w:bCs/>
        </w:rPr>
        <w:t>Typ projektu:</w:t>
      </w:r>
      <w:r>
        <w:rPr>
          <w:rFonts w:eastAsia="Calibri" w:cstheme="minorHAnsi"/>
          <w:b/>
          <w:bCs/>
        </w:rPr>
        <w:t xml:space="preserve"> </w:t>
      </w:r>
      <w:r w:rsidRPr="002C351F">
        <w:rPr>
          <w:rFonts w:eastAsia="Calibri" w:cstheme="minorHAnsi"/>
          <w:bCs/>
        </w:rPr>
        <w:t>převážně investiční</w:t>
      </w:r>
    </w:p>
    <w:p w:rsidR="00162793" w:rsidRDefault="00162793" w:rsidP="00335A51">
      <w:pPr>
        <w:suppressAutoHyphens/>
        <w:autoSpaceDN w:val="0"/>
        <w:spacing w:after="0"/>
        <w:ind w:left="2835" w:right="565" w:hanging="992"/>
        <w:textAlignment w:val="baseline"/>
        <w:rPr>
          <w:rFonts w:eastAsia="Calibri" w:cstheme="minorHAnsi"/>
          <w:b/>
          <w:bCs/>
        </w:rPr>
      </w:pPr>
      <w:r w:rsidRPr="002C351F">
        <w:rPr>
          <w:rFonts w:eastAsia="Calibri" w:cstheme="minorHAnsi"/>
          <w:b/>
          <w:bCs/>
        </w:rPr>
        <w:t>Stručná charakteristika současného stavu:</w:t>
      </w:r>
    </w:p>
    <w:p w:rsidR="00162793" w:rsidRPr="002C351F" w:rsidRDefault="00162793" w:rsidP="00E11ACE">
      <w:pPr>
        <w:pStyle w:val="Odstavecseseznamem"/>
        <w:numPr>
          <w:ilvl w:val="0"/>
          <w:numId w:val="6"/>
        </w:numPr>
        <w:suppressAutoHyphens/>
        <w:autoSpaceDN w:val="0"/>
        <w:spacing w:after="0" w:line="240" w:lineRule="auto"/>
        <w:ind w:left="2552" w:right="565" w:hanging="284"/>
        <w:textAlignment w:val="baseline"/>
        <w:rPr>
          <w:rFonts w:eastAsia="Calibri" w:cstheme="minorHAnsi"/>
          <w:b/>
          <w:bCs/>
        </w:rPr>
      </w:pPr>
      <w:r>
        <w:rPr>
          <w:rFonts w:eastAsia="Calibri" w:cstheme="minorHAnsi"/>
          <w:bCs/>
        </w:rPr>
        <w:t>Současný systém má dvě oblasti zásobované ze dvou hlavních zdrojů:</w:t>
      </w:r>
    </w:p>
    <w:p w:rsidR="00162793" w:rsidRDefault="00162793" w:rsidP="00E11ACE">
      <w:pPr>
        <w:pStyle w:val="Odstavecseseznamem"/>
        <w:numPr>
          <w:ilvl w:val="0"/>
          <w:numId w:val="7"/>
        </w:numPr>
        <w:suppressAutoHyphens/>
        <w:autoSpaceDN w:val="0"/>
        <w:spacing w:after="0" w:line="240" w:lineRule="auto"/>
        <w:ind w:left="3402" w:right="565" w:hanging="283"/>
        <w:textAlignment w:val="baseline"/>
        <w:rPr>
          <w:rFonts w:eastAsia="Calibri" w:cstheme="minorHAnsi"/>
          <w:bCs/>
        </w:rPr>
      </w:pPr>
      <w:r>
        <w:rPr>
          <w:rFonts w:eastAsia="Calibri" w:cstheme="minorHAnsi"/>
          <w:bCs/>
        </w:rPr>
        <w:t>m</w:t>
      </w:r>
      <w:r w:rsidRPr="002C351F">
        <w:rPr>
          <w:rFonts w:eastAsia="Calibri" w:cstheme="minorHAnsi"/>
          <w:bCs/>
        </w:rPr>
        <w:t>ěsta Orlová a Bohumín – zásobovány teplem z elektrárny ČEZ, Dětmarovice</w:t>
      </w:r>
      <w:r>
        <w:rPr>
          <w:rFonts w:eastAsia="Calibri" w:cstheme="minorHAnsi"/>
          <w:bCs/>
        </w:rPr>
        <w:t xml:space="preserve"> (EĎE),</w:t>
      </w:r>
    </w:p>
    <w:p w:rsidR="00162793" w:rsidRPr="002C351F" w:rsidRDefault="00162793" w:rsidP="00E11ACE">
      <w:pPr>
        <w:pStyle w:val="Odstavecseseznamem"/>
        <w:numPr>
          <w:ilvl w:val="0"/>
          <w:numId w:val="7"/>
        </w:numPr>
        <w:suppressAutoHyphens/>
        <w:autoSpaceDN w:val="0"/>
        <w:spacing w:after="0" w:line="240" w:lineRule="auto"/>
        <w:ind w:left="3402" w:right="565" w:hanging="283"/>
        <w:textAlignment w:val="baseline"/>
        <w:rPr>
          <w:rFonts w:eastAsia="Calibri" w:cstheme="minorHAnsi"/>
          <w:b/>
          <w:bCs/>
        </w:rPr>
      </w:pPr>
      <w:r w:rsidRPr="002C351F">
        <w:rPr>
          <w:rFonts w:eastAsia="Calibri" w:cstheme="minorHAnsi"/>
          <w:bCs/>
        </w:rPr>
        <w:t xml:space="preserve">města Karviná a Havířov - zásobovány teplem z teplárny Veolia, </w:t>
      </w:r>
      <w:r>
        <w:rPr>
          <w:rFonts w:eastAsia="Calibri" w:cstheme="minorHAnsi"/>
          <w:bCs/>
        </w:rPr>
        <w:t>Karviná (TEK) a teplárny Čs. armáda,</w:t>
      </w:r>
    </w:p>
    <w:p w:rsidR="00162793" w:rsidRPr="00A67470" w:rsidRDefault="00162793" w:rsidP="00E11ACE">
      <w:pPr>
        <w:pStyle w:val="Odstavecseseznamem"/>
        <w:numPr>
          <w:ilvl w:val="0"/>
          <w:numId w:val="8"/>
        </w:numPr>
        <w:suppressAutoHyphens/>
        <w:autoSpaceDN w:val="0"/>
        <w:spacing w:after="0" w:line="240" w:lineRule="auto"/>
        <w:ind w:left="2552" w:right="565" w:hanging="284"/>
        <w:textAlignment w:val="baseline"/>
        <w:rPr>
          <w:rFonts w:eastAsia="Calibri" w:cstheme="minorHAnsi"/>
          <w:b/>
          <w:bCs/>
        </w:rPr>
      </w:pPr>
      <w:r w:rsidRPr="00A67470">
        <w:rPr>
          <w:rFonts w:eastAsia="Calibri" w:cstheme="minorHAnsi"/>
          <w:bCs/>
        </w:rPr>
        <w:t>zdroje jsou relativně zastaralé a spalují černé energetické uhlí,</w:t>
      </w:r>
    </w:p>
    <w:p w:rsidR="00162793" w:rsidRPr="00A67470" w:rsidRDefault="00162793" w:rsidP="00E11ACE">
      <w:pPr>
        <w:pStyle w:val="Odstavecseseznamem"/>
        <w:numPr>
          <w:ilvl w:val="0"/>
          <w:numId w:val="8"/>
        </w:numPr>
        <w:suppressAutoHyphens/>
        <w:autoSpaceDN w:val="0"/>
        <w:spacing w:after="0" w:line="240" w:lineRule="auto"/>
        <w:ind w:left="2552" w:right="565" w:hanging="284"/>
        <w:textAlignment w:val="baseline"/>
        <w:rPr>
          <w:rFonts w:eastAsia="Calibri" w:cstheme="minorHAnsi"/>
          <w:b/>
          <w:bCs/>
        </w:rPr>
      </w:pPr>
      <w:r w:rsidRPr="00A67470">
        <w:rPr>
          <w:rFonts w:eastAsia="Calibri" w:cstheme="minorHAnsi"/>
          <w:bCs/>
        </w:rPr>
        <w:t>Elektrárna Dětmarovice procuje převážně v kondenzačním režimu,</w:t>
      </w:r>
    </w:p>
    <w:p w:rsidR="00162793" w:rsidRPr="00A67470" w:rsidRDefault="00162793" w:rsidP="00E11ACE">
      <w:pPr>
        <w:pStyle w:val="Odstavecseseznamem"/>
        <w:numPr>
          <w:ilvl w:val="0"/>
          <w:numId w:val="8"/>
        </w:numPr>
        <w:suppressAutoHyphens/>
        <w:autoSpaceDN w:val="0"/>
        <w:spacing w:after="0" w:line="240" w:lineRule="auto"/>
        <w:ind w:left="2552" w:right="565" w:hanging="284"/>
        <w:textAlignment w:val="baseline"/>
        <w:rPr>
          <w:rFonts w:eastAsia="Calibri" w:cstheme="minorHAnsi"/>
          <w:b/>
          <w:bCs/>
        </w:rPr>
      </w:pPr>
      <w:r w:rsidRPr="00A67470">
        <w:rPr>
          <w:rFonts w:eastAsia="Calibri" w:cstheme="minorHAnsi"/>
          <w:bCs/>
        </w:rPr>
        <w:t>v obou systémech nejsou využívány obnovitelné ani druhotné zdroje a suroviny.</w:t>
      </w:r>
    </w:p>
    <w:p w:rsidR="00162793" w:rsidRDefault="00162793" w:rsidP="00335A51">
      <w:pPr>
        <w:suppressAutoHyphens/>
        <w:autoSpaceDN w:val="0"/>
        <w:spacing w:after="0"/>
        <w:ind w:left="1625" w:right="565" w:firstLine="218"/>
        <w:textAlignment w:val="baseline"/>
        <w:rPr>
          <w:rFonts w:eastAsia="Calibri" w:cstheme="minorHAnsi"/>
          <w:b/>
          <w:bCs/>
        </w:rPr>
      </w:pPr>
      <w:r w:rsidRPr="002C351F">
        <w:rPr>
          <w:rFonts w:eastAsia="Calibri" w:cstheme="minorHAnsi"/>
          <w:b/>
          <w:bCs/>
        </w:rPr>
        <w:t>Cíle řešení:</w:t>
      </w:r>
    </w:p>
    <w:p w:rsidR="00162793" w:rsidRDefault="00162793" w:rsidP="00E11ACE">
      <w:pPr>
        <w:pStyle w:val="Odstavecseseznamem"/>
        <w:numPr>
          <w:ilvl w:val="0"/>
          <w:numId w:val="2"/>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reálná dekarbonizace teplárenství v okrese Karviná,</w:t>
      </w:r>
    </w:p>
    <w:p w:rsidR="00162793" w:rsidRDefault="00162793" w:rsidP="00E11ACE">
      <w:pPr>
        <w:pStyle w:val="Odstavecseseznamem"/>
        <w:numPr>
          <w:ilvl w:val="0"/>
          <w:numId w:val="2"/>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zvýšení kvality ovzduší v MSK a okolí,</w:t>
      </w:r>
    </w:p>
    <w:p w:rsidR="00162793" w:rsidRPr="00A064AD" w:rsidRDefault="00162793" w:rsidP="00E11ACE">
      <w:pPr>
        <w:numPr>
          <w:ilvl w:val="0"/>
          <w:numId w:val="2"/>
        </w:numPr>
        <w:suppressAutoHyphens/>
        <w:autoSpaceDN w:val="0"/>
        <w:spacing w:after="0"/>
        <w:ind w:left="2552" w:right="565" w:hanging="284"/>
        <w:jc w:val="both"/>
        <w:textAlignment w:val="baseline"/>
        <w:rPr>
          <w:rFonts w:eastAsia="Calibri" w:cstheme="minorHAnsi"/>
          <w:bCs/>
        </w:rPr>
      </w:pPr>
      <w:r>
        <w:rPr>
          <w:rFonts w:eastAsia="Calibri" w:cstheme="minorHAnsi"/>
          <w:bCs/>
        </w:rPr>
        <w:t>o</w:t>
      </w:r>
      <w:r w:rsidRPr="00A064AD">
        <w:rPr>
          <w:rFonts w:eastAsia="Calibri" w:cstheme="minorHAnsi"/>
          <w:bCs/>
        </w:rPr>
        <w:t>mezení závislosti na dovozu energetických surovin</w:t>
      </w:r>
      <w:r>
        <w:rPr>
          <w:rFonts w:eastAsia="Calibri" w:cstheme="minorHAnsi"/>
          <w:bCs/>
        </w:rPr>
        <w:t>,</w:t>
      </w:r>
    </w:p>
    <w:p w:rsidR="00162793" w:rsidRPr="006B230C" w:rsidRDefault="00162793" w:rsidP="00E11ACE">
      <w:pPr>
        <w:pStyle w:val="Odstavecseseznamem"/>
        <w:numPr>
          <w:ilvl w:val="0"/>
          <w:numId w:val="2"/>
        </w:numPr>
        <w:spacing w:after="0" w:line="240" w:lineRule="auto"/>
        <w:ind w:left="2552" w:right="565" w:hanging="284"/>
        <w:rPr>
          <w:rFonts w:cstheme="minorHAnsi"/>
        </w:rPr>
      </w:pPr>
      <w:r>
        <w:rPr>
          <w:rFonts w:cstheme="minorHAnsi"/>
        </w:rPr>
        <w:t>z</w:t>
      </w:r>
      <w:r w:rsidRPr="006B230C">
        <w:rPr>
          <w:rFonts w:cstheme="minorHAnsi"/>
        </w:rPr>
        <w:t xml:space="preserve">výšení účinnosti </w:t>
      </w:r>
      <w:r>
        <w:rPr>
          <w:rFonts w:cstheme="minorHAnsi"/>
        </w:rPr>
        <w:t>energetických systémů,</w:t>
      </w:r>
    </w:p>
    <w:p w:rsidR="00162793" w:rsidRPr="00700E27" w:rsidRDefault="00162793" w:rsidP="00E11ACE">
      <w:pPr>
        <w:pStyle w:val="Odstavecseseznamem"/>
        <w:numPr>
          <w:ilvl w:val="0"/>
          <w:numId w:val="2"/>
        </w:numPr>
        <w:spacing w:after="0" w:line="240" w:lineRule="auto"/>
        <w:ind w:left="2552" w:right="565" w:hanging="284"/>
        <w:rPr>
          <w:rFonts w:cstheme="minorHAnsi"/>
        </w:rPr>
      </w:pPr>
      <w:r>
        <w:rPr>
          <w:rFonts w:cstheme="minorHAnsi"/>
        </w:rPr>
        <w:t>z</w:t>
      </w:r>
      <w:r w:rsidRPr="00700E27">
        <w:rPr>
          <w:rFonts w:cstheme="minorHAnsi"/>
        </w:rPr>
        <w:t>achov</w:t>
      </w:r>
      <w:r>
        <w:rPr>
          <w:rFonts w:cstheme="minorHAnsi"/>
        </w:rPr>
        <w:t>ání</w:t>
      </w:r>
      <w:r w:rsidRPr="00700E27">
        <w:rPr>
          <w:rFonts w:cstheme="minorHAnsi"/>
        </w:rPr>
        <w:t xml:space="preserve"> dostupnost</w:t>
      </w:r>
      <w:r>
        <w:rPr>
          <w:rFonts w:cstheme="minorHAnsi"/>
        </w:rPr>
        <w:t>i</w:t>
      </w:r>
      <w:r w:rsidRPr="00700E27">
        <w:rPr>
          <w:rFonts w:cstheme="minorHAnsi"/>
        </w:rPr>
        <w:t xml:space="preserve"> a kvalit</w:t>
      </w:r>
      <w:r>
        <w:rPr>
          <w:rFonts w:cstheme="minorHAnsi"/>
        </w:rPr>
        <w:t>y</w:t>
      </w:r>
      <w:r w:rsidRPr="00700E27">
        <w:rPr>
          <w:rFonts w:cstheme="minorHAnsi"/>
        </w:rPr>
        <w:t xml:space="preserve"> dodávek tepla, za přijatelnou cenu pro veřejný i soukromý sektor.</w:t>
      </w:r>
    </w:p>
    <w:p w:rsidR="00162793" w:rsidRDefault="00162793" w:rsidP="00E11ACE">
      <w:pPr>
        <w:pStyle w:val="Odstavecseseznamem"/>
        <w:numPr>
          <w:ilvl w:val="0"/>
          <w:numId w:val="2"/>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výrazné snížení spotřeby černého uhlí,</w:t>
      </w:r>
    </w:p>
    <w:p w:rsidR="00162793" w:rsidRDefault="00162793" w:rsidP="00335A51">
      <w:pPr>
        <w:suppressAutoHyphens/>
        <w:autoSpaceDN w:val="0"/>
        <w:spacing w:after="0"/>
        <w:ind w:left="2835" w:right="565" w:hanging="992"/>
        <w:textAlignment w:val="baseline"/>
        <w:rPr>
          <w:rFonts w:eastAsia="Calibri" w:cstheme="minorHAnsi"/>
          <w:b/>
          <w:bCs/>
        </w:rPr>
      </w:pPr>
      <w:r w:rsidRPr="002C351F">
        <w:rPr>
          <w:rFonts w:eastAsia="Calibri" w:cstheme="minorHAnsi"/>
          <w:b/>
          <w:bCs/>
        </w:rPr>
        <w:t xml:space="preserve">Orientační </w:t>
      </w:r>
      <w:r>
        <w:rPr>
          <w:rFonts w:eastAsia="Calibri" w:cstheme="minorHAnsi"/>
          <w:b/>
          <w:bCs/>
        </w:rPr>
        <w:t>možnosti</w:t>
      </w:r>
      <w:r w:rsidRPr="002C351F">
        <w:rPr>
          <w:rFonts w:eastAsia="Calibri" w:cstheme="minorHAnsi"/>
          <w:b/>
          <w:bCs/>
        </w:rPr>
        <w:t xml:space="preserve"> řešení:</w:t>
      </w:r>
    </w:p>
    <w:p w:rsidR="00162793" w:rsidRPr="00016CB0" w:rsidRDefault="00162793" w:rsidP="008F01CF">
      <w:pPr>
        <w:pStyle w:val="Odstavecseseznamem"/>
        <w:numPr>
          <w:ilvl w:val="0"/>
          <w:numId w:val="12"/>
        </w:numPr>
        <w:suppressAutoHyphens/>
        <w:autoSpaceDN w:val="0"/>
        <w:spacing w:after="0" w:line="240" w:lineRule="auto"/>
        <w:ind w:left="2552" w:right="565" w:hanging="284"/>
        <w:textAlignment w:val="baseline"/>
        <w:rPr>
          <w:rFonts w:eastAsia="Calibri" w:cstheme="minorHAnsi"/>
          <w:bCs/>
        </w:rPr>
      </w:pPr>
      <w:r w:rsidRPr="00016CB0">
        <w:rPr>
          <w:rFonts w:eastAsia="Calibri" w:cstheme="minorHAnsi"/>
          <w:bCs/>
        </w:rPr>
        <w:t>Zvýšení účinnosti zdrojů tepla a celých systémů.</w:t>
      </w:r>
    </w:p>
    <w:p w:rsidR="00162793" w:rsidRPr="00016CB0" w:rsidRDefault="00162793" w:rsidP="008F01CF">
      <w:pPr>
        <w:pStyle w:val="Odstavecseseznamem"/>
        <w:numPr>
          <w:ilvl w:val="0"/>
          <w:numId w:val="12"/>
        </w:numPr>
        <w:suppressAutoHyphens/>
        <w:autoSpaceDN w:val="0"/>
        <w:spacing w:after="0" w:line="240" w:lineRule="auto"/>
        <w:ind w:left="2552" w:right="565" w:hanging="284"/>
        <w:textAlignment w:val="baseline"/>
        <w:rPr>
          <w:rFonts w:eastAsia="Calibri" w:cstheme="minorHAnsi"/>
          <w:bCs/>
        </w:rPr>
      </w:pPr>
      <w:r w:rsidRPr="00016CB0">
        <w:rPr>
          <w:rFonts w:eastAsia="Calibri" w:cstheme="minorHAnsi"/>
          <w:bCs/>
        </w:rPr>
        <w:t>Propojení obou systémů propojovacím horkovodem z EĎE do teplárny Karviná a tuto dle možností zrušit, nebo přebudovat na menší záložní zdroj</w:t>
      </w:r>
      <w:r>
        <w:rPr>
          <w:rFonts w:eastAsia="Calibri" w:cstheme="minorHAnsi"/>
          <w:bCs/>
        </w:rPr>
        <w:t xml:space="preserve"> s multipalivovou spalovací jednotkou</w:t>
      </w:r>
      <w:r w:rsidRPr="00016CB0">
        <w:rPr>
          <w:rFonts w:eastAsia="Calibri" w:cstheme="minorHAnsi"/>
          <w:bCs/>
        </w:rPr>
        <w:t>. EĎE by výrazně zvýšila svou účinnost převážně kogeneračním provozem.</w:t>
      </w:r>
    </w:p>
    <w:p w:rsidR="00162793" w:rsidRPr="00016CB0" w:rsidRDefault="00162793" w:rsidP="008F01CF">
      <w:pPr>
        <w:pStyle w:val="Odstavecseseznamem"/>
        <w:numPr>
          <w:ilvl w:val="0"/>
          <w:numId w:val="12"/>
        </w:numPr>
        <w:suppressAutoHyphens/>
        <w:autoSpaceDN w:val="0"/>
        <w:spacing w:after="0" w:line="240" w:lineRule="auto"/>
        <w:ind w:left="2552" w:right="565" w:hanging="284"/>
        <w:textAlignment w:val="baseline"/>
        <w:rPr>
          <w:rFonts w:eastAsia="Calibri" w:cstheme="minorHAnsi"/>
          <w:bCs/>
        </w:rPr>
      </w:pPr>
      <w:r w:rsidRPr="00016CB0">
        <w:rPr>
          <w:rFonts w:eastAsia="Calibri" w:cstheme="minorHAnsi"/>
          <w:bCs/>
        </w:rPr>
        <w:t>Zvážit využití geotermálního tepla z hlubinných dolů, které budou postupně uzavírány.</w:t>
      </w:r>
    </w:p>
    <w:p w:rsidR="00162793" w:rsidRPr="00016CB0" w:rsidRDefault="00162793" w:rsidP="008F01CF">
      <w:pPr>
        <w:pStyle w:val="Odstavecseseznamem"/>
        <w:numPr>
          <w:ilvl w:val="0"/>
          <w:numId w:val="12"/>
        </w:numPr>
        <w:suppressAutoHyphens/>
        <w:autoSpaceDN w:val="0"/>
        <w:spacing w:after="0" w:line="240" w:lineRule="auto"/>
        <w:ind w:left="2552" w:right="565" w:hanging="284"/>
        <w:textAlignment w:val="baseline"/>
        <w:rPr>
          <w:rFonts w:eastAsia="Calibri" w:cstheme="minorHAnsi"/>
          <w:bCs/>
        </w:rPr>
      </w:pPr>
      <w:r w:rsidRPr="00016CB0">
        <w:rPr>
          <w:rFonts w:eastAsia="Calibri" w:cstheme="minorHAnsi"/>
          <w:bCs/>
        </w:rPr>
        <w:t>Využívat degazovaný důlní plyn s obsahem metanu.</w:t>
      </w:r>
    </w:p>
    <w:p w:rsidR="00162793" w:rsidRPr="00016CB0" w:rsidRDefault="00162793" w:rsidP="008F01CF">
      <w:pPr>
        <w:pStyle w:val="Odstavecseseznamem"/>
        <w:numPr>
          <w:ilvl w:val="0"/>
          <w:numId w:val="12"/>
        </w:numPr>
        <w:suppressAutoHyphens/>
        <w:autoSpaceDN w:val="0"/>
        <w:spacing w:after="0" w:line="240" w:lineRule="auto"/>
        <w:ind w:left="2552" w:right="565" w:hanging="284"/>
        <w:textAlignment w:val="baseline"/>
        <w:rPr>
          <w:rFonts w:eastAsia="Calibri" w:cstheme="minorHAnsi"/>
          <w:bCs/>
        </w:rPr>
      </w:pPr>
      <w:r w:rsidRPr="00016CB0">
        <w:rPr>
          <w:rFonts w:eastAsia="Calibri" w:cstheme="minorHAnsi"/>
          <w:bCs/>
        </w:rPr>
        <w:t>Zvážit výrobu tepla a el. energie z biomasy a z odpadů.</w:t>
      </w:r>
    </w:p>
    <w:p w:rsidR="00162793" w:rsidRPr="002C351F" w:rsidRDefault="00162793" w:rsidP="008B3EC9">
      <w:pPr>
        <w:suppressAutoHyphens/>
        <w:autoSpaceDN w:val="0"/>
        <w:spacing w:after="0"/>
        <w:ind w:left="2835" w:right="565" w:hanging="992"/>
        <w:textAlignment w:val="baseline"/>
        <w:rPr>
          <w:rFonts w:eastAsia="Calibri" w:cstheme="minorHAnsi"/>
          <w:b/>
          <w:bCs/>
        </w:rPr>
      </w:pPr>
      <w:r w:rsidRPr="002C351F">
        <w:rPr>
          <w:rFonts w:eastAsia="Calibri" w:cstheme="minorHAnsi"/>
          <w:b/>
          <w:bCs/>
        </w:rPr>
        <w:t>Předpokládané období realizace:</w:t>
      </w:r>
      <w:r>
        <w:rPr>
          <w:rFonts w:eastAsia="Calibri" w:cstheme="minorHAnsi"/>
          <w:b/>
          <w:bCs/>
        </w:rPr>
        <w:t xml:space="preserve"> </w:t>
      </w:r>
      <w:r w:rsidRPr="005F00A9">
        <w:rPr>
          <w:rFonts w:eastAsia="Calibri" w:cstheme="minorHAnsi"/>
          <w:bCs/>
        </w:rPr>
        <w:t>20</w:t>
      </w:r>
      <w:r w:rsidR="00835B65">
        <w:rPr>
          <w:rFonts w:eastAsia="Calibri" w:cstheme="minorHAnsi"/>
          <w:bCs/>
        </w:rPr>
        <w:t>20</w:t>
      </w:r>
      <w:r w:rsidRPr="005F00A9">
        <w:rPr>
          <w:rFonts w:eastAsia="Calibri" w:cstheme="minorHAnsi"/>
          <w:bCs/>
        </w:rPr>
        <w:t xml:space="preserve"> - 2025</w:t>
      </w:r>
    </w:p>
    <w:p w:rsidR="00162793" w:rsidRPr="002C351F" w:rsidRDefault="00162793" w:rsidP="008B3EC9">
      <w:pPr>
        <w:suppressAutoHyphens/>
        <w:autoSpaceDN w:val="0"/>
        <w:spacing w:after="0"/>
        <w:ind w:left="2835" w:right="565" w:hanging="992"/>
        <w:textAlignment w:val="baseline"/>
        <w:rPr>
          <w:rFonts w:eastAsia="Calibri" w:cstheme="minorHAnsi"/>
          <w:b/>
          <w:bCs/>
        </w:rPr>
      </w:pPr>
      <w:r w:rsidRPr="002C351F">
        <w:rPr>
          <w:rFonts w:eastAsia="Calibri" w:cstheme="minorHAnsi"/>
          <w:b/>
          <w:bCs/>
        </w:rPr>
        <w:t>Odhadovaný rozpočet:</w:t>
      </w:r>
    </w:p>
    <w:p w:rsidR="00162793" w:rsidRDefault="00162793" w:rsidP="008B3EC9">
      <w:pPr>
        <w:suppressAutoHyphens/>
        <w:autoSpaceDN w:val="0"/>
        <w:spacing w:after="0"/>
        <w:ind w:left="2835" w:right="565" w:hanging="992"/>
        <w:textAlignment w:val="baseline"/>
        <w:rPr>
          <w:rFonts w:eastAsia="Calibri" w:cstheme="minorHAnsi"/>
          <w:bCs/>
        </w:rPr>
      </w:pPr>
      <w:r w:rsidRPr="002C351F">
        <w:rPr>
          <w:rFonts w:eastAsia="Calibri" w:cstheme="minorHAnsi"/>
          <w:b/>
          <w:bCs/>
        </w:rPr>
        <w:t>Místo realizace:</w:t>
      </w:r>
      <w:r>
        <w:rPr>
          <w:rFonts w:eastAsia="Calibri" w:cstheme="minorHAnsi"/>
          <w:b/>
          <w:bCs/>
        </w:rPr>
        <w:t xml:space="preserve"> </w:t>
      </w:r>
      <w:r>
        <w:rPr>
          <w:rFonts w:eastAsia="Calibri" w:cstheme="minorHAnsi"/>
          <w:bCs/>
        </w:rPr>
        <w:t>Dětmarovice, Orlová, Bohumín, Karviná a Havířov</w:t>
      </w:r>
    </w:p>
    <w:p w:rsidR="00162793" w:rsidRPr="002C351F" w:rsidRDefault="00162793" w:rsidP="008B3EC9">
      <w:pPr>
        <w:suppressAutoHyphens/>
        <w:autoSpaceDN w:val="0"/>
        <w:spacing w:after="0"/>
        <w:ind w:left="2835" w:right="565" w:hanging="992"/>
        <w:textAlignment w:val="baseline"/>
        <w:rPr>
          <w:rFonts w:eastAsia="Calibri" w:cstheme="minorHAnsi"/>
          <w:b/>
          <w:bCs/>
        </w:rPr>
      </w:pPr>
      <w:r w:rsidRPr="002C351F">
        <w:rPr>
          <w:rFonts w:eastAsia="Calibri" w:cstheme="minorHAnsi"/>
          <w:b/>
          <w:bCs/>
        </w:rPr>
        <w:t>Nositel/koordinátor:</w:t>
      </w:r>
      <w:r w:rsidR="00835B65">
        <w:rPr>
          <w:rFonts w:eastAsia="Calibri" w:cstheme="minorHAnsi"/>
          <w:b/>
          <w:bCs/>
        </w:rPr>
        <w:t xml:space="preserve"> </w:t>
      </w:r>
      <w:r w:rsidR="00835B65" w:rsidRPr="00835B65">
        <w:rPr>
          <w:rFonts w:eastAsia="Calibri" w:cstheme="minorHAnsi"/>
          <w:bCs/>
        </w:rPr>
        <w:t>Veolia</w:t>
      </w:r>
      <w:r w:rsidR="00835B65">
        <w:rPr>
          <w:rFonts w:eastAsia="Calibri" w:cstheme="minorHAnsi"/>
          <w:bCs/>
        </w:rPr>
        <w:t>, ČEZ/ dotčená města</w:t>
      </w:r>
    </w:p>
    <w:p w:rsidR="00162793" w:rsidRDefault="00162793" w:rsidP="008B3EC9">
      <w:pPr>
        <w:suppressAutoHyphens/>
        <w:autoSpaceDN w:val="0"/>
        <w:spacing w:after="0"/>
        <w:ind w:left="3402" w:right="565" w:hanging="1559"/>
        <w:textAlignment w:val="baseline"/>
        <w:rPr>
          <w:rFonts w:eastAsia="Calibri" w:cstheme="minorHAnsi"/>
          <w:bCs/>
        </w:rPr>
      </w:pPr>
      <w:r w:rsidRPr="002C351F">
        <w:rPr>
          <w:rFonts w:eastAsia="Calibri" w:cstheme="minorHAnsi"/>
          <w:b/>
          <w:bCs/>
        </w:rPr>
        <w:t>Hlavní partneři:</w:t>
      </w:r>
      <w:r>
        <w:rPr>
          <w:rFonts w:eastAsia="Calibri" w:cstheme="minorHAnsi"/>
          <w:b/>
          <w:bCs/>
        </w:rPr>
        <w:t xml:space="preserve"> </w:t>
      </w:r>
      <w:r>
        <w:rPr>
          <w:rFonts w:eastAsia="Calibri" w:cstheme="minorHAnsi"/>
          <w:bCs/>
        </w:rPr>
        <w:t>Dětmarovice, Orlová, Bohumín, Karviná a Havířov, OKD, ČEZ, Veolia</w:t>
      </w:r>
      <w:r w:rsidR="00F25D6E">
        <w:rPr>
          <w:rFonts w:eastAsia="Calibri" w:cstheme="minorHAnsi"/>
          <w:bCs/>
        </w:rPr>
        <w:t xml:space="preserve"> a.s., </w:t>
      </w:r>
      <w:r w:rsidR="00F25D6E" w:rsidRPr="00F25D6E">
        <w:rPr>
          <w:rFonts w:eastAsia="Calibri" w:cstheme="minorHAnsi"/>
          <w:bCs/>
        </w:rPr>
        <w:t>majitelé a správci vytápěných objekt</w:t>
      </w:r>
      <w:r w:rsidR="00F25D6E">
        <w:rPr>
          <w:rFonts w:eastAsia="Calibri" w:cstheme="minorHAnsi"/>
          <w:bCs/>
        </w:rPr>
        <w:t>ů</w:t>
      </w:r>
    </w:p>
    <w:p w:rsidR="00162793" w:rsidRPr="000766C4" w:rsidRDefault="00162793" w:rsidP="00142123">
      <w:pPr>
        <w:suppressAutoHyphens/>
        <w:autoSpaceDN w:val="0"/>
        <w:spacing w:before="240" w:after="0"/>
        <w:ind w:left="1559" w:right="-2" w:hanging="283"/>
        <w:textAlignment w:val="baseline"/>
        <w:rPr>
          <w:rFonts w:eastAsia="Calibri" w:cstheme="minorHAnsi"/>
          <w:b/>
          <w:bCs/>
          <w:u w:val="single"/>
        </w:rPr>
      </w:pPr>
      <w:r w:rsidRPr="00DD65FB">
        <w:rPr>
          <w:rFonts w:eastAsia="Calibri" w:cstheme="minorHAnsi"/>
          <w:b/>
          <w:bCs/>
        </w:rPr>
        <w:t xml:space="preserve">Projekt č. </w:t>
      </w:r>
      <w:r w:rsidR="00835B65">
        <w:rPr>
          <w:rFonts w:eastAsia="Calibri" w:cstheme="minorHAnsi"/>
          <w:b/>
          <w:bCs/>
        </w:rPr>
        <w:t>4.1.</w:t>
      </w:r>
      <w:r w:rsidRPr="00DD65FB">
        <w:rPr>
          <w:rFonts w:eastAsia="Calibri" w:cstheme="minorHAnsi"/>
          <w:b/>
          <w:bCs/>
        </w:rPr>
        <w:t>3:</w:t>
      </w:r>
      <w:r w:rsidRPr="00994494">
        <w:rPr>
          <w:rFonts w:eastAsia="Calibri" w:cstheme="minorHAnsi"/>
          <w:b/>
          <w:bCs/>
          <w:u w:val="single"/>
        </w:rPr>
        <w:t xml:space="preserve"> </w:t>
      </w:r>
      <w:r w:rsidR="008B3EC9" w:rsidRPr="00D540F7">
        <w:rPr>
          <w:rFonts w:eastAsia="Calibri" w:cstheme="minorHAnsi"/>
          <w:b/>
          <w:bCs/>
          <w:u w:val="single"/>
        </w:rPr>
        <w:t>Optimalizace teplárenského systému města Třince a Českého Těšína</w:t>
      </w:r>
    </w:p>
    <w:p w:rsidR="00162793" w:rsidRPr="006D06FC" w:rsidRDefault="00162793" w:rsidP="008B3EC9">
      <w:pPr>
        <w:suppressAutoHyphens/>
        <w:autoSpaceDN w:val="0"/>
        <w:spacing w:after="0"/>
        <w:ind w:left="1134" w:right="565" w:firstLine="709"/>
        <w:textAlignment w:val="baseline"/>
        <w:rPr>
          <w:rFonts w:eastAsia="Calibri" w:cstheme="minorHAnsi"/>
          <w:bCs/>
        </w:rPr>
      </w:pPr>
      <w:r w:rsidRPr="002C351F">
        <w:rPr>
          <w:rFonts w:eastAsia="Calibri" w:cstheme="minorHAnsi"/>
          <w:b/>
          <w:bCs/>
        </w:rPr>
        <w:t>Typ projektu:</w:t>
      </w:r>
      <w:r>
        <w:rPr>
          <w:rFonts w:eastAsia="Calibri" w:cstheme="minorHAnsi"/>
          <w:b/>
          <w:bCs/>
        </w:rPr>
        <w:t xml:space="preserve"> </w:t>
      </w:r>
      <w:r>
        <w:rPr>
          <w:rFonts w:eastAsia="Calibri" w:cstheme="minorHAnsi"/>
          <w:bCs/>
        </w:rPr>
        <w:t>převážně investiční</w:t>
      </w:r>
    </w:p>
    <w:p w:rsidR="00162793"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Stručná charakteristika současného stavu:</w:t>
      </w:r>
    </w:p>
    <w:p w:rsidR="00162793" w:rsidRDefault="00162793" w:rsidP="008B3EC9">
      <w:pPr>
        <w:pStyle w:val="Odstavecseseznamem"/>
        <w:numPr>
          <w:ilvl w:val="0"/>
          <w:numId w:val="9"/>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j</w:t>
      </w:r>
      <w:r w:rsidRPr="006D06FC">
        <w:rPr>
          <w:rFonts w:eastAsia="Calibri" w:cstheme="minorHAnsi"/>
          <w:bCs/>
        </w:rPr>
        <w:t>edná</w:t>
      </w:r>
      <w:r>
        <w:rPr>
          <w:rFonts w:eastAsia="Calibri" w:cstheme="minorHAnsi"/>
          <w:bCs/>
        </w:rPr>
        <w:t xml:space="preserve"> se o relativně jednoduchý systém, kde zdrojem je Energetika Třineckých železáren, která zásobuje teplem město Třinec,</w:t>
      </w:r>
    </w:p>
    <w:p w:rsidR="00162793" w:rsidRDefault="00162793" w:rsidP="008B3EC9">
      <w:pPr>
        <w:pStyle w:val="Odstavecseseznamem"/>
        <w:numPr>
          <w:ilvl w:val="0"/>
          <w:numId w:val="9"/>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Energetika Třineckých železáren je moderní energetický zdroj se třemi fluidními kotly spalujícími černé uhlí, kychtový a koksárenský plyn,</w:t>
      </w:r>
    </w:p>
    <w:p w:rsidR="00162793" w:rsidRDefault="00162793" w:rsidP="008B3EC9">
      <w:pPr>
        <w:pStyle w:val="Odstavecseseznamem"/>
        <w:numPr>
          <w:ilvl w:val="0"/>
          <w:numId w:val="9"/>
        </w:numPr>
        <w:suppressAutoHyphens/>
        <w:autoSpaceDN w:val="0"/>
        <w:spacing w:after="0" w:line="240" w:lineRule="auto"/>
        <w:ind w:left="2552" w:right="565" w:hanging="284"/>
        <w:textAlignment w:val="baseline"/>
        <w:rPr>
          <w:rFonts w:eastAsia="Calibri" w:cstheme="minorHAnsi"/>
          <w:bCs/>
        </w:rPr>
      </w:pPr>
      <w:r w:rsidRPr="00D91194">
        <w:rPr>
          <w:rFonts w:eastAsia="Calibri" w:cstheme="minorHAnsi"/>
          <w:bCs/>
        </w:rPr>
        <w:t>z páry se vyrábí elektrická energie, dmýchaný vzduch pro provoz vysokých pecí, stlačen</w:t>
      </w:r>
      <w:r>
        <w:rPr>
          <w:rFonts w:eastAsia="Calibri" w:cstheme="minorHAnsi"/>
          <w:bCs/>
        </w:rPr>
        <w:t>ý</w:t>
      </w:r>
      <w:r w:rsidRPr="00D91194">
        <w:rPr>
          <w:rFonts w:eastAsia="Calibri" w:cstheme="minorHAnsi"/>
          <w:bCs/>
        </w:rPr>
        <w:t xml:space="preserve"> vzduch pro provoz </w:t>
      </w:r>
      <w:r>
        <w:rPr>
          <w:rFonts w:eastAsia="Calibri" w:cstheme="minorHAnsi"/>
          <w:bCs/>
        </w:rPr>
        <w:t>Třineckých železáren</w:t>
      </w:r>
      <w:r w:rsidRPr="00D91194">
        <w:rPr>
          <w:rFonts w:eastAsia="Calibri" w:cstheme="minorHAnsi"/>
          <w:bCs/>
        </w:rPr>
        <w:t xml:space="preserve"> a tepelná energie pro potřeby </w:t>
      </w:r>
      <w:r>
        <w:rPr>
          <w:rFonts w:eastAsia="Calibri" w:cstheme="minorHAnsi"/>
          <w:bCs/>
        </w:rPr>
        <w:t>Třineckých železáren a města Třince,</w:t>
      </w:r>
    </w:p>
    <w:p w:rsidR="00162793" w:rsidRPr="006D06FC" w:rsidRDefault="00162793" w:rsidP="008B3EC9">
      <w:pPr>
        <w:pStyle w:val="Odstavecseseznamem"/>
        <w:numPr>
          <w:ilvl w:val="0"/>
          <w:numId w:val="9"/>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 Energetice Třineckých železáren je potenciál navýšení odběrů tepla pro CZT.</w:t>
      </w:r>
    </w:p>
    <w:p w:rsidR="00162793"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Cíle řešení:</w:t>
      </w:r>
    </w:p>
    <w:p w:rsidR="00162793" w:rsidRDefault="00162793" w:rsidP="008B3EC9">
      <w:pPr>
        <w:pStyle w:val="Odstavecseseznamem"/>
        <w:numPr>
          <w:ilvl w:val="0"/>
          <w:numId w:val="2"/>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reálná dekarbonizace teplárenství v okrese Českém Těšíně v Těšíně v Polsku,</w:t>
      </w:r>
    </w:p>
    <w:p w:rsidR="00162793" w:rsidRDefault="00162793" w:rsidP="008B3EC9">
      <w:pPr>
        <w:pStyle w:val="Odstavecseseznamem"/>
        <w:numPr>
          <w:ilvl w:val="0"/>
          <w:numId w:val="2"/>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zvýšení kvality ovzduší v MSK a okolí,</w:t>
      </w:r>
    </w:p>
    <w:p w:rsidR="00162793" w:rsidRPr="006B230C" w:rsidRDefault="00162793" w:rsidP="008B3EC9">
      <w:pPr>
        <w:pStyle w:val="Odstavecseseznamem"/>
        <w:numPr>
          <w:ilvl w:val="0"/>
          <w:numId w:val="2"/>
        </w:numPr>
        <w:spacing w:after="0" w:line="240" w:lineRule="auto"/>
        <w:ind w:left="2552" w:right="565" w:hanging="284"/>
        <w:rPr>
          <w:rFonts w:cstheme="minorHAnsi"/>
        </w:rPr>
      </w:pPr>
      <w:r>
        <w:rPr>
          <w:rFonts w:cstheme="minorHAnsi"/>
        </w:rPr>
        <w:t>z</w:t>
      </w:r>
      <w:r w:rsidRPr="006B230C">
        <w:rPr>
          <w:rFonts w:cstheme="minorHAnsi"/>
        </w:rPr>
        <w:t xml:space="preserve">výšení účinnosti </w:t>
      </w:r>
      <w:r>
        <w:rPr>
          <w:rFonts w:cstheme="minorHAnsi"/>
        </w:rPr>
        <w:t>energetických systémů,</w:t>
      </w:r>
    </w:p>
    <w:p w:rsidR="00162793" w:rsidRPr="00700E27" w:rsidRDefault="00162793" w:rsidP="008B3EC9">
      <w:pPr>
        <w:pStyle w:val="Odstavecseseznamem"/>
        <w:numPr>
          <w:ilvl w:val="0"/>
          <w:numId w:val="2"/>
        </w:numPr>
        <w:spacing w:after="0" w:line="240" w:lineRule="auto"/>
        <w:ind w:left="2552" w:right="565" w:hanging="284"/>
        <w:rPr>
          <w:rFonts w:cstheme="minorHAnsi"/>
        </w:rPr>
      </w:pPr>
      <w:r>
        <w:rPr>
          <w:rFonts w:cstheme="minorHAnsi"/>
        </w:rPr>
        <w:t>z</w:t>
      </w:r>
      <w:r w:rsidRPr="00700E27">
        <w:rPr>
          <w:rFonts w:cstheme="minorHAnsi"/>
        </w:rPr>
        <w:t>achov</w:t>
      </w:r>
      <w:r>
        <w:rPr>
          <w:rFonts w:cstheme="minorHAnsi"/>
        </w:rPr>
        <w:t>ání</w:t>
      </w:r>
      <w:r w:rsidRPr="00700E27">
        <w:rPr>
          <w:rFonts w:cstheme="minorHAnsi"/>
        </w:rPr>
        <w:t xml:space="preserve"> dostupnost</w:t>
      </w:r>
      <w:r>
        <w:rPr>
          <w:rFonts w:cstheme="minorHAnsi"/>
        </w:rPr>
        <w:t>i</w:t>
      </w:r>
      <w:r w:rsidRPr="00700E27">
        <w:rPr>
          <w:rFonts w:cstheme="minorHAnsi"/>
        </w:rPr>
        <w:t xml:space="preserve"> a kvalit</w:t>
      </w:r>
      <w:r>
        <w:rPr>
          <w:rFonts w:cstheme="minorHAnsi"/>
        </w:rPr>
        <w:t>y</w:t>
      </w:r>
      <w:r w:rsidRPr="00700E27">
        <w:rPr>
          <w:rFonts w:cstheme="minorHAnsi"/>
        </w:rPr>
        <w:t xml:space="preserve"> dodávek tepla, za přijatelnou cenu pro veřejný i soukromý sektor.</w:t>
      </w:r>
    </w:p>
    <w:p w:rsidR="00162793" w:rsidRDefault="00162793" w:rsidP="008B3EC9">
      <w:pPr>
        <w:pStyle w:val="Odstavecseseznamem"/>
        <w:numPr>
          <w:ilvl w:val="0"/>
          <w:numId w:val="2"/>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výrazné snížení spotřeby černého uhlí v černouhelné teplárně v Těšíně v Polsku, a v Českém Těšíně</w:t>
      </w:r>
    </w:p>
    <w:p w:rsidR="00162793" w:rsidRDefault="00162793" w:rsidP="00335A51">
      <w:pPr>
        <w:suppressAutoHyphens/>
        <w:autoSpaceDN w:val="0"/>
        <w:spacing w:after="0"/>
        <w:ind w:left="993" w:right="565" w:firstLine="850"/>
        <w:textAlignment w:val="baseline"/>
        <w:rPr>
          <w:rFonts w:eastAsia="Calibri" w:cstheme="minorHAnsi"/>
          <w:b/>
          <w:bCs/>
        </w:rPr>
      </w:pPr>
      <w:r>
        <w:rPr>
          <w:rFonts w:eastAsia="Calibri" w:cstheme="minorHAnsi"/>
          <w:b/>
          <w:bCs/>
        </w:rPr>
        <w:t>Orientační návrh řešení</w:t>
      </w:r>
    </w:p>
    <w:p w:rsidR="00162793" w:rsidRPr="009063B8" w:rsidRDefault="00162793" w:rsidP="008F01CF">
      <w:pPr>
        <w:pStyle w:val="Odstavecseseznamem"/>
        <w:numPr>
          <w:ilvl w:val="0"/>
          <w:numId w:val="13"/>
        </w:numPr>
        <w:suppressAutoHyphens/>
        <w:autoSpaceDN w:val="0"/>
        <w:spacing w:after="0" w:line="240" w:lineRule="auto"/>
        <w:ind w:left="2552" w:right="565" w:hanging="284"/>
        <w:textAlignment w:val="baseline"/>
        <w:rPr>
          <w:rFonts w:eastAsia="Calibri" w:cstheme="minorHAnsi"/>
          <w:bCs/>
        </w:rPr>
      </w:pPr>
      <w:r w:rsidRPr="009063B8">
        <w:rPr>
          <w:rFonts w:eastAsia="Calibri" w:cstheme="minorHAnsi"/>
          <w:bCs/>
        </w:rPr>
        <w:t>Řešení spočívá ve vybudování horkovodu, nebo teplovodu z Třince do Českého Těšína a následně do Těšína na polském území, v obou městech pak budou na tento nový horkovod napojeny tepelné sítě a budou zrušeny lokální energetické zdroje založené na fosilních palivech, zejména na černém uhlí.</w:t>
      </w:r>
    </w:p>
    <w:p w:rsidR="00162793" w:rsidRPr="002C351F"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Předpokládané období realizace:</w:t>
      </w:r>
      <w:r>
        <w:rPr>
          <w:rFonts w:eastAsia="Calibri" w:cstheme="minorHAnsi"/>
          <w:b/>
          <w:bCs/>
        </w:rPr>
        <w:t xml:space="preserve"> </w:t>
      </w:r>
      <w:r w:rsidRPr="0033305A">
        <w:rPr>
          <w:rFonts w:eastAsia="Calibri" w:cstheme="minorHAnsi"/>
          <w:bCs/>
        </w:rPr>
        <w:t>20</w:t>
      </w:r>
      <w:r w:rsidR="0067145C">
        <w:rPr>
          <w:rFonts w:eastAsia="Calibri" w:cstheme="minorHAnsi"/>
          <w:bCs/>
        </w:rPr>
        <w:t>20</w:t>
      </w:r>
      <w:r w:rsidRPr="0033305A">
        <w:rPr>
          <w:rFonts w:eastAsia="Calibri" w:cstheme="minorHAnsi"/>
          <w:bCs/>
        </w:rPr>
        <w:t xml:space="preserve"> - 2025</w:t>
      </w:r>
    </w:p>
    <w:p w:rsidR="00162793" w:rsidRPr="002C351F"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Odhadovaný rozpočet:</w:t>
      </w:r>
    </w:p>
    <w:p w:rsidR="00162793" w:rsidRPr="008B3EC9" w:rsidRDefault="00162793" w:rsidP="00335A51">
      <w:pPr>
        <w:suppressAutoHyphens/>
        <w:autoSpaceDN w:val="0"/>
        <w:spacing w:after="0"/>
        <w:ind w:left="993" w:right="565" w:firstLine="850"/>
        <w:textAlignment w:val="baseline"/>
        <w:rPr>
          <w:rFonts w:eastAsia="Calibri" w:cstheme="minorHAnsi"/>
          <w:bCs/>
        </w:rPr>
      </w:pPr>
      <w:r w:rsidRPr="002C351F">
        <w:rPr>
          <w:rFonts w:eastAsia="Calibri" w:cstheme="minorHAnsi"/>
          <w:b/>
          <w:bCs/>
        </w:rPr>
        <w:t>Místo realizace:</w:t>
      </w:r>
      <w:r w:rsidR="00516878">
        <w:rPr>
          <w:rFonts w:eastAsia="Calibri" w:cstheme="minorHAnsi"/>
          <w:b/>
          <w:bCs/>
        </w:rPr>
        <w:t xml:space="preserve"> </w:t>
      </w:r>
      <w:r w:rsidR="008B3EC9" w:rsidRPr="008B3EC9">
        <w:rPr>
          <w:rFonts w:eastAsia="Calibri" w:cstheme="minorHAnsi"/>
          <w:bCs/>
        </w:rPr>
        <w:t>Třinec, Český Těšín, případně i Těšín v Polsku</w:t>
      </w:r>
    </w:p>
    <w:p w:rsidR="00162793" w:rsidRPr="00516878" w:rsidRDefault="00162793" w:rsidP="00335A51">
      <w:pPr>
        <w:suppressAutoHyphens/>
        <w:autoSpaceDN w:val="0"/>
        <w:spacing w:after="0"/>
        <w:ind w:left="993" w:right="565" w:firstLine="850"/>
        <w:textAlignment w:val="baseline"/>
        <w:rPr>
          <w:rFonts w:eastAsia="Calibri" w:cstheme="minorHAnsi"/>
          <w:bCs/>
        </w:rPr>
      </w:pPr>
      <w:r w:rsidRPr="002C351F">
        <w:rPr>
          <w:rFonts w:eastAsia="Calibri" w:cstheme="minorHAnsi"/>
          <w:b/>
          <w:bCs/>
        </w:rPr>
        <w:t>Nositel/koordinátor:</w:t>
      </w:r>
      <w:r w:rsidR="00516878">
        <w:rPr>
          <w:rFonts w:eastAsia="Calibri" w:cstheme="minorHAnsi"/>
          <w:b/>
          <w:bCs/>
        </w:rPr>
        <w:t xml:space="preserve"> </w:t>
      </w:r>
      <w:r w:rsidR="008B3EC9" w:rsidRPr="002A0EB6">
        <w:rPr>
          <w:rFonts w:eastAsia="Calibri" w:cstheme="minorHAnsi"/>
          <w:bCs/>
        </w:rPr>
        <w:t xml:space="preserve">Energetika </w:t>
      </w:r>
      <w:r w:rsidR="002A0EB6" w:rsidRPr="002A0EB6">
        <w:rPr>
          <w:rFonts w:eastAsia="Calibri" w:cstheme="minorHAnsi"/>
          <w:bCs/>
        </w:rPr>
        <w:t>Třinec a.s.</w:t>
      </w:r>
      <w:r w:rsidR="00516878" w:rsidRPr="002A0EB6">
        <w:rPr>
          <w:rFonts w:eastAsia="Calibri" w:cstheme="minorHAnsi"/>
          <w:bCs/>
        </w:rPr>
        <w:t>/</w:t>
      </w:r>
      <w:r w:rsidR="00516878" w:rsidRPr="00516878">
        <w:rPr>
          <w:rFonts w:eastAsia="Calibri" w:cstheme="minorHAnsi"/>
          <w:bCs/>
        </w:rPr>
        <w:t xml:space="preserve"> Moravskoslezský kraj</w:t>
      </w:r>
    </w:p>
    <w:p w:rsidR="00162793" w:rsidRPr="00516878" w:rsidRDefault="00162793" w:rsidP="00F25D6E">
      <w:pPr>
        <w:suppressAutoHyphens/>
        <w:autoSpaceDN w:val="0"/>
        <w:spacing w:after="0"/>
        <w:ind w:left="3261" w:right="565" w:hanging="1418"/>
        <w:textAlignment w:val="baseline"/>
        <w:rPr>
          <w:rFonts w:eastAsia="Calibri" w:cstheme="minorHAnsi"/>
          <w:bCs/>
        </w:rPr>
      </w:pPr>
      <w:r w:rsidRPr="002C351F">
        <w:rPr>
          <w:rFonts w:eastAsia="Calibri" w:cstheme="minorHAnsi"/>
          <w:b/>
          <w:bCs/>
        </w:rPr>
        <w:t>Hlavní partneři:</w:t>
      </w:r>
      <w:r w:rsidR="00516878">
        <w:rPr>
          <w:rFonts w:eastAsia="Calibri" w:cstheme="minorHAnsi"/>
          <w:b/>
          <w:bCs/>
        </w:rPr>
        <w:t xml:space="preserve"> </w:t>
      </w:r>
      <w:r w:rsidR="00516878" w:rsidRPr="00516878">
        <w:rPr>
          <w:rFonts w:eastAsia="Calibri" w:cstheme="minorHAnsi"/>
          <w:bCs/>
        </w:rPr>
        <w:t>města</w:t>
      </w:r>
      <w:r w:rsidR="002A0EB6">
        <w:rPr>
          <w:rFonts w:eastAsia="Calibri" w:cstheme="minorHAnsi"/>
          <w:bCs/>
        </w:rPr>
        <w:t xml:space="preserve"> Třinec</w:t>
      </w:r>
      <w:r w:rsidR="00F25D6E">
        <w:rPr>
          <w:rFonts w:eastAsia="Calibri" w:cstheme="minorHAnsi"/>
          <w:bCs/>
        </w:rPr>
        <w:t>,</w:t>
      </w:r>
      <w:r w:rsidR="002A0EB6">
        <w:rPr>
          <w:rFonts w:eastAsia="Calibri" w:cstheme="minorHAnsi"/>
          <w:bCs/>
        </w:rPr>
        <w:t xml:space="preserve"> Český Těšín,</w:t>
      </w:r>
      <w:r w:rsidR="00F25D6E">
        <w:rPr>
          <w:rFonts w:eastAsia="Calibri" w:cstheme="minorHAnsi"/>
          <w:bCs/>
        </w:rPr>
        <w:t xml:space="preserve"> </w:t>
      </w:r>
      <w:r w:rsidR="00F25D6E" w:rsidRPr="00F25D6E">
        <w:rPr>
          <w:rFonts w:eastAsia="Calibri" w:cstheme="minorHAnsi"/>
          <w:bCs/>
        </w:rPr>
        <w:t>majitelé a správci vytápěných objekt</w:t>
      </w:r>
      <w:r w:rsidR="00F25D6E">
        <w:rPr>
          <w:rFonts w:eastAsia="Calibri" w:cstheme="minorHAnsi"/>
          <w:bCs/>
        </w:rPr>
        <w:t>ů</w:t>
      </w:r>
    </w:p>
    <w:p w:rsidR="00516878" w:rsidRPr="00FF25A0" w:rsidRDefault="00516878" w:rsidP="00142123">
      <w:pPr>
        <w:tabs>
          <w:tab w:val="left" w:pos="1418"/>
        </w:tabs>
        <w:autoSpaceDE w:val="0"/>
        <w:autoSpaceDN w:val="0"/>
        <w:adjustRightInd w:val="0"/>
        <w:spacing w:before="240" w:after="0" w:line="240" w:lineRule="auto"/>
        <w:ind w:left="1276" w:right="565"/>
        <w:jc w:val="both"/>
        <w:rPr>
          <w:rFonts w:cstheme="minorHAnsi"/>
          <w:b/>
          <w:color w:val="000000"/>
          <w:highlight w:val="yellow"/>
          <w:u w:val="single"/>
        </w:rPr>
      </w:pPr>
      <w:r w:rsidRPr="00132BAE">
        <w:rPr>
          <w:rFonts w:eastAsia="Calibri" w:cstheme="minorHAnsi"/>
          <w:b/>
          <w:bCs/>
        </w:rPr>
        <w:t xml:space="preserve">Projekt č. </w:t>
      </w:r>
      <w:r>
        <w:rPr>
          <w:rFonts w:eastAsia="Calibri" w:cstheme="minorHAnsi"/>
          <w:b/>
          <w:bCs/>
        </w:rPr>
        <w:t>4.1.4.</w:t>
      </w:r>
      <w:r w:rsidRPr="00132BAE">
        <w:rPr>
          <w:rFonts w:eastAsia="Calibri" w:cstheme="minorHAnsi"/>
          <w:b/>
          <w:bCs/>
        </w:rPr>
        <w:t>:</w:t>
      </w:r>
      <w:r w:rsidR="002A0EB6">
        <w:rPr>
          <w:rFonts w:eastAsia="Calibri" w:cstheme="minorHAnsi"/>
          <w:b/>
          <w:bCs/>
        </w:rPr>
        <w:t xml:space="preserve"> </w:t>
      </w:r>
      <w:r w:rsidR="002A0EB6" w:rsidRPr="00D540F7">
        <w:rPr>
          <w:rFonts w:eastAsia="Calibri" w:cstheme="minorHAnsi"/>
          <w:b/>
          <w:bCs/>
          <w:u w:val="single"/>
        </w:rPr>
        <w:t>Optimalizace teplárenského systému města Krnova</w:t>
      </w:r>
    </w:p>
    <w:p w:rsidR="00516878" w:rsidRPr="009C1A8F" w:rsidRDefault="00516878" w:rsidP="00516878">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516878" w:rsidRPr="009C1A8F" w:rsidRDefault="00516878" w:rsidP="005168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516878" w:rsidRDefault="00516878" w:rsidP="002A0EB6">
      <w:pPr>
        <w:pStyle w:val="Odstavecseseznamem"/>
        <w:numPr>
          <w:ilvl w:val="0"/>
          <w:numId w:val="6"/>
        </w:numPr>
        <w:suppressAutoHyphens/>
        <w:autoSpaceDN w:val="0"/>
        <w:spacing w:after="0" w:line="240" w:lineRule="auto"/>
        <w:ind w:left="2552" w:right="-2" w:hanging="284"/>
        <w:textAlignment w:val="baseline"/>
        <w:rPr>
          <w:rFonts w:eastAsia="Calibri" w:cstheme="minorHAnsi"/>
          <w:bCs/>
        </w:rPr>
      </w:pPr>
      <w:r>
        <w:rPr>
          <w:rFonts w:eastAsia="Calibri" w:cstheme="minorHAnsi"/>
          <w:bCs/>
        </w:rPr>
        <w:t>Současný systém zásobuje teplem město Krnov z teplárny Veolia a.s.</w:t>
      </w:r>
    </w:p>
    <w:p w:rsidR="00516878" w:rsidRPr="00A67470" w:rsidRDefault="00516878" w:rsidP="002A0EB6">
      <w:pPr>
        <w:pStyle w:val="Odstavecseseznamem"/>
        <w:numPr>
          <w:ilvl w:val="0"/>
          <w:numId w:val="8"/>
        </w:numPr>
        <w:suppressAutoHyphens/>
        <w:autoSpaceDN w:val="0"/>
        <w:spacing w:after="0" w:line="240" w:lineRule="auto"/>
        <w:ind w:left="2552" w:right="565" w:hanging="284"/>
        <w:textAlignment w:val="baseline"/>
        <w:rPr>
          <w:rFonts w:eastAsia="Calibri" w:cstheme="minorHAnsi"/>
          <w:b/>
          <w:bCs/>
        </w:rPr>
      </w:pPr>
      <w:r>
        <w:rPr>
          <w:rFonts w:eastAsia="Calibri" w:cstheme="minorHAnsi"/>
          <w:bCs/>
        </w:rPr>
        <w:t>zdroj spaluje biomasu a černé uhlí</w:t>
      </w:r>
      <w:r w:rsidR="00F25D6E">
        <w:rPr>
          <w:rFonts w:eastAsia="Calibri" w:cstheme="minorHAnsi"/>
          <w:bCs/>
        </w:rPr>
        <w:t xml:space="preserve"> a pracuje v kogeneračním režimu</w:t>
      </w:r>
    </w:p>
    <w:p w:rsidR="00516878" w:rsidRPr="009C1A8F" w:rsidRDefault="00516878" w:rsidP="005168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AE4D97" w:rsidRDefault="00F25D6E" w:rsidP="002A0EB6">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Zachovat systém CZT a nahradit černé uhlí jiným nefosilním palivem</w:t>
      </w:r>
    </w:p>
    <w:p w:rsidR="00AE4D97" w:rsidRDefault="00AE4D97">
      <w:pPr>
        <w:spacing w:after="160" w:line="259" w:lineRule="auto"/>
        <w:rPr>
          <w:rFonts w:eastAsia="Calibri" w:cstheme="minorHAnsi"/>
          <w:bCs/>
        </w:rPr>
      </w:pPr>
      <w:r>
        <w:rPr>
          <w:rFonts w:eastAsia="Calibri" w:cstheme="minorHAnsi"/>
          <w:bCs/>
        </w:rPr>
        <w:br w:type="page"/>
      </w:r>
    </w:p>
    <w:p w:rsidR="00516878" w:rsidRDefault="00516878" w:rsidP="005168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516878" w:rsidRDefault="00F25D6E" w:rsidP="002A0EB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F25D6E">
        <w:rPr>
          <w:rFonts w:eastAsia="Calibri" w:cstheme="minorHAnsi"/>
          <w:bCs/>
        </w:rPr>
        <w:t>Optimalizovat</w:t>
      </w:r>
      <w:r>
        <w:rPr>
          <w:rFonts w:eastAsia="Calibri" w:cstheme="minorHAnsi"/>
          <w:bCs/>
        </w:rPr>
        <w:t xml:space="preserve"> stávající</w:t>
      </w:r>
      <w:r w:rsidRPr="00F25D6E">
        <w:rPr>
          <w:rFonts w:eastAsia="Calibri" w:cstheme="minorHAnsi"/>
          <w:bCs/>
        </w:rPr>
        <w:t xml:space="preserve"> systém CZT</w:t>
      </w:r>
    </w:p>
    <w:p w:rsidR="00F25D6E" w:rsidRPr="00F25D6E" w:rsidRDefault="002A0EB6" w:rsidP="002A0EB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w:t>
      </w:r>
      <w:r w:rsidR="00F25D6E">
        <w:rPr>
          <w:rFonts w:eastAsia="Calibri" w:cstheme="minorHAnsi"/>
          <w:bCs/>
        </w:rPr>
        <w:t>ahradit stávající palivo černé uhlí nefosilním palivem</w:t>
      </w:r>
    </w:p>
    <w:p w:rsidR="00516878" w:rsidRPr="009C1A8F" w:rsidRDefault="00516878" w:rsidP="005168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F25D6E">
        <w:rPr>
          <w:rFonts w:eastAsia="Calibri" w:cstheme="minorHAnsi"/>
          <w:bCs/>
        </w:rPr>
        <w:t>21</w:t>
      </w:r>
      <w:r w:rsidRPr="009C1A8F">
        <w:rPr>
          <w:rFonts w:eastAsia="Calibri" w:cstheme="minorHAnsi"/>
          <w:bCs/>
        </w:rPr>
        <w:t xml:space="preserve"> - 20</w:t>
      </w:r>
      <w:r w:rsidR="00F25D6E">
        <w:rPr>
          <w:rFonts w:eastAsia="Calibri" w:cstheme="minorHAnsi"/>
          <w:bCs/>
        </w:rPr>
        <w:t>30</w:t>
      </w:r>
    </w:p>
    <w:p w:rsidR="00516878" w:rsidRPr="009C1A8F" w:rsidRDefault="00516878" w:rsidP="005168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516878" w:rsidRPr="009C1A8F" w:rsidRDefault="00516878" w:rsidP="005168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F25D6E" w:rsidRPr="00F25D6E">
        <w:rPr>
          <w:rFonts w:eastAsia="Calibri" w:cstheme="minorHAnsi"/>
          <w:bCs/>
        </w:rPr>
        <w:t>město Krnov</w:t>
      </w:r>
    </w:p>
    <w:p w:rsidR="00516878" w:rsidRPr="009C1A8F" w:rsidRDefault="00516878" w:rsidP="005168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Nositel/koordinátor:</w:t>
      </w:r>
      <w:r w:rsidR="00F25D6E">
        <w:rPr>
          <w:rFonts w:eastAsia="Calibri" w:cstheme="minorHAnsi"/>
          <w:b/>
          <w:bCs/>
        </w:rPr>
        <w:t xml:space="preserve"> </w:t>
      </w:r>
      <w:r w:rsidR="00F25D6E" w:rsidRPr="00F25D6E">
        <w:rPr>
          <w:rFonts w:eastAsia="Calibri" w:cstheme="minorHAnsi"/>
          <w:bCs/>
        </w:rPr>
        <w:t>Veolia a.s./ město Krnov</w:t>
      </w:r>
    </w:p>
    <w:p w:rsidR="00F151A0" w:rsidRDefault="00516878" w:rsidP="00516878">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Hlavní partneři:</w:t>
      </w:r>
      <w:r w:rsidR="00F25D6E">
        <w:rPr>
          <w:rFonts w:eastAsia="Calibri" w:cstheme="minorHAnsi"/>
          <w:b/>
          <w:bCs/>
        </w:rPr>
        <w:t xml:space="preserve"> </w:t>
      </w:r>
      <w:r w:rsidR="00F25D6E" w:rsidRPr="00F25D6E">
        <w:rPr>
          <w:rFonts w:eastAsia="Calibri" w:cstheme="minorHAnsi"/>
          <w:bCs/>
        </w:rPr>
        <w:t>majitelé a správci vytápěných objekt</w:t>
      </w:r>
      <w:r w:rsidR="00F25D6E">
        <w:rPr>
          <w:rFonts w:eastAsia="Calibri" w:cstheme="minorHAnsi"/>
          <w:bCs/>
        </w:rPr>
        <w:t>ů</w:t>
      </w:r>
    </w:p>
    <w:p w:rsidR="00162793" w:rsidRPr="002A0EB6" w:rsidRDefault="00162793" w:rsidP="00142123">
      <w:pPr>
        <w:tabs>
          <w:tab w:val="left" w:pos="8505"/>
        </w:tabs>
        <w:suppressAutoHyphens/>
        <w:autoSpaceDN w:val="0"/>
        <w:spacing w:before="240" w:after="0"/>
        <w:ind w:left="2694" w:right="565" w:hanging="1418"/>
        <w:textAlignment w:val="baseline"/>
        <w:rPr>
          <w:rFonts w:eastAsia="Calibri" w:cstheme="minorHAnsi"/>
          <w:b/>
          <w:bCs/>
          <w:u w:val="single"/>
        </w:rPr>
      </w:pPr>
      <w:r w:rsidRPr="00DD65FB">
        <w:rPr>
          <w:rFonts w:eastAsia="Calibri" w:cstheme="minorHAnsi"/>
          <w:b/>
          <w:bCs/>
        </w:rPr>
        <w:t xml:space="preserve">Projekt č. </w:t>
      </w:r>
      <w:r w:rsidR="00835B65">
        <w:rPr>
          <w:rFonts w:eastAsia="Calibri" w:cstheme="minorHAnsi"/>
          <w:b/>
          <w:bCs/>
        </w:rPr>
        <w:t>4.1.</w:t>
      </w:r>
      <w:r w:rsidR="00F25D6E">
        <w:rPr>
          <w:rFonts w:eastAsia="Calibri" w:cstheme="minorHAnsi"/>
          <w:b/>
          <w:bCs/>
        </w:rPr>
        <w:t>5</w:t>
      </w:r>
      <w:r w:rsidRPr="00DD65FB">
        <w:rPr>
          <w:rFonts w:eastAsia="Calibri" w:cstheme="minorHAnsi"/>
          <w:b/>
          <w:bCs/>
        </w:rPr>
        <w:t>:</w:t>
      </w:r>
      <w:r w:rsidRPr="002A0EB6">
        <w:rPr>
          <w:rFonts w:eastAsia="Calibri" w:cstheme="minorHAnsi"/>
          <w:b/>
          <w:bCs/>
        </w:rPr>
        <w:t xml:space="preserve"> </w:t>
      </w:r>
      <w:r w:rsidR="002A0EB6">
        <w:rPr>
          <w:rFonts w:eastAsia="Calibri" w:cstheme="minorHAnsi"/>
          <w:b/>
          <w:bCs/>
        </w:rPr>
        <w:t xml:space="preserve"> </w:t>
      </w:r>
      <w:r w:rsidR="002A0EB6" w:rsidRPr="002A0EB6">
        <w:rPr>
          <w:rFonts w:eastAsia="Calibri" w:cstheme="minorHAnsi"/>
          <w:b/>
          <w:bCs/>
          <w:u w:val="single"/>
        </w:rPr>
        <w:t>Dekarbonizace výroby tepla v MSK v bytovém a nebytovém sektoru, mimo systémy CZT</w:t>
      </w:r>
    </w:p>
    <w:p w:rsidR="00162793" w:rsidRPr="006D06FC" w:rsidRDefault="00162793" w:rsidP="00335A51">
      <w:pPr>
        <w:suppressAutoHyphens/>
        <w:autoSpaceDN w:val="0"/>
        <w:spacing w:after="0"/>
        <w:ind w:left="993" w:right="565" w:firstLine="850"/>
        <w:textAlignment w:val="baseline"/>
        <w:rPr>
          <w:rFonts w:eastAsia="Calibri" w:cstheme="minorHAnsi"/>
          <w:bCs/>
        </w:rPr>
      </w:pPr>
      <w:r w:rsidRPr="002C351F">
        <w:rPr>
          <w:rFonts w:eastAsia="Calibri" w:cstheme="minorHAnsi"/>
          <w:b/>
          <w:bCs/>
        </w:rPr>
        <w:t>Typ projektu:</w:t>
      </w:r>
      <w:r>
        <w:rPr>
          <w:rFonts w:eastAsia="Calibri" w:cstheme="minorHAnsi"/>
          <w:b/>
          <w:bCs/>
        </w:rPr>
        <w:t xml:space="preserve"> </w:t>
      </w:r>
      <w:r w:rsidRPr="00F476ED">
        <w:rPr>
          <w:rFonts w:eastAsia="Calibri" w:cstheme="minorHAnsi"/>
          <w:bCs/>
        </w:rPr>
        <w:t>koncepční</w:t>
      </w:r>
      <w:r>
        <w:rPr>
          <w:rFonts w:eastAsia="Calibri" w:cstheme="minorHAnsi"/>
          <w:bCs/>
        </w:rPr>
        <w:t>/investiční</w:t>
      </w:r>
    </w:p>
    <w:p w:rsidR="00162793"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Stručná charakteristika současného stavu:</w:t>
      </w:r>
    </w:p>
    <w:p w:rsidR="00162793" w:rsidRDefault="00162793" w:rsidP="002A0EB6">
      <w:pPr>
        <w:pStyle w:val="Odstavecseseznamem"/>
        <w:numPr>
          <w:ilvl w:val="0"/>
          <w:numId w:val="10"/>
        </w:numPr>
        <w:tabs>
          <w:tab w:val="left" w:pos="3544"/>
        </w:tabs>
        <w:suppressAutoHyphens/>
        <w:autoSpaceDN w:val="0"/>
        <w:spacing w:after="0" w:line="240" w:lineRule="auto"/>
        <w:ind w:left="2552" w:right="565" w:hanging="284"/>
        <w:textAlignment w:val="baseline"/>
        <w:rPr>
          <w:rFonts w:eastAsia="Calibri" w:cstheme="minorHAnsi"/>
          <w:bCs/>
        </w:rPr>
      </w:pPr>
      <w:r>
        <w:rPr>
          <w:rFonts w:eastAsia="Calibri" w:cstheme="minorHAnsi"/>
          <w:bCs/>
        </w:rPr>
        <w:t>v</w:t>
      </w:r>
      <w:r w:rsidRPr="007448D9">
        <w:rPr>
          <w:rFonts w:eastAsia="Calibri" w:cstheme="minorHAnsi"/>
          <w:bCs/>
        </w:rPr>
        <w:t xml:space="preserve"> MSK je řada menších a malých teplárenských soustav </w:t>
      </w:r>
      <w:r>
        <w:rPr>
          <w:rFonts w:eastAsia="Calibri" w:cstheme="minorHAnsi"/>
          <w:bCs/>
        </w:rPr>
        <w:t>kde hlavním zdrojem tepla je spalované uhlí, případně zemní plyn,</w:t>
      </w:r>
    </w:p>
    <w:p w:rsidR="00162793" w:rsidRDefault="00162793" w:rsidP="002A0EB6">
      <w:pPr>
        <w:pStyle w:val="Odstavecseseznamem"/>
        <w:numPr>
          <w:ilvl w:val="0"/>
          <w:numId w:val="10"/>
        </w:numPr>
        <w:tabs>
          <w:tab w:val="left" w:pos="3544"/>
        </w:tabs>
        <w:suppressAutoHyphens/>
        <w:autoSpaceDN w:val="0"/>
        <w:spacing w:after="0" w:line="240" w:lineRule="auto"/>
        <w:ind w:left="2552" w:right="565" w:hanging="284"/>
        <w:textAlignment w:val="baseline"/>
        <w:rPr>
          <w:rFonts w:eastAsia="Calibri" w:cstheme="minorHAnsi"/>
          <w:bCs/>
        </w:rPr>
      </w:pPr>
      <w:r>
        <w:rPr>
          <w:rFonts w:eastAsia="Calibri" w:cstheme="minorHAnsi"/>
          <w:bCs/>
        </w:rPr>
        <w:t>nabízí se dle místních podmínek využití obnovitelných zdrojů a druhotných surovin, případně i odpadní teplo z různých technologií, např. odpadní teplo z bioplynových stanic po výrobě elektrické energie,</w:t>
      </w:r>
    </w:p>
    <w:p w:rsidR="00162793" w:rsidRDefault="00162793" w:rsidP="002A0EB6">
      <w:pPr>
        <w:pStyle w:val="Odstavecseseznamem"/>
        <w:numPr>
          <w:ilvl w:val="0"/>
          <w:numId w:val="10"/>
        </w:numPr>
        <w:tabs>
          <w:tab w:val="left" w:pos="3544"/>
        </w:tabs>
        <w:suppressAutoHyphens/>
        <w:autoSpaceDN w:val="0"/>
        <w:spacing w:after="0" w:line="240" w:lineRule="auto"/>
        <w:ind w:left="2552" w:right="565" w:hanging="284"/>
        <w:textAlignment w:val="baseline"/>
        <w:rPr>
          <w:rFonts w:eastAsia="Calibri" w:cstheme="minorHAnsi"/>
          <w:bCs/>
        </w:rPr>
      </w:pPr>
      <w:r>
        <w:rPr>
          <w:rFonts w:eastAsia="Calibri" w:cstheme="minorHAnsi"/>
          <w:bCs/>
        </w:rPr>
        <w:t>nabízí se koncepční využití odpadního tepla ze zemědělských provozů, například z kogeneračních bioplynových stanic, nebo z kogeneračních jednotek využívajících skládkový plyn,</w:t>
      </w:r>
    </w:p>
    <w:p w:rsidR="00162793" w:rsidRPr="007448D9" w:rsidRDefault="002A0EB6" w:rsidP="002A0EB6">
      <w:pPr>
        <w:pStyle w:val="Odstavecseseznamem"/>
        <w:numPr>
          <w:ilvl w:val="0"/>
          <w:numId w:val="10"/>
        </w:numPr>
        <w:tabs>
          <w:tab w:val="left" w:pos="3544"/>
        </w:tabs>
        <w:suppressAutoHyphens/>
        <w:autoSpaceDN w:val="0"/>
        <w:spacing w:after="0" w:line="240" w:lineRule="auto"/>
        <w:ind w:left="2552" w:right="565" w:hanging="284"/>
        <w:textAlignment w:val="baseline"/>
        <w:rPr>
          <w:rFonts w:eastAsia="Calibri" w:cstheme="minorHAnsi"/>
          <w:bCs/>
        </w:rPr>
      </w:pPr>
      <w:r>
        <w:rPr>
          <w:rFonts w:eastAsia="Calibri" w:cstheme="minorHAnsi"/>
          <w:bCs/>
        </w:rPr>
        <w:t>d</w:t>
      </w:r>
      <w:r w:rsidR="00162793">
        <w:rPr>
          <w:rFonts w:eastAsia="Calibri" w:cstheme="minorHAnsi"/>
          <w:bCs/>
        </w:rPr>
        <w:t>o této skupiny je možné začlenit i objekty, které jsou v současnosti napojeny na CZT, ale toto napojení je neefektivní.</w:t>
      </w:r>
    </w:p>
    <w:p w:rsidR="00162793"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Cíle řešení:</w:t>
      </w:r>
    </w:p>
    <w:p w:rsidR="00162793" w:rsidRDefault="00162793" w:rsidP="002A0EB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reálná dekarbonizace malých teplárenských systémů v MSK,</w:t>
      </w:r>
    </w:p>
    <w:p w:rsidR="00162793" w:rsidRDefault="00162793" w:rsidP="002A0EB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zvýšení kvality ovzduší v MSK a okolí,</w:t>
      </w:r>
    </w:p>
    <w:p w:rsidR="00162793" w:rsidRPr="00A064AD" w:rsidRDefault="00162793" w:rsidP="002A0EB6">
      <w:pPr>
        <w:numPr>
          <w:ilvl w:val="0"/>
          <w:numId w:val="11"/>
        </w:numPr>
        <w:suppressAutoHyphens/>
        <w:autoSpaceDN w:val="0"/>
        <w:spacing w:after="0"/>
        <w:ind w:left="2552" w:right="565" w:hanging="284"/>
        <w:jc w:val="both"/>
        <w:textAlignment w:val="baseline"/>
        <w:rPr>
          <w:rFonts w:eastAsia="Calibri" w:cstheme="minorHAnsi"/>
          <w:bCs/>
        </w:rPr>
      </w:pPr>
      <w:r>
        <w:rPr>
          <w:rFonts w:eastAsia="Calibri" w:cstheme="minorHAnsi"/>
          <w:bCs/>
        </w:rPr>
        <w:t>o</w:t>
      </w:r>
      <w:r w:rsidRPr="00A064AD">
        <w:rPr>
          <w:rFonts w:eastAsia="Calibri" w:cstheme="minorHAnsi"/>
          <w:bCs/>
        </w:rPr>
        <w:t>mezení závislosti na dovozu energetických surovin</w:t>
      </w:r>
      <w:r>
        <w:rPr>
          <w:rFonts w:eastAsia="Calibri" w:cstheme="minorHAnsi"/>
          <w:bCs/>
        </w:rPr>
        <w:t>,</w:t>
      </w:r>
    </w:p>
    <w:p w:rsidR="00162793" w:rsidRPr="006B230C" w:rsidRDefault="00162793" w:rsidP="002A0EB6">
      <w:pPr>
        <w:pStyle w:val="Odstavecseseznamem"/>
        <w:numPr>
          <w:ilvl w:val="0"/>
          <w:numId w:val="11"/>
        </w:numPr>
        <w:spacing w:after="0" w:line="240" w:lineRule="auto"/>
        <w:ind w:left="2552" w:right="565" w:hanging="284"/>
        <w:rPr>
          <w:rFonts w:cstheme="minorHAnsi"/>
        </w:rPr>
      </w:pPr>
      <w:r>
        <w:rPr>
          <w:rFonts w:cstheme="minorHAnsi"/>
        </w:rPr>
        <w:t>z</w:t>
      </w:r>
      <w:r w:rsidRPr="006B230C">
        <w:rPr>
          <w:rFonts w:cstheme="minorHAnsi"/>
        </w:rPr>
        <w:t xml:space="preserve">výšení účinnosti </w:t>
      </w:r>
      <w:r>
        <w:rPr>
          <w:rFonts w:cstheme="minorHAnsi"/>
        </w:rPr>
        <w:t>energetických systémů,</w:t>
      </w:r>
    </w:p>
    <w:p w:rsidR="00162793" w:rsidRPr="00700E27" w:rsidRDefault="00162793" w:rsidP="002A0EB6">
      <w:pPr>
        <w:pStyle w:val="Odstavecseseznamem"/>
        <w:numPr>
          <w:ilvl w:val="0"/>
          <w:numId w:val="11"/>
        </w:numPr>
        <w:spacing w:after="0" w:line="240" w:lineRule="auto"/>
        <w:ind w:left="2552" w:right="565" w:hanging="284"/>
        <w:rPr>
          <w:rFonts w:cstheme="minorHAnsi"/>
        </w:rPr>
      </w:pPr>
      <w:r>
        <w:rPr>
          <w:rFonts w:cstheme="minorHAnsi"/>
        </w:rPr>
        <w:t xml:space="preserve">zvýšení </w:t>
      </w:r>
      <w:r w:rsidRPr="00700E27">
        <w:rPr>
          <w:rFonts w:cstheme="minorHAnsi"/>
        </w:rPr>
        <w:t>dostupnost</w:t>
      </w:r>
      <w:r>
        <w:rPr>
          <w:rFonts w:cstheme="minorHAnsi"/>
        </w:rPr>
        <w:t>i</w:t>
      </w:r>
      <w:r w:rsidRPr="00700E27">
        <w:rPr>
          <w:rFonts w:cstheme="minorHAnsi"/>
        </w:rPr>
        <w:t xml:space="preserve"> a kvalit</w:t>
      </w:r>
      <w:r>
        <w:rPr>
          <w:rFonts w:cstheme="minorHAnsi"/>
        </w:rPr>
        <w:t>y</w:t>
      </w:r>
      <w:r w:rsidRPr="00700E27">
        <w:rPr>
          <w:rFonts w:cstheme="minorHAnsi"/>
        </w:rPr>
        <w:t xml:space="preserve"> dodávek tepla, za přijatelnou cenu pro veřejný i soukromý sektor.</w:t>
      </w:r>
    </w:p>
    <w:p w:rsidR="00162793" w:rsidRDefault="00162793" w:rsidP="002A0EB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výrazné snížení spotřeby fosilních paliv, zejména černého uhlí.</w:t>
      </w:r>
    </w:p>
    <w:p w:rsidR="00162793" w:rsidRDefault="00162793" w:rsidP="00335A51">
      <w:pPr>
        <w:suppressAutoHyphens/>
        <w:autoSpaceDN w:val="0"/>
        <w:spacing w:after="0"/>
        <w:ind w:left="993" w:right="565" w:firstLine="850"/>
        <w:textAlignment w:val="baseline"/>
        <w:rPr>
          <w:rFonts w:eastAsia="Calibri" w:cstheme="minorHAnsi"/>
          <w:b/>
          <w:bCs/>
        </w:rPr>
      </w:pPr>
      <w:r>
        <w:rPr>
          <w:rFonts w:eastAsia="Calibri" w:cstheme="minorHAnsi"/>
          <w:b/>
          <w:bCs/>
        </w:rPr>
        <w:t>Orientační návrh řešení:</w:t>
      </w:r>
    </w:p>
    <w:p w:rsidR="00162793" w:rsidRDefault="00162793" w:rsidP="00335A51">
      <w:pPr>
        <w:pStyle w:val="Normlnweb"/>
        <w:spacing w:before="0" w:beforeAutospacing="0" w:after="0" w:afterAutospacing="0"/>
        <w:ind w:firstLine="1843"/>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Cs/>
          <w:color w:val="000000" w:themeColor="text1"/>
          <w:kern w:val="24"/>
          <w:sz w:val="22"/>
          <w:szCs w:val="22"/>
        </w:rPr>
        <w:t>Tento projekt musí být řešen ve dvou fázích:</w:t>
      </w:r>
    </w:p>
    <w:p w:rsidR="00162793" w:rsidRDefault="00162793" w:rsidP="008F01CF">
      <w:pPr>
        <w:pStyle w:val="Normlnweb"/>
        <w:numPr>
          <w:ilvl w:val="0"/>
          <w:numId w:val="45"/>
        </w:numPr>
        <w:spacing w:before="0" w:beforeAutospacing="0" w:after="0" w:afterAutospacing="0"/>
        <w:ind w:right="565" w:hanging="295"/>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
          <w:bCs/>
          <w:color w:val="000000" w:themeColor="text1"/>
          <w:kern w:val="24"/>
          <w:sz w:val="22"/>
          <w:szCs w:val="22"/>
        </w:rPr>
        <w:t>P</w:t>
      </w:r>
      <w:r w:rsidRPr="00F72A84">
        <w:rPr>
          <w:rFonts w:asciiTheme="minorHAnsi" w:eastAsiaTheme="minorEastAsia" w:hAnsiTheme="minorHAnsi" w:cstheme="minorHAnsi"/>
          <w:b/>
          <w:bCs/>
          <w:color w:val="000000" w:themeColor="text1"/>
          <w:kern w:val="24"/>
          <w:sz w:val="22"/>
          <w:szCs w:val="22"/>
        </w:rPr>
        <w:t>rvní fáze:</w:t>
      </w:r>
      <w:r>
        <w:rPr>
          <w:rFonts w:asciiTheme="minorHAnsi" w:eastAsiaTheme="minorEastAsia" w:hAnsiTheme="minorHAnsi" w:cstheme="minorHAnsi"/>
          <w:bCs/>
          <w:color w:val="000000" w:themeColor="text1"/>
          <w:kern w:val="24"/>
          <w:sz w:val="22"/>
          <w:szCs w:val="22"/>
        </w:rPr>
        <w:t xml:space="preserve"> podrobná analýza v celém kraji s výjimkou velkých teplárenských soustav a výběr konkrétních lokálních projektů.</w:t>
      </w:r>
    </w:p>
    <w:p w:rsidR="00162793" w:rsidRDefault="00162793" w:rsidP="008F01CF">
      <w:pPr>
        <w:pStyle w:val="Normlnweb"/>
        <w:numPr>
          <w:ilvl w:val="0"/>
          <w:numId w:val="45"/>
        </w:numPr>
        <w:spacing w:before="0" w:beforeAutospacing="0" w:after="0" w:afterAutospacing="0"/>
        <w:ind w:right="565" w:hanging="295"/>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
          <w:bCs/>
          <w:color w:val="000000" w:themeColor="text1"/>
          <w:kern w:val="24"/>
          <w:sz w:val="22"/>
          <w:szCs w:val="22"/>
        </w:rPr>
        <w:t xml:space="preserve">Druhá fáze: </w:t>
      </w:r>
      <w:r w:rsidRPr="00F72A84">
        <w:rPr>
          <w:rFonts w:asciiTheme="minorHAnsi" w:eastAsiaTheme="minorEastAsia" w:hAnsiTheme="minorHAnsi" w:cstheme="minorHAnsi"/>
          <w:bCs/>
          <w:color w:val="000000" w:themeColor="text1"/>
          <w:kern w:val="24"/>
          <w:sz w:val="22"/>
          <w:szCs w:val="22"/>
        </w:rPr>
        <w:t>Realizace konkrétních projektů</w:t>
      </w:r>
      <w:r>
        <w:rPr>
          <w:rFonts w:asciiTheme="minorHAnsi" w:eastAsiaTheme="minorEastAsia" w:hAnsiTheme="minorHAnsi" w:cstheme="minorHAnsi"/>
          <w:bCs/>
          <w:color w:val="000000" w:themeColor="text1"/>
          <w:kern w:val="24"/>
          <w:sz w:val="22"/>
          <w:szCs w:val="22"/>
        </w:rPr>
        <w:t>.</w:t>
      </w:r>
    </w:p>
    <w:p w:rsidR="00162793" w:rsidRPr="002C351F"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Předpokládané období realizace:</w:t>
      </w:r>
      <w:r>
        <w:rPr>
          <w:rFonts w:eastAsia="Calibri" w:cstheme="minorHAnsi"/>
          <w:b/>
          <w:bCs/>
        </w:rPr>
        <w:t xml:space="preserve"> </w:t>
      </w:r>
      <w:r w:rsidRPr="0033305A">
        <w:rPr>
          <w:rFonts w:eastAsia="Calibri" w:cstheme="minorHAnsi"/>
          <w:bCs/>
        </w:rPr>
        <w:t>2019 - 20</w:t>
      </w:r>
      <w:r>
        <w:rPr>
          <w:rFonts w:eastAsia="Calibri" w:cstheme="minorHAnsi"/>
          <w:bCs/>
        </w:rPr>
        <w:t>30</w:t>
      </w:r>
    </w:p>
    <w:p w:rsidR="00162793" w:rsidRPr="002C351F"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Odhadovaný rozpočet:</w:t>
      </w:r>
    </w:p>
    <w:p w:rsidR="00162793" w:rsidRPr="002C351F"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Místo realizace:</w:t>
      </w:r>
      <w:r>
        <w:rPr>
          <w:rFonts w:eastAsia="Calibri" w:cstheme="minorHAnsi"/>
          <w:b/>
          <w:bCs/>
        </w:rPr>
        <w:t xml:space="preserve"> </w:t>
      </w:r>
      <w:r w:rsidRPr="00F72A84">
        <w:rPr>
          <w:rFonts w:eastAsia="Calibri" w:cstheme="minorHAnsi"/>
          <w:bCs/>
        </w:rPr>
        <w:t>města a obce MSK</w:t>
      </w:r>
    </w:p>
    <w:p w:rsidR="00162793" w:rsidRPr="002A0EB6" w:rsidRDefault="00162793" w:rsidP="00335A51">
      <w:pPr>
        <w:suppressAutoHyphens/>
        <w:autoSpaceDN w:val="0"/>
        <w:spacing w:after="0"/>
        <w:ind w:left="993" w:right="565" w:firstLine="850"/>
        <w:textAlignment w:val="baseline"/>
        <w:rPr>
          <w:rFonts w:eastAsia="Calibri" w:cstheme="minorHAnsi"/>
          <w:bCs/>
        </w:rPr>
      </w:pPr>
      <w:r w:rsidRPr="002C351F">
        <w:rPr>
          <w:rFonts w:eastAsia="Calibri" w:cstheme="minorHAnsi"/>
          <w:b/>
          <w:bCs/>
        </w:rPr>
        <w:t>Nositel/koordinátor:</w:t>
      </w:r>
      <w:r w:rsidR="002A0EB6">
        <w:rPr>
          <w:rFonts w:eastAsia="Calibri" w:cstheme="minorHAnsi"/>
          <w:b/>
          <w:bCs/>
        </w:rPr>
        <w:t xml:space="preserve"> </w:t>
      </w:r>
      <w:r w:rsidR="002A0EB6" w:rsidRPr="002A0EB6">
        <w:rPr>
          <w:rFonts w:eastAsia="Calibri" w:cstheme="minorHAnsi"/>
          <w:bCs/>
        </w:rPr>
        <w:t>majitelé příslušných vytápěných nemovitostí</w:t>
      </w:r>
    </w:p>
    <w:p w:rsidR="00162793"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Hlavní partneři:</w:t>
      </w:r>
    </w:p>
    <w:p w:rsidR="00A43202" w:rsidRDefault="00A43202">
      <w:pPr>
        <w:spacing w:after="160" w:line="259" w:lineRule="auto"/>
        <w:rPr>
          <w:rFonts w:eastAsia="Calibri" w:cstheme="minorHAnsi"/>
          <w:b/>
          <w:bCs/>
        </w:rPr>
      </w:pPr>
      <w:r>
        <w:rPr>
          <w:rFonts w:eastAsia="Calibri" w:cstheme="minorHAnsi"/>
          <w:b/>
          <w:bCs/>
        </w:rPr>
        <w:br w:type="page"/>
      </w:r>
    </w:p>
    <w:p w:rsidR="00162793" w:rsidRPr="000766C4" w:rsidRDefault="00162793" w:rsidP="00142123">
      <w:pPr>
        <w:suppressAutoHyphens/>
        <w:autoSpaceDN w:val="0"/>
        <w:spacing w:before="240" w:after="0"/>
        <w:ind w:left="2694" w:right="565" w:hanging="1418"/>
        <w:textAlignment w:val="baseline"/>
        <w:rPr>
          <w:rFonts w:eastAsia="Calibri" w:cstheme="minorHAnsi"/>
          <w:b/>
          <w:bCs/>
        </w:rPr>
      </w:pPr>
      <w:r w:rsidRPr="00DD65FB">
        <w:rPr>
          <w:rFonts w:eastAsia="Calibri" w:cstheme="minorHAnsi"/>
          <w:b/>
          <w:bCs/>
        </w:rPr>
        <w:t>Projekt č.</w:t>
      </w:r>
      <w:r w:rsidR="00835B65">
        <w:rPr>
          <w:rFonts w:eastAsia="Calibri" w:cstheme="minorHAnsi"/>
          <w:b/>
          <w:bCs/>
        </w:rPr>
        <w:t xml:space="preserve"> 4.1.</w:t>
      </w:r>
      <w:r w:rsidR="00F25D6E">
        <w:rPr>
          <w:rFonts w:eastAsia="Calibri" w:cstheme="minorHAnsi"/>
          <w:b/>
          <w:bCs/>
        </w:rPr>
        <w:t>6</w:t>
      </w:r>
      <w:r w:rsidRPr="00DD65FB">
        <w:rPr>
          <w:rFonts w:eastAsia="Calibri" w:cstheme="minorHAnsi"/>
          <w:b/>
          <w:bCs/>
        </w:rPr>
        <w:t>:</w:t>
      </w:r>
      <w:r w:rsidRPr="002A0EB6">
        <w:rPr>
          <w:rFonts w:eastAsia="Calibri" w:cstheme="minorHAnsi"/>
          <w:b/>
          <w:bCs/>
        </w:rPr>
        <w:t xml:space="preserve"> </w:t>
      </w:r>
      <w:r w:rsidR="002A0EB6" w:rsidRPr="002A0EB6">
        <w:rPr>
          <w:rFonts w:eastAsia="Calibri" w:cstheme="minorHAnsi"/>
          <w:b/>
          <w:bCs/>
          <w:u w:val="single"/>
        </w:rPr>
        <w:t>Dekarbonizace a ekologizace vytápění v individuální bytové zástavbě</w:t>
      </w:r>
    </w:p>
    <w:p w:rsidR="00AE4D97" w:rsidRDefault="00162793" w:rsidP="00335A51">
      <w:pPr>
        <w:suppressAutoHyphens/>
        <w:autoSpaceDN w:val="0"/>
        <w:spacing w:after="0"/>
        <w:ind w:left="993" w:right="565" w:firstLine="850"/>
        <w:textAlignment w:val="baseline"/>
        <w:rPr>
          <w:rFonts w:eastAsia="Calibri" w:cstheme="minorHAnsi"/>
          <w:bCs/>
        </w:rPr>
      </w:pPr>
      <w:r w:rsidRPr="002C351F">
        <w:rPr>
          <w:rFonts w:eastAsia="Calibri" w:cstheme="minorHAnsi"/>
          <w:b/>
          <w:bCs/>
        </w:rPr>
        <w:t>Typ projektu:</w:t>
      </w:r>
      <w:r>
        <w:rPr>
          <w:rFonts w:eastAsia="Calibri" w:cstheme="minorHAnsi"/>
          <w:b/>
          <w:bCs/>
        </w:rPr>
        <w:t xml:space="preserve"> </w:t>
      </w:r>
      <w:r w:rsidRPr="00F476ED">
        <w:rPr>
          <w:rFonts w:eastAsia="Calibri" w:cstheme="minorHAnsi"/>
          <w:bCs/>
        </w:rPr>
        <w:t>koncepční</w:t>
      </w:r>
      <w:r>
        <w:rPr>
          <w:rFonts w:eastAsia="Calibri" w:cstheme="minorHAnsi"/>
          <w:bCs/>
        </w:rPr>
        <w:t>/investiční</w:t>
      </w:r>
    </w:p>
    <w:p w:rsidR="00162793" w:rsidRDefault="00162793" w:rsidP="002A0EB6">
      <w:pPr>
        <w:suppressAutoHyphens/>
        <w:autoSpaceDN w:val="0"/>
        <w:spacing w:after="0"/>
        <w:ind w:left="993" w:right="-2" w:firstLine="850"/>
        <w:textAlignment w:val="baseline"/>
        <w:rPr>
          <w:rFonts w:eastAsia="Calibri" w:cstheme="minorHAnsi"/>
          <w:b/>
          <w:bCs/>
        </w:rPr>
      </w:pPr>
      <w:r w:rsidRPr="002C351F">
        <w:rPr>
          <w:rFonts w:eastAsia="Calibri" w:cstheme="minorHAnsi"/>
          <w:b/>
          <w:bCs/>
        </w:rPr>
        <w:t>Stručná charakteristika současného stavu:</w:t>
      </w:r>
    </w:p>
    <w:p w:rsidR="00162793" w:rsidRDefault="00162793" w:rsidP="002A0EB6">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sidRPr="00665C51">
        <w:rPr>
          <w:rFonts w:eastAsia="Calibri" w:cstheme="minorHAnsi"/>
          <w:bCs/>
        </w:rPr>
        <w:t>v MSK je</w:t>
      </w:r>
      <w:r>
        <w:rPr>
          <w:rFonts w:eastAsia="Calibri" w:cstheme="minorHAnsi"/>
          <w:bCs/>
        </w:rPr>
        <w:t xml:space="preserve"> značně rozšířená individuální bytová zástavba v rodinných domech různého stáří a různého technického provedení</w:t>
      </w:r>
      <w:r w:rsidRPr="00665C51">
        <w:rPr>
          <w:rFonts w:eastAsia="Calibri" w:cstheme="minorHAnsi"/>
          <w:bCs/>
        </w:rPr>
        <w:t>,</w:t>
      </w:r>
    </w:p>
    <w:p w:rsidR="00162793" w:rsidRDefault="00162793" w:rsidP="002A0EB6">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tato zástavba je typická pro vesnice a malá města, ale je rovněž rozšířená ve velkých městech,</w:t>
      </w:r>
    </w:p>
    <w:p w:rsidR="00162793" w:rsidRDefault="00162793" w:rsidP="002A0EB6">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způsob vytápění je velmi rozličný, u starých domů a sociálně slabších občanů převládá vytápění uhlím, novější výstavba je vytápěná především zemním plynem a u nové výstavby převládá vytápění tepelnými čerpadly a biomasou,</w:t>
      </w:r>
    </w:p>
    <w:p w:rsidR="00162793" w:rsidRDefault="00162793" w:rsidP="002A0EB6">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nové nízkoenergetické domy se stávají standardem, pasívní domy jsou spíše výjimkou a aktivní domy jsou raritou,</w:t>
      </w:r>
    </w:p>
    <w:p w:rsidR="00162793" w:rsidRDefault="00162793" w:rsidP="002A0EB6">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rozšiřuje se solární ohřev TUV a vlastní výroba elektrické energie prostřednictvím solárních systémů,</w:t>
      </w:r>
    </w:p>
    <w:p w:rsidR="00162793" w:rsidRPr="00665C51" w:rsidRDefault="00162793" w:rsidP="002A0EB6">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ojedinělá je vlastní akumulace energií.</w:t>
      </w:r>
    </w:p>
    <w:p w:rsidR="00162793"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Cíle řešení:</w:t>
      </w:r>
    </w:p>
    <w:p w:rsidR="00162793" w:rsidRDefault="00162793" w:rsidP="002A0EB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dekarbonizace vytápění v individuální zástavbě v MSK,</w:t>
      </w:r>
    </w:p>
    <w:p w:rsidR="00162793" w:rsidRDefault="00162793" w:rsidP="002A0EB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zvýšení kvality ovzduší v lokálním rozměru a v širším okolí,</w:t>
      </w:r>
    </w:p>
    <w:p w:rsidR="00162793" w:rsidRPr="00A064AD" w:rsidRDefault="00162793" w:rsidP="002A0EB6">
      <w:pPr>
        <w:numPr>
          <w:ilvl w:val="0"/>
          <w:numId w:val="11"/>
        </w:numPr>
        <w:suppressAutoHyphens/>
        <w:autoSpaceDN w:val="0"/>
        <w:spacing w:after="0"/>
        <w:ind w:left="2552" w:right="565" w:hanging="284"/>
        <w:jc w:val="both"/>
        <w:textAlignment w:val="baseline"/>
        <w:rPr>
          <w:rFonts w:eastAsia="Calibri" w:cstheme="minorHAnsi"/>
          <w:bCs/>
        </w:rPr>
      </w:pPr>
      <w:r>
        <w:rPr>
          <w:rFonts w:eastAsia="Calibri" w:cstheme="minorHAnsi"/>
          <w:bCs/>
        </w:rPr>
        <w:t>o</w:t>
      </w:r>
      <w:r w:rsidRPr="00A064AD">
        <w:rPr>
          <w:rFonts w:eastAsia="Calibri" w:cstheme="minorHAnsi"/>
          <w:bCs/>
        </w:rPr>
        <w:t>mezení závislosti na dovozu energetických surovin</w:t>
      </w:r>
      <w:r>
        <w:rPr>
          <w:rFonts w:eastAsia="Calibri" w:cstheme="minorHAnsi"/>
          <w:bCs/>
        </w:rPr>
        <w:t>,</w:t>
      </w:r>
    </w:p>
    <w:p w:rsidR="00162793" w:rsidRPr="006B230C" w:rsidRDefault="00162793" w:rsidP="002A0EB6">
      <w:pPr>
        <w:pStyle w:val="Odstavecseseznamem"/>
        <w:numPr>
          <w:ilvl w:val="0"/>
          <w:numId w:val="11"/>
        </w:numPr>
        <w:spacing w:after="0" w:line="240" w:lineRule="auto"/>
        <w:ind w:left="2552" w:right="565" w:hanging="284"/>
        <w:rPr>
          <w:rFonts w:cstheme="minorHAnsi"/>
        </w:rPr>
      </w:pPr>
      <w:r>
        <w:rPr>
          <w:rFonts w:cstheme="minorHAnsi"/>
        </w:rPr>
        <w:t>z</w:t>
      </w:r>
      <w:r w:rsidRPr="006B230C">
        <w:rPr>
          <w:rFonts w:cstheme="minorHAnsi"/>
        </w:rPr>
        <w:t xml:space="preserve">výšení účinnosti </w:t>
      </w:r>
      <w:r>
        <w:rPr>
          <w:rFonts w:cstheme="minorHAnsi"/>
        </w:rPr>
        <w:t>energetických systémů,</w:t>
      </w:r>
    </w:p>
    <w:p w:rsidR="00162793" w:rsidRPr="00700E27" w:rsidRDefault="00162793" w:rsidP="002A0EB6">
      <w:pPr>
        <w:pStyle w:val="Odstavecseseznamem"/>
        <w:numPr>
          <w:ilvl w:val="0"/>
          <w:numId w:val="11"/>
        </w:numPr>
        <w:spacing w:after="0" w:line="240" w:lineRule="auto"/>
        <w:ind w:left="2552" w:right="565" w:hanging="284"/>
        <w:rPr>
          <w:rFonts w:cstheme="minorHAnsi"/>
        </w:rPr>
      </w:pPr>
      <w:r>
        <w:rPr>
          <w:rFonts w:cstheme="minorHAnsi"/>
        </w:rPr>
        <w:t xml:space="preserve">zvýšení </w:t>
      </w:r>
      <w:r w:rsidRPr="00700E27">
        <w:rPr>
          <w:rFonts w:cstheme="minorHAnsi"/>
        </w:rPr>
        <w:t>dostupnost</w:t>
      </w:r>
      <w:r>
        <w:rPr>
          <w:rFonts w:cstheme="minorHAnsi"/>
        </w:rPr>
        <w:t>i</w:t>
      </w:r>
      <w:r w:rsidRPr="00700E27">
        <w:rPr>
          <w:rFonts w:cstheme="minorHAnsi"/>
        </w:rPr>
        <w:t xml:space="preserve"> a kvalit</w:t>
      </w:r>
      <w:r>
        <w:rPr>
          <w:rFonts w:cstheme="minorHAnsi"/>
        </w:rPr>
        <w:t>y</w:t>
      </w:r>
      <w:r w:rsidRPr="00700E27">
        <w:rPr>
          <w:rFonts w:cstheme="minorHAnsi"/>
        </w:rPr>
        <w:t xml:space="preserve"> dodávek tepla, za přijatelnou cenu </w:t>
      </w:r>
      <w:r>
        <w:rPr>
          <w:rFonts w:cstheme="minorHAnsi"/>
        </w:rPr>
        <w:t xml:space="preserve">pro </w:t>
      </w:r>
      <w:r w:rsidRPr="00700E27">
        <w:rPr>
          <w:rFonts w:cstheme="minorHAnsi"/>
        </w:rPr>
        <w:t>soukromý sektor.</w:t>
      </w:r>
    </w:p>
    <w:p w:rsidR="00162793" w:rsidRDefault="00162793" w:rsidP="002A0EB6">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snížení spotřeby fosilních paliv, zejména uhlí.</w:t>
      </w:r>
    </w:p>
    <w:p w:rsidR="00162793" w:rsidRDefault="00162793" w:rsidP="00335A51">
      <w:pPr>
        <w:suppressAutoHyphens/>
        <w:autoSpaceDN w:val="0"/>
        <w:spacing w:after="0"/>
        <w:ind w:left="993" w:right="565" w:firstLine="850"/>
        <w:textAlignment w:val="baseline"/>
        <w:rPr>
          <w:rFonts w:eastAsia="Calibri" w:cstheme="minorHAnsi"/>
          <w:b/>
          <w:bCs/>
        </w:rPr>
      </w:pPr>
      <w:r>
        <w:rPr>
          <w:rFonts w:eastAsia="Calibri" w:cstheme="minorHAnsi"/>
          <w:b/>
          <w:bCs/>
        </w:rPr>
        <w:t>Orientační návrh řešení:</w:t>
      </w:r>
    </w:p>
    <w:p w:rsidR="00162793" w:rsidRDefault="00162793" w:rsidP="00335A51">
      <w:pPr>
        <w:pStyle w:val="Normlnweb"/>
        <w:spacing w:before="0" w:beforeAutospacing="0" w:after="0" w:afterAutospacing="0"/>
        <w:ind w:firstLine="1843"/>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Cs/>
          <w:color w:val="000000" w:themeColor="text1"/>
          <w:kern w:val="24"/>
          <w:sz w:val="22"/>
          <w:szCs w:val="22"/>
        </w:rPr>
        <w:t>Tento projekt musí být řešen ve dvou fázích:</w:t>
      </w:r>
    </w:p>
    <w:p w:rsidR="00162793" w:rsidRDefault="00162793" w:rsidP="008F01CF">
      <w:pPr>
        <w:pStyle w:val="Normlnweb"/>
        <w:numPr>
          <w:ilvl w:val="0"/>
          <w:numId w:val="46"/>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
          <w:bCs/>
          <w:color w:val="000000" w:themeColor="text1"/>
          <w:kern w:val="24"/>
          <w:sz w:val="22"/>
          <w:szCs w:val="22"/>
        </w:rPr>
        <w:t>P</w:t>
      </w:r>
      <w:r w:rsidRPr="00F72A84">
        <w:rPr>
          <w:rFonts w:asciiTheme="minorHAnsi" w:eastAsiaTheme="minorEastAsia" w:hAnsiTheme="minorHAnsi" w:cstheme="minorHAnsi"/>
          <w:b/>
          <w:bCs/>
          <w:color w:val="000000" w:themeColor="text1"/>
          <w:kern w:val="24"/>
          <w:sz w:val="22"/>
          <w:szCs w:val="22"/>
        </w:rPr>
        <w:t>rvní fáze:</w:t>
      </w:r>
      <w:r>
        <w:rPr>
          <w:rFonts w:asciiTheme="minorHAnsi" w:eastAsiaTheme="minorEastAsia" w:hAnsiTheme="minorHAnsi" w:cstheme="minorHAnsi"/>
          <w:bCs/>
          <w:color w:val="000000" w:themeColor="text1"/>
          <w:kern w:val="24"/>
          <w:sz w:val="22"/>
          <w:szCs w:val="22"/>
        </w:rPr>
        <w:t xml:space="preserve"> podrobná analýza v celém kraji a výběr konkrétních lokálních projektů.</w:t>
      </w:r>
    </w:p>
    <w:p w:rsidR="00162793" w:rsidRDefault="00162793" w:rsidP="008F01CF">
      <w:pPr>
        <w:pStyle w:val="Normlnweb"/>
        <w:numPr>
          <w:ilvl w:val="0"/>
          <w:numId w:val="46"/>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
          <w:bCs/>
          <w:color w:val="000000" w:themeColor="text1"/>
          <w:kern w:val="24"/>
          <w:sz w:val="22"/>
          <w:szCs w:val="22"/>
        </w:rPr>
        <w:t xml:space="preserve">Druhá fáze: </w:t>
      </w:r>
      <w:r w:rsidRPr="00F72A84">
        <w:rPr>
          <w:rFonts w:asciiTheme="minorHAnsi" w:eastAsiaTheme="minorEastAsia" w:hAnsiTheme="minorHAnsi" w:cstheme="minorHAnsi"/>
          <w:bCs/>
          <w:color w:val="000000" w:themeColor="text1"/>
          <w:kern w:val="24"/>
          <w:sz w:val="22"/>
          <w:szCs w:val="22"/>
        </w:rPr>
        <w:t>Realizace konkrétních projektů</w:t>
      </w:r>
      <w:r>
        <w:rPr>
          <w:rFonts w:asciiTheme="minorHAnsi" w:eastAsiaTheme="minorEastAsia" w:hAnsiTheme="minorHAnsi" w:cstheme="minorHAnsi"/>
          <w:bCs/>
          <w:color w:val="000000" w:themeColor="text1"/>
          <w:kern w:val="24"/>
          <w:sz w:val="22"/>
          <w:szCs w:val="22"/>
        </w:rPr>
        <w:t>.</w:t>
      </w:r>
    </w:p>
    <w:p w:rsidR="00835B65" w:rsidRPr="0067145C" w:rsidRDefault="00835B65" w:rsidP="008F01CF">
      <w:pPr>
        <w:pStyle w:val="Normlnweb"/>
        <w:numPr>
          <w:ilvl w:val="0"/>
          <w:numId w:val="46"/>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sidRPr="0067145C">
        <w:rPr>
          <w:rFonts w:asciiTheme="minorHAnsi" w:eastAsiaTheme="minorEastAsia" w:hAnsiTheme="minorHAnsi" w:cstheme="minorHAnsi"/>
          <w:bCs/>
          <w:color w:val="000000" w:themeColor="text1"/>
          <w:kern w:val="24"/>
          <w:sz w:val="22"/>
          <w:szCs w:val="22"/>
        </w:rPr>
        <w:t>Dále realizovat projekt „kotlíkové dotace</w:t>
      </w:r>
    </w:p>
    <w:p w:rsidR="00162793" w:rsidRPr="002C351F"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Předpokládané období realizace:</w:t>
      </w:r>
      <w:r>
        <w:rPr>
          <w:rFonts w:eastAsia="Calibri" w:cstheme="minorHAnsi"/>
          <w:b/>
          <w:bCs/>
        </w:rPr>
        <w:t xml:space="preserve"> </w:t>
      </w:r>
      <w:r w:rsidRPr="0033305A">
        <w:rPr>
          <w:rFonts w:eastAsia="Calibri" w:cstheme="minorHAnsi"/>
          <w:bCs/>
        </w:rPr>
        <w:t>20</w:t>
      </w:r>
      <w:r w:rsidR="0067145C">
        <w:rPr>
          <w:rFonts w:eastAsia="Calibri" w:cstheme="minorHAnsi"/>
          <w:bCs/>
        </w:rPr>
        <w:t>20</w:t>
      </w:r>
      <w:r w:rsidRPr="0033305A">
        <w:rPr>
          <w:rFonts w:eastAsia="Calibri" w:cstheme="minorHAnsi"/>
          <w:bCs/>
        </w:rPr>
        <w:t xml:space="preserve"> - 20</w:t>
      </w:r>
      <w:r>
        <w:rPr>
          <w:rFonts w:eastAsia="Calibri" w:cstheme="minorHAnsi"/>
          <w:bCs/>
        </w:rPr>
        <w:t>30</w:t>
      </w:r>
    </w:p>
    <w:p w:rsidR="00162793" w:rsidRPr="002C351F"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Odhadovaný rozpočet:</w:t>
      </w:r>
    </w:p>
    <w:p w:rsidR="00162793" w:rsidRPr="002C351F"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Místo realizace:</w:t>
      </w:r>
      <w:r>
        <w:rPr>
          <w:rFonts w:eastAsia="Calibri" w:cstheme="minorHAnsi"/>
          <w:b/>
          <w:bCs/>
        </w:rPr>
        <w:t xml:space="preserve"> </w:t>
      </w:r>
      <w:r w:rsidRPr="00F72A84">
        <w:rPr>
          <w:rFonts w:eastAsia="Calibri" w:cstheme="minorHAnsi"/>
          <w:bCs/>
        </w:rPr>
        <w:t>města a obce MSK</w:t>
      </w:r>
    </w:p>
    <w:p w:rsidR="00162793" w:rsidRPr="00EA2A0C" w:rsidRDefault="00162793" w:rsidP="00335A51">
      <w:pPr>
        <w:suppressAutoHyphens/>
        <w:autoSpaceDN w:val="0"/>
        <w:spacing w:after="0"/>
        <w:ind w:left="993" w:right="565" w:firstLine="850"/>
        <w:textAlignment w:val="baseline"/>
        <w:rPr>
          <w:rFonts w:eastAsia="Calibri" w:cstheme="minorHAnsi"/>
          <w:bCs/>
        </w:rPr>
      </w:pPr>
      <w:r w:rsidRPr="002C351F">
        <w:rPr>
          <w:rFonts w:eastAsia="Calibri" w:cstheme="minorHAnsi"/>
          <w:b/>
          <w:bCs/>
        </w:rPr>
        <w:t>Nositel/koordinátor:</w:t>
      </w:r>
      <w:r w:rsidR="00EA2A0C">
        <w:rPr>
          <w:rFonts w:eastAsia="Calibri" w:cstheme="minorHAnsi"/>
          <w:b/>
          <w:bCs/>
        </w:rPr>
        <w:t xml:space="preserve"> </w:t>
      </w:r>
      <w:r w:rsidR="00EA2A0C" w:rsidRPr="00EA2A0C">
        <w:rPr>
          <w:rFonts w:eastAsia="Calibri" w:cstheme="minorHAnsi"/>
          <w:bCs/>
        </w:rPr>
        <w:t>majitelé příslušných nemovitostí</w:t>
      </w:r>
    </w:p>
    <w:p w:rsidR="00162793" w:rsidRDefault="00162793" w:rsidP="00335A51">
      <w:pPr>
        <w:suppressAutoHyphens/>
        <w:autoSpaceDN w:val="0"/>
        <w:spacing w:after="0"/>
        <w:ind w:left="993" w:right="565" w:firstLine="850"/>
        <w:textAlignment w:val="baseline"/>
        <w:rPr>
          <w:rFonts w:eastAsia="Calibri" w:cstheme="minorHAnsi"/>
          <w:b/>
          <w:bCs/>
        </w:rPr>
      </w:pPr>
      <w:r w:rsidRPr="002C351F">
        <w:rPr>
          <w:rFonts w:eastAsia="Calibri" w:cstheme="minorHAnsi"/>
          <w:b/>
          <w:bCs/>
        </w:rPr>
        <w:t>Hlavní partneři:</w:t>
      </w:r>
    </w:p>
    <w:p w:rsidR="0067145C" w:rsidRPr="000766C4" w:rsidRDefault="0067145C" w:rsidP="00142123">
      <w:pPr>
        <w:suppressAutoHyphens/>
        <w:autoSpaceDN w:val="0"/>
        <w:spacing w:before="240" w:after="0" w:line="240" w:lineRule="auto"/>
        <w:ind w:left="1559" w:right="565" w:hanging="283"/>
        <w:textAlignment w:val="baseline"/>
        <w:rPr>
          <w:rFonts w:eastAsia="Calibri" w:cstheme="minorHAnsi"/>
          <w:b/>
          <w:bCs/>
          <w:u w:val="single"/>
        </w:rPr>
      </w:pPr>
      <w:r w:rsidRPr="00DD65FB">
        <w:rPr>
          <w:rFonts w:eastAsia="Calibri" w:cstheme="minorHAnsi"/>
          <w:b/>
          <w:bCs/>
        </w:rPr>
        <w:t xml:space="preserve">Projekt č. </w:t>
      </w:r>
      <w:r>
        <w:rPr>
          <w:rFonts w:eastAsia="Calibri" w:cstheme="minorHAnsi"/>
          <w:b/>
          <w:bCs/>
        </w:rPr>
        <w:t>4.1.</w:t>
      </w:r>
      <w:r w:rsidR="00F25D6E">
        <w:rPr>
          <w:rFonts w:eastAsia="Calibri" w:cstheme="minorHAnsi"/>
          <w:b/>
          <w:bCs/>
        </w:rPr>
        <w:t>7</w:t>
      </w:r>
      <w:r w:rsidRPr="00DD65FB">
        <w:rPr>
          <w:rFonts w:eastAsia="Calibri" w:cstheme="minorHAnsi"/>
          <w:b/>
          <w:bCs/>
        </w:rPr>
        <w:t>:</w:t>
      </w:r>
      <w:r w:rsidRPr="00EA2A0C">
        <w:rPr>
          <w:rFonts w:eastAsia="Calibri" w:cstheme="minorHAnsi"/>
          <w:b/>
          <w:bCs/>
        </w:rPr>
        <w:t xml:space="preserve"> </w:t>
      </w:r>
      <w:r w:rsidR="00EA2A0C" w:rsidRPr="00EA2A0C">
        <w:rPr>
          <w:rFonts w:eastAsia="Calibri" w:cstheme="minorHAnsi"/>
          <w:b/>
          <w:bCs/>
          <w:u w:val="single"/>
        </w:rPr>
        <w:t>Efektivní energetika pro venkov a zemědělství</w:t>
      </w:r>
    </w:p>
    <w:p w:rsidR="0067145C" w:rsidRPr="006D06FC" w:rsidRDefault="0067145C" w:rsidP="0067145C">
      <w:pPr>
        <w:suppressAutoHyphens/>
        <w:autoSpaceDN w:val="0"/>
        <w:spacing w:after="0" w:line="240" w:lineRule="auto"/>
        <w:ind w:left="993" w:right="565" w:firstLine="850"/>
        <w:textAlignment w:val="baseline"/>
        <w:rPr>
          <w:rFonts w:eastAsia="Calibri" w:cstheme="minorHAnsi"/>
          <w:bCs/>
        </w:rPr>
      </w:pPr>
      <w:r w:rsidRPr="002C351F">
        <w:rPr>
          <w:rFonts w:eastAsia="Calibri" w:cstheme="minorHAnsi"/>
          <w:b/>
          <w:bCs/>
        </w:rPr>
        <w:t>Typ projektu:</w:t>
      </w:r>
      <w:r>
        <w:rPr>
          <w:rFonts w:eastAsia="Calibri" w:cstheme="minorHAnsi"/>
          <w:b/>
          <w:bCs/>
        </w:rPr>
        <w:t xml:space="preserve"> </w:t>
      </w:r>
      <w:r w:rsidRPr="00F476ED">
        <w:rPr>
          <w:rFonts w:eastAsia="Calibri" w:cstheme="minorHAnsi"/>
          <w:bCs/>
        </w:rPr>
        <w:t>koncepční</w:t>
      </w:r>
      <w:r>
        <w:rPr>
          <w:rFonts w:eastAsia="Calibri" w:cstheme="minorHAnsi"/>
          <w:bCs/>
        </w:rPr>
        <w:t>/investiční</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Stručná charakteristika současného stavu:</w:t>
      </w:r>
    </w:p>
    <w:p w:rsidR="0067145C" w:rsidRDefault="0067145C" w:rsidP="00EA2A0C">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zemědělská činnost v MSK je převážně soustředěná na vesnicích, případně i v malých městech,</w:t>
      </w:r>
    </w:p>
    <w:p w:rsidR="0067145C" w:rsidRDefault="0067145C" w:rsidP="00EA2A0C">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vytápěny jsou převážně rodinné domy, omezeně pakt nebytové prostory a zemědělské objekty,</w:t>
      </w:r>
    </w:p>
    <w:p w:rsidR="0067145C" w:rsidRDefault="0067145C" w:rsidP="00EA2A0C">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značné jsou možnosti v ekologizaci vytápění,</w:t>
      </w:r>
    </w:p>
    <w:p w:rsidR="0067145C" w:rsidRDefault="0067145C" w:rsidP="00EA2A0C">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podle místa existuje potenciál využití obnovitelných surovin a obnovitelných zdrojů,</w:t>
      </w:r>
    </w:p>
    <w:p w:rsidR="0067145C" w:rsidRDefault="0067145C" w:rsidP="00EA2A0C">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značný potenciál je ve stavebních úpravách budov s cílem energetických úspor a vlastní výroby elektrické a tepelné energie a její akumulace,</w:t>
      </w:r>
    </w:p>
    <w:p w:rsidR="0067145C" w:rsidRDefault="0067145C" w:rsidP="00EA2A0C">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nabízí se koncepční využití odpadního tepla ze zemědělských provozů, například z kogeneračních bioplynových stanic, nebo z kogeneračních jednotek využívajících skládkový plyn,</w:t>
      </w:r>
    </w:p>
    <w:p w:rsidR="0067145C" w:rsidRDefault="0067145C" w:rsidP="00EA2A0C">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za daným účelem je možné modifikovat dosud úspěšné „kotlíkové dotace“,</w:t>
      </w:r>
    </w:p>
    <w:p w:rsidR="0067145C" w:rsidRDefault="0067145C" w:rsidP="00EA2A0C">
      <w:pPr>
        <w:pStyle w:val="Odstavecseseznamem"/>
        <w:numPr>
          <w:ilvl w:val="0"/>
          <w:numId w:val="10"/>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 daném sektoru je významný socioekonomický charakter obyvatelstva.</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Cíle řešení:</w:t>
      </w:r>
    </w:p>
    <w:p w:rsidR="0067145C"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dekarbonizace vesnic a zemědělství v MSK,</w:t>
      </w:r>
    </w:p>
    <w:p w:rsidR="0067145C"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zvýšení kvality ovzduší v lokálním rozměru a v širším okolí,</w:t>
      </w:r>
    </w:p>
    <w:p w:rsidR="0067145C" w:rsidRPr="00A064AD" w:rsidRDefault="0067145C" w:rsidP="00EA2A0C">
      <w:pPr>
        <w:numPr>
          <w:ilvl w:val="0"/>
          <w:numId w:val="11"/>
        </w:numPr>
        <w:suppressAutoHyphens/>
        <w:autoSpaceDN w:val="0"/>
        <w:spacing w:after="0" w:line="240" w:lineRule="auto"/>
        <w:ind w:left="2552" w:right="565" w:hanging="284"/>
        <w:jc w:val="both"/>
        <w:textAlignment w:val="baseline"/>
        <w:rPr>
          <w:rFonts w:eastAsia="Calibri" w:cstheme="minorHAnsi"/>
          <w:bCs/>
        </w:rPr>
      </w:pPr>
      <w:r>
        <w:rPr>
          <w:rFonts w:eastAsia="Calibri" w:cstheme="minorHAnsi"/>
          <w:bCs/>
        </w:rPr>
        <w:t>o</w:t>
      </w:r>
      <w:r w:rsidRPr="00A064AD">
        <w:rPr>
          <w:rFonts w:eastAsia="Calibri" w:cstheme="minorHAnsi"/>
          <w:bCs/>
        </w:rPr>
        <w:t>mezení závislosti na dovozu energetických surovin</w:t>
      </w:r>
      <w:r>
        <w:rPr>
          <w:rFonts w:eastAsia="Calibri" w:cstheme="minorHAnsi"/>
          <w:bCs/>
        </w:rPr>
        <w:t>,</w:t>
      </w:r>
    </w:p>
    <w:p w:rsidR="0067145C" w:rsidRPr="006B230C" w:rsidRDefault="0067145C" w:rsidP="00EA2A0C">
      <w:pPr>
        <w:pStyle w:val="Odstavecseseznamem"/>
        <w:numPr>
          <w:ilvl w:val="0"/>
          <w:numId w:val="11"/>
        </w:numPr>
        <w:spacing w:after="0" w:line="240" w:lineRule="auto"/>
        <w:ind w:left="2552" w:right="565" w:hanging="284"/>
        <w:rPr>
          <w:rFonts w:cstheme="minorHAnsi"/>
        </w:rPr>
      </w:pPr>
      <w:r>
        <w:rPr>
          <w:rFonts w:cstheme="minorHAnsi"/>
        </w:rPr>
        <w:t>z</w:t>
      </w:r>
      <w:r w:rsidRPr="006B230C">
        <w:rPr>
          <w:rFonts w:cstheme="minorHAnsi"/>
        </w:rPr>
        <w:t xml:space="preserve">výšení účinnosti </w:t>
      </w:r>
      <w:r>
        <w:rPr>
          <w:rFonts w:cstheme="minorHAnsi"/>
        </w:rPr>
        <w:t>energetických systémů,</w:t>
      </w:r>
    </w:p>
    <w:p w:rsidR="0067145C" w:rsidRPr="00700E27" w:rsidRDefault="0067145C" w:rsidP="00EA2A0C">
      <w:pPr>
        <w:pStyle w:val="Odstavecseseznamem"/>
        <w:numPr>
          <w:ilvl w:val="0"/>
          <w:numId w:val="11"/>
        </w:numPr>
        <w:spacing w:after="0" w:line="240" w:lineRule="auto"/>
        <w:ind w:left="2552" w:right="565" w:hanging="284"/>
        <w:rPr>
          <w:rFonts w:cstheme="minorHAnsi"/>
        </w:rPr>
      </w:pPr>
      <w:r>
        <w:rPr>
          <w:rFonts w:cstheme="minorHAnsi"/>
        </w:rPr>
        <w:t xml:space="preserve">zvýšení </w:t>
      </w:r>
      <w:r w:rsidRPr="00700E27">
        <w:rPr>
          <w:rFonts w:cstheme="minorHAnsi"/>
        </w:rPr>
        <w:t>dostupnost</w:t>
      </w:r>
      <w:r>
        <w:rPr>
          <w:rFonts w:cstheme="minorHAnsi"/>
        </w:rPr>
        <w:t>i</w:t>
      </w:r>
      <w:r w:rsidRPr="00700E27">
        <w:rPr>
          <w:rFonts w:cstheme="minorHAnsi"/>
        </w:rPr>
        <w:t xml:space="preserve"> a kvalit</w:t>
      </w:r>
      <w:r>
        <w:rPr>
          <w:rFonts w:cstheme="minorHAnsi"/>
        </w:rPr>
        <w:t>y</w:t>
      </w:r>
      <w:r w:rsidRPr="00700E27">
        <w:rPr>
          <w:rFonts w:cstheme="minorHAnsi"/>
        </w:rPr>
        <w:t xml:space="preserve"> dodávek tepla, za přijatelnou cenu </w:t>
      </w:r>
      <w:r>
        <w:rPr>
          <w:rFonts w:cstheme="minorHAnsi"/>
        </w:rPr>
        <w:t xml:space="preserve">pro </w:t>
      </w:r>
      <w:r w:rsidRPr="00700E27">
        <w:rPr>
          <w:rFonts w:cstheme="minorHAnsi"/>
        </w:rPr>
        <w:t>soukromý sektor.</w:t>
      </w:r>
    </w:p>
    <w:p w:rsidR="0067145C"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snížení spotřeby fosilních paliv, zejména uhlí</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Pr>
          <w:rFonts w:eastAsia="Calibri" w:cstheme="minorHAnsi"/>
          <w:b/>
          <w:bCs/>
        </w:rPr>
        <w:t>Orientační návrh řešení:</w:t>
      </w:r>
    </w:p>
    <w:p w:rsidR="0067145C" w:rsidRDefault="0067145C" w:rsidP="0067145C">
      <w:pPr>
        <w:pStyle w:val="Normlnweb"/>
        <w:spacing w:before="0" w:beforeAutospacing="0" w:after="0" w:afterAutospacing="0"/>
        <w:ind w:firstLine="1843"/>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Cs/>
          <w:color w:val="000000" w:themeColor="text1"/>
          <w:kern w:val="24"/>
          <w:sz w:val="22"/>
          <w:szCs w:val="22"/>
        </w:rPr>
        <w:t>Tento projekt musí být řešen ve třech fázích:</w:t>
      </w:r>
    </w:p>
    <w:p w:rsidR="0067145C" w:rsidRDefault="0067145C" w:rsidP="008F01CF">
      <w:pPr>
        <w:pStyle w:val="Normlnweb"/>
        <w:numPr>
          <w:ilvl w:val="0"/>
          <w:numId w:val="47"/>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
          <w:bCs/>
          <w:color w:val="000000" w:themeColor="text1"/>
          <w:kern w:val="24"/>
          <w:sz w:val="22"/>
          <w:szCs w:val="22"/>
        </w:rPr>
        <w:t>P</w:t>
      </w:r>
      <w:r w:rsidRPr="00F72A84">
        <w:rPr>
          <w:rFonts w:asciiTheme="minorHAnsi" w:eastAsiaTheme="minorEastAsia" w:hAnsiTheme="minorHAnsi" w:cstheme="minorHAnsi"/>
          <w:b/>
          <w:bCs/>
          <w:color w:val="000000" w:themeColor="text1"/>
          <w:kern w:val="24"/>
          <w:sz w:val="22"/>
          <w:szCs w:val="22"/>
        </w:rPr>
        <w:t>rvní fáze:</w:t>
      </w:r>
      <w:r>
        <w:rPr>
          <w:rFonts w:asciiTheme="minorHAnsi" w:eastAsiaTheme="minorEastAsia" w:hAnsiTheme="minorHAnsi" w:cstheme="minorHAnsi"/>
          <w:bCs/>
          <w:color w:val="000000" w:themeColor="text1"/>
          <w:kern w:val="24"/>
          <w:sz w:val="22"/>
          <w:szCs w:val="22"/>
        </w:rPr>
        <w:t xml:space="preserve"> podrobná analýza v celém kraji v daném sektoru a výběr pilotních a konkrétních lokálních projektů.</w:t>
      </w:r>
    </w:p>
    <w:p w:rsidR="0067145C" w:rsidRPr="00F172F5" w:rsidRDefault="0067145C" w:rsidP="008F01CF">
      <w:pPr>
        <w:pStyle w:val="Normlnweb"/>
        <w:numPr>
          <w:ilvl w:val="0"/>
          <w:numId w:val="47"/>
        </w:numPr>
        <w:spacing w:before="0" w:beforeAutospacing="0" w:after="0" w:afterAutospacing="0"/>
        <w:ind w:left="2552" w:right="565" w:hanging="284"/>
        <w:rPr>
          <w:rFonts w:asciiTheme="minorHAnsi" w:eastAsiaTheme="minorEastAsia" w:hAnsiTheme="minorHAnsi" w:cstheme="minorHAnsi"/>
          <w:b/>
          <w:bCs/>
          <w:color w:val="000000" w:themeColor="text1"/>
          <w:kern w:val="24"/>
          <w:sz w:val="22"/>
          <w:szCs w:val="22"/>
        </w:rPr>
      </w:pPr>
      <w:r w:rsidRPr="00F172F5">
        <w:rPr>
          <w:rFonts w:asciiTheme="minorHAnsi" w:eastAsiaTheme="minorEastAsia" w:hAnsiTheme="minorHAnsi" w:cstheme="minorHAnsi"/>
          <w:b/>
          <w:bCs/>
          <w:color w:val="000000" w:themeColor="text1"/>
          <w:kern w:val="24"/>
          <w:sz w:val="22"/>
          <w:szCs w:val="22"/>
        </w:rPr>
        <w:t>Druhá fáze:</w:t>
      </w:r>
      <w:r>
        <w:rPr>
          <w:rFonts w:asciiTheme="minorHAnsi" w:eastAsiaTheme="minorEastAsia" w:hAnsiTheme="minorHAnsi" w:cstheme="minorHAnsi"/>
          <w:b/>
          <w:bCs/>
          <w:color w:val="000000" w:themeColor="text1"/>
          <w:kern w:val="24"/>
          <w:sz w:val="22"/>
          <w:szCs w:val="22"/>
        </w:rPr>
        <w:t xml:space="preserve"> </w:t>
      </w:r>
      <w:r>
        <w:rPr>
          <w:rFonts w:asciiTheme="minorHAnsi" w:eastAsiaTheme="minorEastAsia" w:hAnsiTheme="minorHAnsi" w:cstheme="minorHAnsi"/>
          <w:bCs/>
          <w:color w:val="000000" w:themeColor="text1"/>
          <w:kern w:val="24"/>
          <w:sz w:val="22"/>
          <w:szCs w:val="22"/>
        </w:rPr>
        <w:t>Realizace pilotních projektů</w:t>
      </w:r>
    </w:p>
    <w:p w:rsidR="0067145C" w:rsidRDefault="0067145C" w:rsidP="008F01CF">
      <w:pPr>
        <w:pStyle w:val="Normlnweb"/>
        <w:numPr>
          <w:ilvl w:val="0"/>
          <w:numId w:val="47"/>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
          <w:bCs/>
          <w:color w:val="000000" w:themeColor="text1"/>
          <w:kern w:val="24"/>
          <w:sz w:val="22"/>
          <w:szCs w:val="22"/>
        </w:rPr>
        <w:t xml:space="preserve">Třetí fáze: </w:t>
      </w:r>
      <w:r w:rsidRPr="00F172F5">
        <w:rPr>
          <w:rFonts w:asciiTheme="minorHAnsi" w:eastAsiaTheme="minorEastAsia" w:hAnsiTheme="minorHAnsi" w:cstheme="minorHAnsi"/>
          <w:bCs/>
          <w:color w:val="000000" w:themeColor="text1"/>
          <w:kern w:val="24"/>
          <w:sz w:val="22"/>
          <w:szCs w:val="22"/>
        </w:rPr>
        <w:t>Plošná</w:t>
      </w:r>
      <w:r>
        <w:rPr>
          <w:rFonts w:asciiTheme="minorHAnsi" w:eastAsiaTheme="minorEastAsia" w:hAnsiTheme="minorHAnsi" w:cstheme="minorHAnsi"/>
          <w:b/>
          <w:bCs/>
          <w:color w:val="000000" w:themeColor="text1"/>
          <w:kern w:val="24"/>
          <w:sz w:val="22"/>
          <w:szCs w:val="22"/>
        </w:rPr>
        <w:t xml:space="preserve"> r</w:t>
      </w:r>
      <w:r w:rsidRPr="00F72A84">
        <w:rPr>
          <w:rFonts w:asciiTheme="minorHAnsi" w:eastAsiaTheme="minorEastAsia" w:hAnsiTheme="minorHAnsi" w:cstheme="minorHAnsi"/>
          <w:bCs/>
          <w:color w:val="000000" w:themeColor="text1"/>
          <w:kern w:val="24"/>
          <w:sz w:val="22"/>
          <w:szCs w:val="22"/>
        </w:rPr>
        <w:t>ealizace konkrétních projektů</w:t>
      </w:r>
      <w:r>
        <w:rPr>
          <w:rFonts w:asciiTheme="minorHAnsi" w:eastAsiaTheme="minorEastAsia" w:hAnsiTheme="minorHAnsi" w:cstheme="minorHAnsi"/>
          <w:bCs/>
          <w:color w:val="000000" w:themeColor="text1"/>
          <w:kern w:val="24"/>
          <w:sz w:val="22"/>
          <w:szCs w:val="22"/>
        </w:rPr>
        <w:t>.</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Předpokládané období realizace:</w:t>
      </w:r>
      <w:r>
        <w:rPr>
          <w:rFonts w:eastAsia="Calibri" w:cstheme="minorHAnsi"/>
          <w:b/>
          <w:bCs/>
        </w:rPr>
        <w:t xml:space="preserve"> </w:t>
      </w:r>
      <w:r w:rsidRPr="0033305A">
        <w:rPr>
          <w:rFonts w:eastAsia="Calibri" w:cstheme="minorHAnsi"/>
          <w:bCs/>
        </w:rPr>
        <w:t>20</w:t>
      </w:r>
      <w:r>
        <w:rPr>
          <w:rFonts w:eastAsia="Calibri" w:cstheme="minorHAnsi"/>
          <w:bCs/>
        </w:rPr>
        <w:t>20</w:t>
      </w:r>
      <w:r w:rsidRPr="0033305A">
        <w:rPr>
          <w:rFonts w:eastAsia="Calibri" w:cstheme="minorHAnsi"/>
          <w:bCs/>
        </w:rPr>
        <w:t xml:space="preserve"> - 20</w:t>
      </w:r>
      <w:r>
        <w:rPr>
          <w:rFonts w:eastAsia="Calibri" w:cstheme="minorHAnsi"/>
          <w:bCs/>
        </w:rPr>
        <w:t>30</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Odhadovaný rozpočet:</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Místo realizace:</w:t>
      </w:r>
      <w:r>
        <w:rPr>
          <w:rFonts w:eastAsia="Calibri" w:cstheme="minorHAnsi"/>
          <w:b/>
          <w:bCs/>
        </w:rPr>
        <w:t xml:space="preserve"> </w:t>
      </w:r>
      <w:r w:rsidRPr="00F72A84">
        <w:rPr>
          <w:rFonts w:eastAsia="Calibri" w:cstheme="minorHAnsi"/>
          <w:bCs/>
        </w:rPr>
        <w:t>města a obce MSK</w:t>
      </w:r>
    </w:p>
    <w:p w:rsidR="0067145C" w:rsidRPr="00EA2A0C" w:rsidRDefault="0067145C" w:rsidP="00EA2A0C">
      <w:pPr>
        <w:suppressAutoHyphens/>
        <w:autoSpaceDN w:val="0"/>
        <w:spacing w:after="0" w:line="240" w:lineRule="auto"/>
        <w:ind w:left="3686" w:right="565" w:hanging="1843"/>
        <w:textAlignment w:val="baseline"/>
        <w:rPr>
          <w:rFonts w:eastAsia="Calibri" w:cstheme="minorHAnsi"/>
          <w:bCs/>
        </w:rPr>
      </w:pPr>
      <w:r w:rsidRPr="002C351F">
        <w:rPr>
          <w:rFonts w:eastAsia="Calibri" w:cstheme="minorHAnsi"/>
          <w:b/>
          <w:bCs/>
        </w:rPr>
        <w:t>Nositel/koordinátor:</w:t>
      </w:r>
      <w:r w:rsidR="00EA2A0C">
        <w:rPr>
          <w:rFonts w:eastAsia="Calibri" w:cstheme="minorHAnsi"/>
          <w:b/>
          <w:bCs/>
        </w:rPr>
        <w:t xml:space="preserve"> </w:t>
      </w:r>
      <w:r w:rsidR="00EA2A0C" w:rsidRPr="00EA2A0C">
        <w:rPr>
          <w:rFonts w:eastAsia="Calibri" w:cstheme="minorHAnsi"/>
          <w:bCs/>
        </w:rPr>
        <w:t>zemědělské subjekty, majitelé nemovitostí/ dotčená města a obce</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Hlavní partneři:</w:t>
      </w:r>
    </w:p>
    <w:p w:rsidR="0067145C" w:rsidRPr="00EA2A0C" w:rsidRDefault="0067145C" w:rsidP="00042955">
      <w:pPr>
        <w:suppressAutoHyphens/>
        <w:autoSpaceDN w:val="0"/>
        <w:spacing w:before="240" w:after="0" w:line="240" w:lineRule="auto"/>
        <w:ind w:left="2835" w:right="-2" w:hanging="1559"/>
        <w:textAlignment w:val="baseline"/>
        <w:rPr>
          <w:rFonts w:eastAsia="Calibri" w:cstheme="minorHAnsi"/>
          <w:b/>
          <w:bCs/>
          <w:u w:val="single"/>
        </w:rPr>
      </w:pPr>
      <w:r w:rsidRPr="00DD65FB">
        <w:rPr>
          <w:rFonts w:eastAsia="Calibri" w:cstheme="minorHAnsi"/>
          <w:b/>
          <w:bCs/>
        </w:rPr>
        <w:t xml:space="preserve">Projekt č. </w:t>
      </w:r>
      <w:r>
        <w:rPr>
          <w:rFonts w:eastAsia="Calibri" w:cstheme="minorHAnsi"/>
          <w:b/>
          <w:bCs/>
        </w:rPr>
        <w:t>4.1.</w:t>
      </w:r>
      <w:r w:rsidR="00F25D6E">
        <w:rPr>
          <w:rFonts w:eastAsia="Calibri" w:cstheme="minorHAnsi"/>
          <w:b/>
          <w:bCs/>
        </w:rPr>
        <w:t>8</w:t>
      </w:r>
      <w:r w:rsidRPr="00DD65FB">
        <w:rPr>
          <w:rFonts w:eastAsia="Calibri" w:cstheme="minorHAnsi"/>
          <w:b/>
          <w:bCs/>
        </w:rPr>
        <w:t>:</w:t>
      </w:r>
      <w:r w:rsidR="00042955">
        <w:rPr>
          <w:rFonts w:eastAsia="Calibri" w:cstheme="minorHAnsi"/>
          <w:b/>
          <w:bCs/>
        </w:rPr>
        <w:t xml:space="preserve"> </w:t>
      </w:r>
      <w:r w:rsidRPr="00994494">
        <w:rPr>
          <w:rFonts w:eastAsia="Calibri" w:cstheme="minorHAnsi"/>
          <w:b/>
          <w:bCs/>
          <w:u w:val="single"/>
        </w:rPr>
        <w:t xml:space="preserve"> </w:t>
      </w:r>
      <w:r w:rsidRPr="000766C4">
        <w:rPr>
          <w:rFonts w:eastAsia="Calibri" w:cstheme="minorHAnsi"/>
          <w:b/>
          <w:bCs/>
          <w:u w:val="single"/>
        </w:rPr>
        <w:t xml:space="preserve">Podpora výstavby energeticky </w:t>
      </w:r>
      <w:r>
        <w:rPr>
          <w:rFonts w:eastAsia="Calibri" w:cstheme="minorHAnsi"/>
          <w:b/>
          <w:bCs/>
          <w:u w:val="single"/>
        </w:rPr>
        <w:t xml:space="preserve">pasivních a </w:t>
      </w:r>
      <w:r w:rsidRPr="000766C4">
        <w:rPr>
          <w:rFonts w:eastAsia="Calibri" w:cstheme="minorHAnsi"/>
          <w:b/>
          <w:bCs/>
          <w:u w:val="single"/>
        </w:rPr>
        <w:t>aktivních</w:t>
      </w:r>
      <w:r w:rsidR="00EA2A0C">
        <w:rPr>
          <w:rFonts w:eastAsia="Calibri" w:cstheme="minorHAnsi"/>
          <w:b/>
          <w:bCs/>
          <w:u w:val="single"/>
        </w:rPr>
        <w:br/>
      </w:r>
      <w:r w:rsidRPr="000766C4">
        <w:rPr>
          <w:rFonts w:eastAsia="Calibri" w:cstheme="minorHAnsi"/>
          <w:b/>
          <w:bCs/>
          <w:u w:val="single"/>
        </w:rPr>
        <w:t>domů</w:t>
      </w:r>
      <w:r w:rsidR="00EA2A0C">
        <w:rPr>
          <w:rFonts w:eastAsia="Calibri" w:cstheme="minorHAnsi"/>
          <w:b/>
          <w:bCs/>
          <w:u w:val="single"/>
        </w:rPr>
        <w:t xml:space="preserve"> - </w:t>
      </w:r>
      <w:r w:rsidR="00EA2A0C" w:rsidRPr="00EA2A0C">
        <w:rPr>
          <w:rFonts w:eastAsia="Calibri" w:cstheme="minorHAnsi"/>
          <w:b/>
          <w:bCs/>
          <w:u w:val="single"/>
        </w:rPr>
        <w:t>energeticky úsporné domy</w:t>
      </w:r>
    </w:p>
    <w:p w:rsidR="0067145C" w:rsidRPr="006D06FC" w:rsidRDefault="0067145C" w:rsidP="0067145C">
      <w:pPr>
        <w:suppressAutoHyphens/>
        <w:autoSpaceDN w:val="0"/>
        <w:spacing w:after="0" w:line="240" w:lineRule="auto"/>
        <w:ind w:left="993" w:right="565" w:firstLine="850"/>
        <w:textAlignment w:val="baseline"/>
        <w:rPr>
          <w:rFonts w:eastAsia="Calibri" w:cstheme="minorHAnsi"/>
          <w:bCs/>
        </w:rPr>
      </w:pPr>
      <w:r w:rsidRPr="002C351F">
        <w:rPr>
          <w:rFonts w:eastAsia="Calibri" w:cstheme="minorHAnsi"/>
          <w:b/>
          <w:bCs/>
        </w:rPr>
        <w:t>Typ projektu:</w:t>
      </w:r>
      <w:r>
        <w:rPr>
          <w:rFonts w:eastAsia="Calibri" w:cstheme="minorHAnsi"/>
          <w:b/>
          <w:bCs/>
        </w:rPr>
        <w:t xml:space="preserve"> </w:t>
      </w:r>
      <w:r w:rsidRPr="00F476ED">
        <w:rPr>
          <w:rFonts w:eastAsia="Calibri" w:cstheme="minorHAnsi"/>
          <w:bCs/>
        </w:rPr>
        <w:t>koncepční</w:t>
      </w:r>
      <w:r>
        <w:rPr>
          <w:rFonts w:eastAsia="Calibri" w:cstheme="minorHAnsi"/>
          <w:bCs/>
        </w:rPr>
        <w:t>/investiční</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Stručná charakteristika současného stavu:</w:t>
      </w:r>
    </w:p>
    <w:p w:rsidR="0067145C" w:rsidRDefault="0067145C" w:rsidP="008F01CF">
      <w:pPr>
        <w:pStyle w:val="Odstavecseseznamem"/>
        <w:numPr>
          <w:ilvl w:val="0"/>
          <w:numId w:val="14"/>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energeticky aktivní domy jsou stavby, které vyprodukují více energie, než jí spotřebují,</w:t>
      </w:r>
    </w:p>
    <w:p w:rsidR="0067145C" w:rsidRDefault="0067145C" w:rsidP="008F01CF">
      <w:pPr>
        <w:pStyle w:val="Odstavecseseznamem"/>
        <w:numPr>
          <w:ilvl w:val="0"/>
          <w:numId w:val="14"/>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jejich realizace je v současné době výjimečná,</w:t>
      </w:r>
    </w:p>
    <w:p w:rsidR="0067145C" w:rsidRPr="00191562" w:rsidRDefault="0067145C" w:rsidP="008F01CF">
      <w:pPr>
        <w:pStyle w:val="Odstavecseseznamem"/>
        <w:numPr>
          <w:ilvl w:val="0"/>
          <w:numId w:val="14"/>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aktivním domům určitě patří budoucnost.</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Cíle řešení:</w:t>
      </w:r>
    </w:p>
    <w:p w:rsidR="0067145C"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 xml:space="preserve">efektivní </w:t>
      </w:r>
      <w:r w:rsidRPr="00516120">
        <w:rPr>
          <w:rFonts w:eastAsia="Calibri" w:cstheme="minorHAnsi"/>
          <w:bCs/>
        </w:rPr>
        <w:t>energetika těchto budov,</w:t>
      </w:r>
    </w:p>
    <w:p w:rsidR="0067145C" w:rsidRPr="00516120"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16120">
        <w:rPr>
          <w:rFonts w:eastAsia="Calibri" w:cstheme="minorHAnsi"/>
          <w:bCs/>
        </w:rPr>
        <w:t>zvýšení kvality ovzduší,</w:t>
      </w:r>
    </w:p>
    <w:p w:rsidR="0067145C" w:rsidRPr="00A064AD" w:rsidRDefault="0067145C" w:rsidP="00EA2A0C">
      <w:pPr>
        <w:numPr>
          <w:ilvl w:val="0"/>
          <w:numId w:val="11"/>
        </w:numPr>
        <w:suppressAutoHyphens/>
        <w:autoSpaceDN w:val="0"/>
        <w:spacing w:after="0" w:line="240" w:lineRule="auto"/>
        <w:ind w:left="2552" w:right="565" w:hanging="284"/>
        <w:jc w:val="both"/>
        <w:textAlignment w:val="baseline"/>
        <w:rPr>
          <w:rFonts w:eastAsia="Calibri" w:cstheme="minorHAnsi"/>
          <w:bCs/>
        </w:rPr>
      </w:pPr>
      <w:r>
        <w:rPr>
          <w:rFonts w:eastAsia="Calibri" w:cstheme="minorHAnsi"/>
          <w:bCs/>
        </w:rPr>
        <w:t>o</w:t>
      </w:r>
      <w:r w:rsidRPr="00A064AD">
        <w:rPr>
          <w:rFonts w:eastAsia="Calibri" w:cstheme="minorHAnsi"/>
          <w:bCs/>
        </w:rPr>
        <w:t>mezení závislosti na dovozu energetických surovin</w:t>
      </w:r>
      <w:r>
        <w:rPr>
          <w:rFonts w:eastAsia="Calibri" w:cstheme="minorHAnsi"/>
          <w:bCs/>
        </w:rPr>
        <w:t>,</w:t>
      </w:r>
    </w:p>
    <w:p w:rsidR="0067145C" w:rsidRPr="006B230C" w:rsidRDefault="0067145C" w:rsidP="00EA2A0C">
      <w:pPr>
        <w:pStyle w:val="Odstavecseseznamem"/>
        <w:numPr>
          <w:ilvl w:val="0"/>
          <w:numId w:val="11"/>
        </w:numPr>
        <w:spacing w:after="0" w:line="240" w:lineRule="auto"/>
        <w:ind w:left="2552" w:right="565" w:hanging="284"/>
        <w:rPr>
          <w:rFonts w:cstheme="minorHAnsi"/>
        </w:rPr>
      </w:pPr>
      <w:r>
        <w:rPr>
          <w:rFonts w:cstheme="minorHAnsi"/>
        </w:rPr>
        <w:t>z</w:t>
      </w:r>
      <w:r w:rsidRPr="006B230C">
        <w:rPr>
          <w:rFonts w:cstheme="minorHAnsi"/>
        </w:rPr>
        <w:t xml:space="preserve">výšení účinnosti </w:t>
      </w:r>
      <w:r>
        <w:rPr>
          <w:rFonts w:cstheme="minorHAnsi"/>
        </w:rPr>
        <w:t>energetických systémů,</w:t>
      </w:r>
    </w:p>
    <w:p w:rsidR="0067145C" w:rsidRPr="00700E27" w:rsidRDefault="0067145C" w:rsidP="00EA2A0C">
      <w:pPr>
        <w:pStyle w:val="Odstavecseseznamem"/>
        <w:numPr>
          <w:ilvl w:val="0"/>
          <w:numId w:val="11"/>
        </w:numPr>
        <w:spacing w:after="0" w:line="240" w:lineRule="auto"/>
        <w:ind w:left="2552" w:right="565" w:hanging="284"/>
        <w:rPr>
          <w:rFonts w:cstheme="minorHAnsi"/>
        </w:rPr>
      </w:pPr>
      <w:r>
        <w:rPr>
          <w:rFonts w:cstheme="minorHAnsi"/>
        </w:rPr>
        <w:t xml:space="preserve">zvýšení </w:t>
      </w:r>
      <w:r w:rsidRPr="00700E27">
        <w:rPr>
          <w:rFonts w:cstheme="minorHAnsi"/>
        </w:rPr>
        <w:t>dostupnost</w:t>
      </w:r>
      <w:r>
        <w:rPr>
          <w:rFonts w:cstheme="minorHAnsi"/>
        </w:rPr>
        <w:t>i</w:t>
      </w:r>
      <w:r w:rsidRPr="00700E27">
        <w:rPr>
          <w:rFonts w:cstheme="minorHAnsi"/>
        </w:rPr>
        <w:t xml:space="preserve"> a kvalit</w:t>
      </w:r>
      <w:r>
        <w:rPr>
          <w:rFonts w:cstheme="minorHAnsi"/>
        </w:rPr>
        <w:t>y</w:t>
      </w:r>
      <w:r w:rsidRPr="00700E27">
        <w:rPr>
          <w:rFonts w:cstheme="minorHAnsi"/>
        </w:rPr>
        <w:t xml:space="preserve"> dodávek tepla, za přijatelnou cenu </w:t>
      </w:r>
      <w:r>
        <w:rPr>
          <w:rFonts w:cstheme="minorHAnsi"/>
        </w:rPr>
        <w:t xml:space="preserve">pro </w:t>
      </w:r>
      <w:r w:rsidRPr="00700E27">
        <w:rPr>
          <w:rFonts w:cstheme="minorHAnsi"/>
        </w:rPr>
        <w:t>soukromý sektor.</w:t>
      </w:r>
    </w:p>
    <w:p w:rsidR="0067145C"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snížení spotřeby fosilních paliv.</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Pr>
          <w:rFonts w:eastAsia="Calibri" w:cstheme="minorHAnsi"/>
          <w:b/>
          <w:bCs/>
        </w:rPr>
        <w:t>Orientační návrh řešení:</w:t>
      </w:r>
    </w:p>
    <w:p w:rsidR="0067145C" w:rsidRDefault="0067145C" w:rsidP="008F01CF">
      <w:pPr>
        <w:pStyle w:val="Normlnweb"/>
        <w:numPr>
          <w:ilvl w:val="0"/>
          <w:numId w:val="48"/>
        </w:numPr>
        <w:spacing w:before="0" w:beforeAutospacing="0" w:after="0" w:afterAutospacing="0"/>
        <w:ind w:hanging="295"/>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Cs/>
          <w:color w:val="000000" w:themeColor="text1"/>
          <w:kern w:val="24"/>
          <w:sz w:val="22"/>
          <w:szCs w:val="22"/>
        </w:rPr>
        <w:t>Propagace a podpora vzniku těchto staveb.</w:t>
      </w:r>
    </w:p>
    <w:p w:rsidR="0067145C" w:rsidRDefault="0067145C" w:rsidP="008F01CF">
      <w:pPr>
        <w:pStyle w:val="Normlnweb"/>
        <w:numPr>
          <w:ilvl w:val="0"/>
          <w:numId w:val="48"/>
        </w:numPr>
        <w:spacing w:before="0" w:beforeAutospacing="0" w:after="0" w:afterAutospacing="0"/>
        <w:ind w:hanging="295"/>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Cs/>
          <w:color w:val="000000" w:themeColor="text1"/>
          <w:kern w:val="24"/>
          <w:sz w:val="22"/>
          <w:szCs w:val="22"/>
        </w:rPr>
        <w:t>Výstavba pilotních projektů a vzorových budov s cílem jejich propagace a osvěty.</w:t>
      </w:r>
    </w:p>
    <w:p w:rsidR="00EA2A0C" w:rsidRDefault="00EA2A0C" w:rsidP="008F01CF">
      <w:pPr>
        <w:pStyle w:val="Normlnweb"/>
        <w:numPr>
          <w:ilvl w:val="0"/>
          <w:numId w:val="48"/>
        </w:numPr>
        <w:spacing w:before="0" w:beforeAutospacing="0" w:after="0" w:afterAutospacing="0"/>
        <w:ind w:hanging="295"/>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Cs/>
          <w:color w:val="000000" w:themeColor="text1"/>
          <w:kern w:val="24"/>
          <w:sz w:val="22"/>
          <w:szCs w:val="22"/>
        </w:rPr>
        <w:t>Vypsání podpůrných programů na tyto stavby</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Předpokládané období realizace:</w:t>
      </w:r>
      <w:r>
        <w:rPr>
          <w:rFonts w:eastAsia="Calibri" w:cstheme="minorHAnsi"/>
          <w:b/>
          <w:bCs/>
        </w:rPr>
        <w:t xml:space="preserve"> </w:t>
      </w:r>
      <w:r w:rsidRPr="0033305A">
        <w:rPr>
          <w:rFonts w:eastAsia="Calibri" w:cstheme="minorHAnsi"/>
          <w:bCs/>
        </w:rPr>
        <w:t>2019 - 20</w:t>
      </w:r>
      <w:r>
        <w:rPr>
          <w:rFonts w:eastAsia="Calibri" w:cstheme="minorHAnsi"/>
          <w:bCs/>
        </w:rPr>
        <w:t>20</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Odhadovaný rozpočet:</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Místo realizace:</w:t>
      </w:r>
      <w:r>
        <w:rPr>
          <w:rFonts w:eastAsia="Calibri" w:cstheme="minorHAnsi"/>
          <w:b/>
          <w:bCs/>
        </w:rPr>
        <w:t xml:space="preserve"> </w:t>
      </w:r>
      <w:r w:rsidRPr="00F72A84">
        <w:rPr>
          <w:rFonts w:eastAsia="Calibri" w:cstheme="minorHAnsi"/>
          <w:bCs/>
        </w:rPr>
        <w:t>MSK</w:t>
      </w:r>
    </w:p>
    <w:p w:rsidR="0067145C" w:rsidRPr="00EA2A0C" w:rsidRDefault="0067145C" w:rsidP="0067145C">
      <w:pPr>
        <w:suppressAutoHyphens/>
        <w:autoSpaceDN w:val="0"/>
        <w:spacing w:after="0" w:line="240" w:lineRule="auto"/>
        <w:ind w:left="993" w:right="565" w:firstLine="850"/>
        <w:textAlignment w:val="baseline"/>
        <w:rPr>
          <w:rFonts w:eastAsia="Calibri" w:cstheme="minorHAnsi"/>
          <w:bCs/>
        </w:rPr>
      </w:pPr>
      <w:r w:rsidRPr="002C351F">
        <w:rPr>
          <w:rFonts w:eastAsia="Calibri" w:cstheme="minorHAnsi"/>
          <w:b/>
          <w:bCs/>
        </w:rPr>
        <w:t>Nositel/koordinátor:</w:t>
      </w:r>
      <w:r w:rsidR="00EA2A0C">
        <w:rPr>
          <w:rFonts w:eastAsia="Calibri" w:cstheme="minorHAnsi"/>
          <w:b/>
          <w:bCs/>
        </w:rPr>
        <w:t xml:space="preserve"> </w:t>
      </w:r>
      <w:r w:rsidR="00EA2A0C" w:rsidRPr="00EA2A0C">
        <w:rPr>
          <w:rFonts w:eastAsia="Calibri" w:cstheme="minorHAnsi"/>
          <w:bCs/>
        </w:rPr>
        <w:t>investoři/ Moravskoslezský kraj</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Hlavní partneři:</w:t>
      </w:r>
    </w:p>
    <w:p w:rsidR="0067145C" w:rsidRPr="00EA2A0C" w:rsidRDefault="0067145C" w:rsidP="00D540F7">
      <w:pPr>
        <w:suppressAutoHyphens/>
        <w:autoSpaceDN w:val="0"/>
        <w:spacing w:before="240" w:after="0" w:line="240" w:lineRule="auto"/>
        <w:ind w:left="2694" w:right="565" w:hanging="1418"/>
        <w:textAlignment w:val="baseline"/>
        <w:rPr>
          <w:rFonts w:eastAsia="Calibri" w:cstheme="minorHAnsi"/>
          <w:b/>
          <w:bCs/>
          <w:u w:val="single"/>
        </w:rPr>
      </w:pPr>
      <w:r w:rsidRPr="00DD65FB">
        <w:rPr>
          <w:rFonts w:eastAsia="Calibri" w:cstheme="minorHAnsi"/>
          <w:b/>
          <w:bCs/>
        </w:rPr>
        <w:t xml:space="preserve">Projekt č. </w:t>
      </w:r>
      <w:r>
        <w:rPr>
          <w:rFonts w:eastAsia="Calibri" w:cstheme="minorHAnsi"/>
          <w:b/>
          <w:bCs/>
        </w:rPr>
        <w:t>4.1.</w:t>
      </w:r>
      <w:r w:rsidR="00F25D6E">
        <w:rPr>
          <w:rFonts w:eastAsia="Calibri" w:cstheme="minorHAnsi"/>
          <w:b/>
          <w:bCs/>
        </w:rPr>
        <w:t>9</w:t>
      </w:r>
      <w:r w:rsidRPr="00DD65FB">
        <w:rPr>
          <w:rFonts w:eastAsia="Calibri" w:cstheme="minorHAnsi"/>
          <w:b/>
          <w:bCs/>
        </w:rPr>
        <w:t>:</w:t>
      </w:r>
      <w:r w:rsidRPr="000766C4">
        <w:rPr>
          <w:rFonts w:eastAsia="Calibri" w:cstheme="minorHAnsi"/>
          <w:b/>
          <w:bCs/>
          <w:u w:val="single"/>
        </w:rPr>
        <w:t xml:space="preserve"> Typová řešení pro bytové a nebytové domy</w:t>
      </w:r>
      <w:r w:rsidR="00EA2A0C">
        <w:rPr>
          <w:rFonts w:eastAsia="Calibri" w:cstheme="minorHAnsi"/>
          <w:b/>
          <w:bCs/>
          <w:u w:val="single"/>
        </w:rPr>
        <w:t xml:space="preserve"> </w:t>
      </w:r>
      <w:r w:rsidR="00EA2A0C" w:rsidRPr="00EA2A0C">
        <w:rPr>
          <w:rFonts w:eastAsia="Calibri" w:cstheme="minorHAnsi"/>
          <w:b/>
          <w:bCs/>
          <w:u w:val="single"/>
        </w:rPr>
        <w:t>- Moderní energetika pro bytové a nebytové domy</w:t>
      </w:r>
    </w:p>
    <w:p w:rsidR="0067145C" w:rsidRPr="006D06FC" w:rsidRDefault="0067145C" w:rsidP="0067145C">
      <w:pPr>
        <w:suppressAutoHyphens/>
        <w:autoSpaceDN w:val="0"/>
        <w:spacing w:after="0" w:line="240" w:lineRule="auto"/>
        <w:ind w:left="993" w:right="565" w:firstLine="850"/>
        <w:textAlignment w:val="baseline"/>
        <w:rPr>
          <w:rFonts w:eastAsia="Calibri" w:cstheme="minorHAnsi"/>
          <w:bCs/>
        </w:rPr>
      </w:pPr>
      <w:r w:rsidRPr="002C351F">
        <w:rPr>
          <w:rFonts w:eastAsia="Calibri" w:cstheme="minorHAnsi"/>
          <w:b/>
          <w:bCs/>
        </w:rPr>
        <w:t>Typ projektu:</w:t>
      </w:r>
      <w:r>
        <w:rPr>
          <w:rFonts w:eastAsia="Calibri" w:cstheme="minorHAnsi"/>
          <w:b/>
          <w:bCs/>
        </w:rPr>
        <w:t xml:space="preserve"> </w:t>
      </w:r>
      <w:r w:rsidRPr="00F476ED">
        <w:rPr>
          <w:rFonts w:eastAsia="Calibri" w:cstheme="minorHAnsi"/>
          <w:bCs/>
        </w:rPr>
        <w:t>koncepční</w:t>
      </w:r>
      <w:r>
        <w:rPr>
          <w:rFonts w:eastAsia="Calibri" w:cstheme="minorHAnsi"/>
          <w:bCs/>
        </w:rPr>
        <w:t>/investiční</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Stručná charakteristika současného stavu:</w:t>
      </w:r>
    </w:p>
    <w:p w:rsidR="0067145C" w:rsidRDefault="0067145C" w:rsidP="008F01CF">
      <w:pPr>
        <w:pStyle w:val="Odstavecseseznamem"/>
        <w:numPr>
          <w:ilvl w:val="0"/>
          <w:numId w:val="14"/>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pro bytové a nebytové domy, které nejsou napojeny na systém CZT, nebo se projeví, že jejich napojení na CZT není vhodné, není pro ně koncepčně vyřešena komplexní metodika a typová řešení pro optimální využívání energetických zdrojů,</w:t>
      </w:r>
    </w:p>
    <w:p w:rsidR="0067145C" w:rsidRDefault="0067145C" w:rsidP="008F01CF">
      <w:pPr>
        <w:pStyle w:val="Odstavecseseznamem"/>
        <w:numPr>
          <w:ilvl w:val="0"/>
          <w:numId w:val="14"/>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 mnoha případech jsou prováděná neprovázaná dílčí opatření, která nevedou k žádanému optimálnímu stavu.</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Cíle řešení:</w:t>
      </w:r>
    </w:p>
    <w:p w:rsidR="0067145C"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16120">
        <w:rPr>
          <w:rFonts w:eastAsia="Calibri" w:cstheme="minorHAnsi"/>
          <w:bCs/>
        </w:rPr>
        <w:t>úsporná energetika těchto budov,</w:t>
      </w:r>
    </w:p>
    <w:p w:rsidR="0067145C"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aplikace v dané skupině objektů,</w:t>
      </w:r>
    </w:p>
    <w:p w:rsidR="0067145C" w:rsidRPr="00516120"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16120">
        <w:rPr>
          <w:rFonts w:eastAsia="Calibri" w:cstheme="minorHAnsi"/>
          <w:bCs/>
        </w:rPr>
        <w:t>zvýšení kvality ovzduší,</w:t>
      </w:r>
    </w:p>
    <w:p w:rsidR="0067145C" w:rsidRPr="00A064AD" w:rsidRDefault="0067145C" w:rsidP="00EA2A0C">
      <w:pPr>
        <w:numPr>
          <w:ilvl w:val="0"/>
          <w:numId w:val="11"/>
        </w:numPr>
        <w:suppressAutoHyphens/>
        <w:autoSpaceDN w:val="0"/>
        <w:spacing w:after="0" w:line="240" w:lineRule="auto"/>
        <w:ind w:left="2552" w:right="565" w:hanging="284"/>
        <w:jc w:val="both"/>
        <w:textAlignment w:val="baseline"/>
        <w:rPr>
          <w:rFonts w:eastAsia="Calibri" w:cstheme="minorHAnsi"/>
          <w:bCs/>
        </w:rPr>
      </w:pPr>
      <w:r>
        <w:rPr>
          <w:rFonts w:eastAsia="Calibri" w:cstheme="minorHAnsi"/>
          <w:bCs/>
        </w:rPr>
        <w:t>o</w:t>
      </w:r>
      <w:r w:rsidRPr="00A064AD">
        <w:rPr>
          <w:rFonts w:eastAsia="Calibri" w:cstheme="minorHAnsi"/>
          <w:bCs/>
        </w:rPr>
        <w:t>mezení závislosti na dovozu energetických surovin</w:t>
      </w:r>
      <w:r>
        <w:rPr>
          <w:rFonts w:eastAsia="Calibri" w:cstheme="minorHAnsi"/>
          <w:bCs/>
        </w:rPr>
        <w:t>,</w:t>
      </w:r>
    </w:p>
    <w:p w:rsidR="0067145C" w:rsidRPr="006B230C" w:rsidRDefault="0067145C" w:rsidP="00EA2A0C">
      <w:pPr>
        <w:pStyle w:val="Odstavecseseznamem"/>
        <w:numPr>
          <w:ilvl w:val="0"/>
          <w:numId w:val="11"/>
        </w:numPr>
        <w:spacing w:after="0" w:line="240" w:lineRule="auto"/>
        <w:ind w:left="2552" w:right="565" w:hanging="284"/>
        <w:rPr>
          <w:rFonts w:cstheme="minorHAnsi"/>
        </w:rPr>
      </w:pPr>
      <w:r>
        <w:rPr>
          <w:rFonts w:cstheme="minorHAnsi"/>
        </w:rPr>
        <w:t>z</w:t>
      </w:r>
      <w:r w:rsidRPr="006B230C">
        <w:rPr>
          <w:rFonts w:cstheme="minorHAnsi"/>
        </w:rPr>
        <w:t xml:space="preserve">výšení účinnosti </w:t>
      </w:r>
      <w:r>
        <w:rPr>
          <w:rFonts w:cstheme="minorHAnsi"/>
        </w:rPr>
        <w:t>energetických systémů,</w:t>
      </w:r>
    </w:p>
    <w:p w:rsidR="0067145C" w:rsidRPr="00700E27" w:rsidRDefault="0067145C" w:rsidP="00EA2A0C">
      <w:pPr>
        <w:pStyle w:val="Odstavecseseznamem"/>
        <w:numPr>
          <w:ilvl w:val="0"/>
          <w:numId w:val="11"/>
        </w:numPr>
        <w:spacing w:after="0" w:line="240" w:lineRule="auto"/>
        <w:ind w:left="2552" w:right="565" w:hanging="284"/>
        <w:rPr>
          <w:rFonts w:cstheme="minorHAnsi"/>
        </w:rPr>
      </w:pPr>
      <w:r>
        <w:rPr>
          <w:rFonts w:cstheme="minorHAnsi"/>
        </w:rPr>
        <w:t xml:space="preserve">zvýšení </w:t>
      </w:r>
      <w:r w:rsidRPr="00700E27">
        <w:rPr>
          <w:rFonts w:cstheme="minorHAnsi"/>
        </w:rPr>
        <w:t>dostupnost</w:t>
      </w:r>
      <w:r>
        <w:rPr>
          <w:rFonts w:cstheme="minorHAnsi"/>
        </w:rPr>
        <w:t>i</w:t>
      </w:r>
      <w:r w:rsidRPr="00700E27">
        <w:rPr>
          <w:rFonts w:cstheme="minorHAnsi"/>
        </w:rPr>
        <w:t xml:space="preserve"> a kvalit</w:t>
      </w:r>
      <w:r>
        <w:rPr>
          <w:rFonts w:cstheme="minorHAnsi"/>
        </w:rPr>
        <w:t>y</w:t>
      </w:r>
      <w:r w:rsidRPr="00700E27">
        <w:rPr>
          <w:rFonts w:cstheme="minorHAnsi"/>
        </w:rPr>
        <w:t xml:space="preserve"> dodávek tepla, za přijatelnou cenu </w:t>
      </w:r>
      <w:r>
        <w:rPr>
          <w:rFonts w:cstheme="minorHAnsi"/>
        </w:rPr>
        <w:t xml:space="preserve">pro </w:t>
      </w:r>
      <w:r w:rsidRPr="00700E27">
        <w:rPr>
          <w:rFonts w:cstheme="minorHAnsi"/>
        </w:rPr>
        <w:t>soukromý sektor.</w:t>
      </w:r>
    </w:p>
    <w:p w:rsidR="0067145C" w:rsidRDefault="0067145C" w:rsidP="00EA2A0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snížení spotřeby fosilních paliv.</w:t>
      </w:r>
    </w:p>
    <w:p w:rsidR="0067145C" w:rsidRDefault="0067145C" w:rsidP="0067145C">
      <w:pPr>
        <w:suppressAutoHyphens/>
        <w:autoSpaceDN w:val="0"/>
        <w:spacing w:after="0" w:line="240" w:lineRule="auto"/>
        <w:ind w:left="993" w:right="565" w:firstLine="850"/>
        <w:textAlignment w:val="baseline"/>
        <w:rPr>
          <w:rFonts w:eastAsia="Calibri" w:cstheme="minorHAnsi"/>
          <w:b/>
          <w:bCs/>
        </w:rPr>
      </w:pPr>
      <w:r>
        <w:rPr>
          <w:rFonts w:eastAsia="Calibri" w:cstheme="minorHAnsi"/>
          <w:b/>
          <w:bCs/>
        </w:rPr>
        <w:t>Orientační návrh řešení:</w:t>
      </w:r>
    </w:p>
    <w:p w:rsidR="0067145C" w:rsidRDefault="0067145C" w:rsidP="0067145C">
      <w:pPr>
        <w:pStyle w:val="Normlnweb"/>
        <w:spacing w:before="0" w:beforeAutospacing="0" w:after="0" w:afterAutospacing="0"/>
        <w:ind w:firstLine="1843"/>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Cs/>
          <w:color w:val="000000" w:themeColor="text1"/>
          <w:kern w:val="24"/>
          <w:sz w:val="22"/>
          <w:szCs w:val="22"/>
        </w:rPr>
        <w:t>Tento projekt musí být řešen ve dvou fázích:</w:t>
      </w:r>
    </w:p>
    <w:p w:rsidR="0067145C" w:rsidRDefault="0067145C" w:rsidP="008F01CF">
      <w:pPr>
        <w:pStyle w:val="Normlnweb"/>
        <w:numPr>
          <w:ilvl w:val="0"/>
          <w:numId w:val="49"/>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
          <w:bCs/>
          <w:color w:val="000000" w:themeColor="text1"/>
          <w:kern w:val="24"/>
          <w:sz w:val="22"/>
          <w:szCs w:val="22"/>
        </w:rPr>
        <w:t>P</w:t>
      </w:r>
      <w:r w:rsidRPr="00F72A84">
        <w:rPr>
          <w:rFonts w:asciiTheme="minorHAnsi" w:eastAsiaTheme="minorEastAsia" w:hAnsiTheme="minorHAnsi" w:cstheme="minorHAnsi"/>
          <w:b/>
          <w:bCs/>
          <w:color w:val="000000" w:themeColor="text1"/>
          <w:kern w:val="24"/>
          <w:sz w:val="22"/>
          <w:szCs w:val="22"/>
        </w:rPr>
        <w:t>rvní fáze:</w:t>
      </w:r>
      <w:r>
        <w:rPr>
          <w:rFonts w:asciiTheme="minorHAnsi" w:eastAsiaTheme="minorEastAsia" w:hAnsiTheme="minorHAnsi" w:cstheme="minorHAnsi"/>
          <w:bCs/>
          <w:color w:val="000000" w:themeColor="text1"/>
          <w:kern w:val="24"/>
          <w:sz w:val="22"/>
          <w:szCs w:val="22"/>
        </w:rPr>
        <w:t xml:space="preserve"> podrobná analýza typických objektů.</w:t>
      </w:r>
    </w:p>
    <w:p w:rsidR="0067145C" w:rsidRDefault="0067145C" w:rsidP="008F01CF">
      <w:pPr>
        <w:pStyle w:val="Normlnweb"/>
        <w:numPr>
          <w:ilvl w:val="0"/>
          <w:numId w:val="49"/>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
          <w:bCs/>
          <w:color w:val="000000" w:themeColor="text1"/>
          <w:kern w:val="24"/>
          <w:sz w:val="22"/>
          <w:szCs w:val="22"/>
        </w:rPr>
        <w:t>Druhá fáze:</w:t>
      </w:r>
      <w:r>
        <w:rPr>
          <w:rFonts w:asciiTheme="minorHAnsi" w:eastAsiaTheme="minorEastAsia" w:hAnsiTheme="minorHAnsi" w:cstheme="minorHAnsi"/>
          <w:bCs/>
          <w:color w:val="000000" w:themeColor="text1"/>
          <w:kern w:val="24"/>
          <w:sz w:val="22"/>
          <w:szCs w:val="22"/>
        </w:rPr>
        <w:t xml:space="preserve"> vypracování </w:t>
      </w:r>
      <w:r w:rsidRPr="00516120">
        <w:rPr>
          <w:rFonts w:asciiTheme="minorHAnsi" w:eastAsia="Calibri" w:hAnsiTheme="minorHAnsi" w:cstheme="minorHAnsi"/>
          <w:bCs/>
          <w:sz w:val="22"/>
          <w:szCs w:val="22"/>
        </w:rPr>
        <w:t>komplexní metodiky a typových řešení pro optimální využívání energetických zdrojů</w:t>
      </w:r>
    </w:p>
    <w:p w:rsidR="0067145C" w:rsidRDefault="0067145C" w:rsidP="008F01CF">
      <w:pPr>
        <w:pStyle w:val="Normlnweb"/>
        <w:numPr>
          <w:ilvl w:val="0"/>
          <w:numId w:val="49"/>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Pr>
          <w:rFonts w:asciiTheme="minorHAnsi" w:eastAsiaTheme="minorEastAsia" w:hAnsiTheme="minorHAnsi" w:cstheme="minorHAnsi"/>
          <w:b/>
          <w:bCs/>
          <w:color w:val="000000" w:themeColor="text1"/>
          <w:kern w:val="24"/>
          <w:sz w:val="22"/>
          <w:szCs w:val="22"/>
        </w:rPr>
        <w:t xml:space="preserve">Třetí fáze: </w:t>
      </w:r>
      <w:r w:rsidRPr="00F72A84">
        <w:rPr>
          <w:rFonts w:asciiTheme="minorHAnsi" w:eastAsiaTheme="minorEastAsia" w:hAnsiTheme="minorHAnsi" w:cstheme="minorHAnsi"/>
          <w:bCs/>
          <w:color w:val="000000" w:themeColor="text1"/>
          <w:kern w:val="24"/>
          <w:sz w:val="22"/>
          <w:szCs w:val="22"/>
        </w:rPr>
        <w:t>Realizace konkrétních projektů</w:t>
      </w:r>
      <w:r>
        <w:rPr>
          <w:rFonts w:asciiTheme="minorHAnsi" w:eastAsiaTheme="minorEastAsia" w:hAnsiTheme="minorHAnsi" w:cstheme="minorHAnsi"/>
          <w:bCs/>
          <w:color w:val="000000" w:themeColor="text1"/>
          <w:kern w:val="24"/>
          <w:sz w:val="22"/>
          <w:szCs w:val="22"/>
        </w:rPr>
        <w:t>.</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Předpokládané období realizace:</w:t>
      </w:r>
      <w:r>
        <w:rPr>
          <w:rFonts w:eastAsia="Calibri" w:cstheme="minorHAnsi"/>
          <w:b/>
          <w:bCs/>
        </w:rPr>
        <w:t xml:space="preserve"> </w:t>
      </w:r>
      <w:r w:rsidRPr="0033305A">
        <w:rPr>
          <w:rFonts w:eastAsia="Calibri" w:cstheme="minorHAnsi"/>
          <w:bCs/>
        </w:rPr>
        <w:t>20</w:t>
      </w:r>
      <w:r>
        <w:rPr>
          <w:rFonts w:eastAsia="Calibri" w:cstheme="minorHAnsi"/>
          <w:bCs/>
        </w:rPr>
        <w:t>20</w:t>
      </w:r>
      <w:r w:rsidRPr="0033305A">
        <w:rPr>
          <w:rFonts w:eastAsia="Calibri" w:cstheme="minorHAnsi"/>
          <w:bCs/>
        </w:rPr>
        <w:t xml:space="preserve"> - 20</w:t>
      </w:r>
      <w:r>
        <w:rPr>
          <w:rFonts w:eastAsia="Calibri" w:cstheme="minorHAnsi"/>
          <w:bCs/>
        </w:rPr>
        <w:t>24</w:t>
      </w:r>
    </w:p>
    <w:p w:rsidR="0067145C" w:rsidRPr="002C351F" w:rsidRDefault="0067145C" w:rsidP="00CB3A0B">
      <w:pPr>
        <w:suppressAutoHyphens/>
        <w:autoSpaceDN w:val="0"/>
        <w:spacing w:after="0" w:line="240" w:lineRule="auto"/>
        <w:ind w:left="993" w:right="-2" w:firstLine="850"/>
        <w:textAlignment w:val="baseline"/>
        <w:rPr>
          <w:rFonts w:eastAsia="Calibri" w:cstheme="minorHAnsi"/>
          <w:b/>
          <w:bCs/>
        </w:rPr>
      </w:pPr>
      <w:r w:rsidRPr="002C351F">
        <w:rPr>
          <w:rFonts w:eastAsia="Calibri" w:cstheme="minorHAnsi"/>
          <w:b/>
          <w:bCs/>
        </w:rPr>
        <w:t>Odhadovaný rozpočet:</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Místo realizace:</w:t>
      </w:r>
      <w:r>
        <w:rPr>
          <w:rFonts w:eastAsia="Calibri" w:cstheme="minorHAnsi"/>
          <w:b/>
          <w:bCs/>
        </w:rPr>
        <w:t xml:space="preserve"> </w:t>
      </w:r>
      <w:r w:rsidRPr="00F72A84">
        <w:rPr>
          <w:rFonts w:eastAsia="Calibri" w:cstheme="minorHAnsi"/>
          <w:bCs/>
        </w:rPr>
        <w:t>města a obce MSK</w:t>
      </w:r>
    </w:p>
    <w:p w:rsidR="0067145C" w:rsidRPr="00CB3A0B" w:rsidRDefault="0067145C" w:rsidP="0067145C">
      <w:pPr>
        <w:suppressAutoHyphens/>
        <w:autoSpaceDN w:val="0"/>
        <w:spacing w:after="0" w:line="240" w:lineRule="auto"/>
        <w:ind w:left="993" w:right="565" w:firstLine="850"/>
        <w:textAlignment w:val="baseline"/>
        <w:rPr>
          <w:rFonts w:eastAsia="Calibri" w:cstheme="minorHAnsi"/>
          <w:bCs/>
        </w:rPr>
      </w:pPr>
      <w:r w:rsidRPr="002C351F">
        <w:rPr>
          <w:rFonts w:eastAsia="Calibri" w:cstheme="minorHAnsi"/>
          <w:b/>
          <w:bCs/>
        </w:rPr>
        <w:t>Nositel/koordinátor:</w:t>
      </w:r>
      <w:r w:rsidR="00CB3A0B">
        <w:rPr>
          <w:rFonts w:eastAsia="Calibri" w:cstheme="minorHAnsi"/>
          <w:b/>
          <w:bCs/>
        </w:rPr>
        <w:t xml:space="preserve"> </w:t>
      </w:r>
      <w:r w:rsidR="00CB3A0B" w:rsidRPr="00CB3A0B">
        <w:rPr>
          <w:rFonts w:eastAsia="Calibri" w:cstheme="minorHAnsi"/>
          <w:bCs/>
        </w:rPr>
        <w:t>investoři a majitelé/ MEC</w:t>
      </w:r>
    </w:p>
    <w:p w:rsidR="0067145C" w:rsidRPr="002C351F" w:rsidRDefault="0067145C" w:rsidP="0067145C">
      <w:pPr>
        <w:suppressAutoHyphens/>
        <w:autoSpaceDN w:val="0"/>
        <w:spacing w:after="0" w:line="240" w:lineRule="auto"/>
        <w:ind w:left="993" w:right="565" w:firstLine="850"/>
        <w:textAlignment w:val="baseline"/>
        <w:rPr>
          <w:rFonts w:eastAsia="Calibri" w:cstheme="minorHAnsi"/>
          <w:b/>
          <w:bCs/>
        </w:rPr>
      </w:pPr>
      <w:r w:rsidRPr="002C351F">
        <w:rPr>
          <w:rFonts w:eastAsia="Calibri" w:cstheme="minorHAnsi"/>
          <w:b/>
          <w:bCs/>
        </w:rPr>
        <w:t>Hlavní partneři:</w:t>
      </w:r>
    </w:p>
    <w:p w:rsidR="004628E1" w:rsidRPr="00411097" w:rsidRDefault="004628E1" w:rsidP="00142123">
      <w:pPr>
        <w:pStyle w:val="Odstavecseseznamem"/>
        <w:numPr>
          <w:ilvl w:val="1"/>
          <w:numId w:val="1"/>
        </w:numPr>
        <w:spacing w:before="120" w:after="0"/>
        <w:ind w:left="1276" w:hanging="567"/>
        <w:rPr>
          <w:b/>
          <w:sz w:val="24"/>
          <w:szCs w:val="24"/>
        </w:rPr>
      </w:pPr>
      <w:r w:rsidRPr="00411097">
        <w:rPr>
          <w:b/>
          <w:sz w:val="24"/>
          <w:szCs w:val="24"/>
        </w:rPr>
        <w:t>Optimalizace sítí v energetice vč. SMART</w:t>
      </w:r>
      <w:r w:rsidR="00A90D7E" w:rsidRPr="00411097">
        <w:rPr>
          <w:b/>
          <w:sz w:val="24"/>
          <w:szCs w:val="24"/>
        </w:rPr>
        <w:t xml:space="preserve"> systémů</w:t>
      </w:r>
    </w:p>
    <w:p w:rsidR="00A90D7E" w:rsidRPr="00CB3A0B" w:rsidRDefault="00A90D7E" w:rsidP="00D540F7">
      <w:pPr>
        <w:tabs>
          <w:tab w:val="left" w:pos="1418"/>
          <w:tab w:val="left" w:pos="8505"/>
        </w:tabs>
        <w:autoSpaceDE w:val="0"/>
        <w:autoSpaceDN w:val="0"/>
        <w:adjustRightInd w:val="0"/>
        <w:spacing w:after="0" w:line="240" w:lineRule="auto"/>
        <w:ind w:left="2835" w:right="565" w:hanging="1559"/>
        <w:jc w:val="both"/>
        <w:rPr>
          <w:rFonts w:cstheme="minorHAnsi"/>
          <w:b/>
          <w:color w:val="000000"/>
          <w:u w:val="single"/>
        </w:rPr>
      </w:pPr>
      <w:r w:rsidRPr="00411097">
        <w:rPr>
          <w:rFonts w:eastAsia="Calibri" w:cstheme="minorHAnsi"/>
          <w:b/>
          <w:bCs/>
        </w:rPr>
        <w:t xml:space="preserve">Projekt č. </w:t>
      </w:r>
      <w:r w:rsidR="00411097" w:rsidRPr="00411097">
        <w:rPr>
          <w:rFonts w:eastAsia="Calibri" w:cstheme="minorHAnsi"/>
          <w:b/>
          <w:bCs/>
        </w:rPr>
        <w:t>4.2.1</w:t>
      </w:r>
      <w:r w:rsidRPr="00411097">
        <w:rPr>
          <w:rFonts w:eastAsia="Calibri" w:cstheme="minorHAnsi"/>
          <w:b/>
          <w:bCs/>
        </w:rPr>
        <w:t>:</w:t>
      </w:r>
      <w:r w:rsidRPr="00411097">
        <w:rPr>
          <w:rFonts w:eastAsia="Calibri" w:cstheme="minorHAnsi"/>
          <w:b/>
          <w:bCs/>
          <w:u w:val="single"/>
        </w:rPr>
        <w:t xml:space="preserve"> </w:t>
      </w:r>
      <w:r w:rsidR="00411097" w:rsidRPr="00411097">
        <w:rPr>
          <w:rFonts w:eastAsia="Calibri" w:cstheme="minorHAnsi"/>
          <w:b/>
          <w:bCs/>
          <w:u w:val="single"/>
        </w:rPr>
        <w:t xml:space="preserve">Optimalizace elektroenergetických </w:t>
      </w:r>
      <w:r w:rsidR="00411097" w:rsidRPr="00CB3A0B">
        <w:rPr>
          <w:rFonts w:eastAsia="Calibri" w:cstheme="minorHAnsi"/>
          <w:b/>
          <w:bCs/>
          <w:u w:val="single"/>
        </w:rPr>
        <w:t>sítí</w:t>
      </w:r>
      <w:r w:rsidR="00CB3A0B" w:rsidRPr="00CB3A0B">
        <w:rPr>
          <w:rFonts w:eastAsia="Calibri" w:cstheme="minorHAnsi"/>
          <w:b/>
          <w:bCs/>
          <w:u w:val="single"/>
        </w:rPr>
        <w:t xml:space="preserve"> včetně zdrojů a jejich řízení </w:t>
      </w:r>
    </w:p>
    <w:p w:rsidR="00A90D7E" w:rsidRPr="00731A64" w:rsidRDefault="00A90D7E" w:rsidP="00A90D7E">
      <w:pPr>
        <w:suppressAutoHyphens/>
        <w:autoSpaceDN w:val="0"/>
        <w:spacing w:after="0" w:line="240" w:lineRule="auto"/>
        <w:ind w:left="993" w:right="565" w:firstLine="850"/>
        <w:textAlignment w:val="baseline"/>
        <w:rPr>
          <w:rFonts w:eastAsia="Calibri" w:cstheme="minorHAnsi"/>
          <w:bCs/>
          <w:highlight w:val="yellow"/>
        </w:rPr>
      </w:pPr>
      <w:r w:rsidRPr="00411097">
        <w:rPr>
          <w:rFonts w:eastAsia="Calibri" w:cstheme="minorHAnsi"/>
          <w:b/>
          <w:bCs/>
        </w:rPr>
        <w:t xml:space="preserve">Typ projektu: </w:t>
      </w:r>
      <w:r w:rsidRPr="00411097">
        <w:rPr>
          <w:rFonts w:eastAsia="Calibri" w:cstheme="minorHAnsi"/>
          <w:bCs/>
        </w:rPr>
        <w:t>koncepční/investiční</w:t>
      </w:r>
    </w:p>
    <w:p w:rsidR="00A90D7E" w:rsidRPr="00551302" w:rsidRDefault="00A90D7E" w:rsidP="00A90D7E">
      <w:pPr>
        <w:suppressAutoHyphens/>
        <w:autoSpaceDN w:val="0"/>
        <w:spacing w:after="0" w:line="240" w:lineRule="auto"/>
        <w:ind w:left="993" w:right="565" w:firstLine="850"/>
        <w:textAlignment w:val="baseline"/>
        <w:rPr>
          <w:rFonts w:eastAsia="Calibri" w:cstheme="minorHAnsi"/>
          <w:b/>
          <w:bCs/>
        </w:rPr>
      </w:pPr>
      <w:r w:rsidRPr="00551302">
        <w:rPr>
          <w:rFonts w:eastAsia="Calibri" w:cstheme="minorHAnsi"/>
          <w:b/>
          <w:bCs/>
        </w:rPr>
        <w:t>Stručná charakteristika současného stavu:</w:t>
      </w:r>
    </w:p>
    <w:p w:rsidR="00A90D7E" w:rsidRDefault="00551302"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551302">
        <w:rPr>
          <w:rFonts w:eastAsia="Calibri" w:cstheme="minorHAnsi"/>
          <w:bCs/>
        </w:rPr>
        <w:t>Celá energetika stojí před zásadními změnami</w:t>
      </w:r>
      <w:r>
        <w:rPr>
          <w:rFonts w:eastAsia="Calibri" w:cstheme="minorHAnsi"/>
          <w:bCs/>
        </w:rPr>
        <w:t xml:space="preserve"> vyvolanými potřebou její dekarbonizace</w:t>
      </w:r>
    </w:p>
    <w:p w:rsidR="00551302" w:rsidRDefault="00551302"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Očekávaný trend zřejmě zvýší požadavky na zásobování elektrickou energií (elektromobilita, vodíkové technologie, tepelná čerpadla, obecný růst elektrifikace a další faktory)</w:t>
      </w:r>
    </w:p>
    <w:p w:rsidR="00551302" w:rsidRDefault="00551302"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Potřeba zabezpečit plynulé a bezpečné dodávky elektrické energie s ohledem na novou zdrojovou základnu (obnovitelné zdroje), při zachování konkurenceschopnosti jejich odběratelů</w:t>
      </w:r>
    </w:p>
    <w:p w:rsidR="00AE4D97" w:rsidRDefault="00551302"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Vyřešit skladování elektrické energie</w:t>
      </w:r>
    </w:p>
    <w:p w:rsidR="00A90D7E" w:rsidRPr="005075FF" w:rsidRDefault="00A90D7E" w:rsidP="00A90D7E">
      <w:pPr>
        <w:suppressAutoHyphens/>
        <w:autoSpaceDN w:val="0"/>
        <w:spacing w:after="0" w:line="240" w:lineRule="auto"/>
        <w:ind w:left="993" w:right="565" w:firstLine="850"/>
        <w:textAlignment w:val="baseline"/>
        <w:rPr>
          <w:rFonts w:eastAsia="Calibri" w:cstheme="minorHAnsi"/>
          <w:b/>
          <w:bCs/>
        </w:rPr>
      </w:pPr>
      <w:r w:rsidRPr="005075FF">
        <w:rPr>
          <w:rFonts w:eastAsia="Calibri" w:cstheme="minorHAnsi"/>
          <w:b/>
          <w:bCs/>
        </w:rPr>
        <w:t>Cíle řešení:</w:t>
      </w:r>
    </w:p>
    <w:p w:rsidR="00551302" w:rsidRDefault="00551302"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Zabezpečit plynulé a bezpečné dodávky elektrické energie s ohledem na novou zdrojovou základnu (obnovitelné zdroje), při zachování konkurenceschopnosti jejich odběratelů</w:t>
      </w:r>
    </w:p>
    <w:p w:rsidR="00A90D7E" w:rsidRDefault="00551302" w:rsidP="008F01CF">
      <w:pPr>
        <w:pStyle w:val="Odstavecseseznamem"/>
        <w:numPr>
          <w:ilvl w:val="0"/>
          <w:numId w:val="14"/>
        </w:numPr>
        <w:suppressAutoHyphens/>
        <w:autoSpaceDN w:val="0"/>
        <w:spacing w:after="0" w:line="240" w:lineRule="auto"/>
        <w:ind w:left="2552" w:right="565" w:hanging="284"/>
        <w:textAlignment w:val="baseline"/>
        <w:rPr>
          <w:rFonts w:eastAsia="Calibri" w:cstheme="minorHAnsi"/>
          <w:bCs/>
        </w:rPr>
      </w:pPr>
      <w:r w:rsidRPr="005075FF">
        <w:rPr>
          <w:rFonts w:eastAsia="Calibri" w:cstheme="minorHAnsi"/>
          <w:bCs/>
        </w:rPr>
        <w:t>Vyřešit skladování elektrické energie</w:t>
      </w:r>
    </w:p>
    <w:p w:rsidR="005075FF" w:rsidRPr="005075FF" w:rsidRDefault="005075FF" w:rsidP="008F01CF">
      <w:pPr>
        <w:pStyle w:val="Odstavecseseznamem"/>
        <w:numPr>
          <w:ilvl w:val="0"/>
          <w:numId w:val="14"/>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Navrhnout v oblasti spotřeby její optimalizaci, efektivnost a úspory</w:t>
      </w:r>
    </w:p>
    <w:p w:rsidR="00A90D7E" w:rsidRPr="005075FF" w:rsidRDefault="00A90D7E" w:rsidP="00A90D7E">
      <w:pPr>
        <w:suppressAutoHyphens/>
        <w:autoSpaceDN w:val="0"/>
        <w:spacing w:after="0" w:line="240" w:lineRule="auto"/>
        <w:ind w:left="993" w:right="565" w:firstLine="850"/>
        <w:textAlignment w:val="baseline"/>
        <w:rPr>
          <w:rFonts w:eastAsia="Calibri" w:cstheme="minorHAnsi"/>
          <w:b/>
          <w:bCs/>
        </w:rPr>
      </w:pPr>
      <w:r w:rsidRPr="005075FF">
        <w:rPr>
          <w:rFonts w:eastAsia="Calibri" w:cstheme="minorHAnsi"/>
          <w:b/>
          <w:bCs/>
        </w:rPr>
        <w:t>Orientační návrh řešení:</w:t>
      </w:r>
    </w:p>
    <w:p w:rsidR="00A90D7E" w:rsidRDefault="005075FF"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075FF">
        <w:rPr>
          <w:rFonts w:eastAsia="Calibri" w:cstheme="minorHAnsi"/>
          <w:bCs/>
        </w:rPr>
        <w:t>Dokončit „Dopadovou studii</w:t>
      </w:r>
      <w:r>
        <w:rPr>
          <w:rFonts w:eastAsia="Calibri" w:cstheme="minorHAnsi"/>
          <w:bCs/>
        </w:rPr>
        <w:t>“ dekarbonizace energetiky v MSK</w:t>
      </w:r>
      <w:r w:rsidRPr="005075FF">
        <w:rPr>
          <w:rFonts w:eastAsia="Calibri" w:cstheme="minorHAnsi"/>
          <w:bCs/>
        </w:rPr>
        <w:t xml:space="preserve"> zpracovávanou MEC</w:t>
      </w:r>
    </w:p>
    <w:p w:rsidR="005075FF" w:rsidRDefault="0058135E"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Rozpracovat na systém dílčích projektů</w:t>
      </w:r>
    </w:p>
    <w:p w:rsidR="0058135E" w:rsidRPr="005075FF" w:rsidRDefault="0058135E"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dílčí projekty</w:t>
      </w:r>
    </w:p>
    <w:p w:rsidR="00A90D7E" w:rsidRPr="005075FF" w:rsidRDefault="00A90D7E" w:rsidP="00A90D7E">
      <w:pPr>
        <w:suppressAutoHyphens/>
        <w:autoSpaceDN w:val="0"/>
        <w:spacing w:after="0" w:line="240" w:lineRule="auto"/>
        <w:ind w:left="993" w:right="565" w:firstLine="850"/>
        <w:textAlignment w:val="baseline"/>
        <w:rPr>
          <w:rFonts w:eastAsia="Calibri" w:cstheme="minorHAnsi"/>
          <w:b/>
          <w:bCs/>
        </w:rPr>
      </w:pPr>
      <w:r w:rsidRPr="005075FF">
        <w:rPr>
          <w:rFonts w:eastAsia="Calibri" w:cstheme="minorHAnsi"/>
          <w:b/>
          <w:bCs/>
        </w:rPr>
        <w:t xml:space="preserve">Předpokládané období realizace: </w:t>
      </w:r>
      <w:r w:rsidRPr="005075FF">
        <w:rPr>
          <w:rFonts w:eastAsia="Calibri" w:cstheme="minorHAnsi"/>
          <w:bCs/>
        </w:rPr>
        <w:t>20</w:t>
      </w:r>
      <w:r w:rsidR="005075FF" w:rsidRPr="005075FF">
        <w:rPr>
          <w:rFonts w:eastAsia="Calibri" w:cstheme="minorHAnsi"/>
          <w:bCs/>
        </w:rPr>
        <w:t>20</w:t>
      </w:r>
      <w:r w:rsidRPr="005075FF">
        <w:rPr>
          <w:rFonts w:eastAsia="Calibri" w:cstheme="minorHAnsi"/>
          <w:bCs/>
        </w:rPr>
        <w:t xml:space="preserve"> - 20</w:t>
      </w:r>
      <w:r w:rsidR="005075FF" w:rsidRPr="005075FF">
        <w:rPr>
          <w:rFonts w:eastAsia="Calibri" w:cstheme="minorHAnsi"/>
          <w:bCs/>
        </w:rPr>
        <w:t>40</w:t>
      </w:r>
    </w:p>
    <w:p w:rsidR="00A90D7E" w:rsidRPr="005075FF" w:rsidRDefault="00A90D7E" w:rsidP="00A90D7E">
      <w:pPr>
        <w:suppressAutoHyphens/>
        <w:autoSpaceDN w:val="0"/>
        <w:spacing w:after="0" w:line="240" w:lineRule="auto"/>
        <w:ind w:left="993" w:right="565" w:firstLine="850"/>
        <w:textAlignment w:val="baseline"/>
        <w:rPr>
          <w:rFonts w:eastAsia="Calibri" w:cstheme="minorHAnsi"/>
          <w:b/>
          <w:bCs/>
        </w:rPr>
      </w:pPr>
      <w:r w:rsidRPr="005075FF">
        <w:rPr>
          <w:rFonts w:eastAsia="Calibri" w:cstheme="minorHAnsi"/>
          <w:b/>
          <w:bCs/>
        </w:rPr>
        <w:t>Odhadovaný rozpočet:</w:t>
      </w:r>
    </w:p>
    <w:p w:rsidR="00A90D7E" w:rsidRPr="005075FF" w:rsidRDefault="00A90D7E" w:rsidP="00A90D7E">
      <w:pPr>
        <w:suppressAutoHyphens/>
        <w:autoSpaceDN w:val="0"/>
        <w:spacing w:after="0" w:line="240" w:lineRule="auto"/>
        <w:ind w:left="993" w:right="565" w:firstLine="850"/>
        <w:textAlignment w:val="baseline"/>
        <w:rPr>
          <w:rFonts w:eastAsia="Calibri" w:cstheme="minorHAnsi"/>
          <w:b/>
          <w:bCs/>
        </w:rPr>
      </w:pPr>
      <w:r w:rsidRPr="005075FF">
        <w:rPr>
          <w:rFonts w:eastAsia="Calibri" w:cstheme="minorHAnsi"/>
          <w:b/>
          <w:bCs/>
        </w:rPr>
        <w:t xml:space="preserve">Místo realizace: </w:t>
      </w:r>
      <w:r w:rsidR="005075FF" w:rsidRPr="005075FF">
        <w:rPr>
          <w:rFonts w:eastAsia="Calibri" w:cstheme="minorHAnsi"/>
          <w:bCs/>
        </w:rPr>
        <w:t>Moravskoslezský kraj</w:t>
      </w:r>
    </w:p>
    <w:p w:rsidR="00A90D7E" w:rsidRPr="005075FF" w:rsidRDefault="00A90D7E" w:rsidP="005075FF">
      <w:pPr>
        <w:suppressAutoHyphens/>
        <w:autoSpaceDN w:val="0"/>
        <w:spacing w:after="0" w:line="240" w:lineRule="auto"/>
        <w:ind w:left="3828" w:right="565" w:hanging="1985"/>
        <w:textAlignment w:val="baseline"/>
        <w:rPr>
          <w:rFonts w:eastAsia="Calibri" w:cstheme="minorHAnsi"/>
          <w:b/>
          <w:bCs/>
        </w:rPr>
      </w:pPr>
      <w:r w:rsidRPr="005075FF">
        <w:rPr>
          <w:rFonts w:eastAsia="Calibri" w:cstheme="minorHAnsi"/>
          <w:b/>
          <w:bCs/>
        </w:rPr>
        <w:t>Nositel/koordinátor:</w:t>
      </w:r>
      <w:r w:rsidR="005075FF" w:rsidRPr="005075FF">
        <w:rPr>
          <w:rFonts w:eastAsia="Calibri" w:cstheme="minorHAnsi"/>
          <w:b/>
          <w:bCs/>
        </w:rPr>
        <w:t xml:space="preserve"> </w:t>
      </w:r>
      <w:r w:rsidR="005075FF" w:rsidRPr="005075FF">
        <w:rPr>
          <w:rFonts w:eastAsia="Calibri" w:cstheme="minorHAnsi"/>
          <w:bCs/>
        </w:rPr>
        <w:t>Energetické společnosti a odběratelé el. Energie</w:t>
      </w:r>
      <w:r w:rsidR="005075FF">
        <w:rPr>
          <w:rFonts w:eastAsia="Calibri" w:cstheme="minorHAnsi"/>
          <w:bCs/>
        </w:rPr>
        <w:t>/</w:t>
      </w:r>
      <w:r w:rsidR="005075FF" w:rsidRPr="005075FF">
        <w:rPr>
          <w:rFonts w:eastAsia="Calibri" w:cstheme="minorHAnsi"/>
          <w:bCs/>
        </w:rPr>
        <w:t>Moravskoslezský kraj</w:t>
      </w:r>
    </w:p>
    <w:p w:rsidR="00875981" w:rsidRDefault="00A90D7E" w:rsidP="00A90D7E">
      <w:pPr>
        <w:suppressAutoHyphens/>
        <w:autoSpaceDN w:val="0"/>
        <w:spacing w:after="0" w:line="240" w:lineRule="auto"/>
        <w:ind w:left="993" w:right="565" w:firstLine="850"/>
        <w:textAlignment w:val="baseline"/>
        <w:rPr>
          <w:rFonts w:eastAsia="Calibri" w:cstheme="minorHAnsi"/>
          <w:b/>
          <w:bCs/>
        </w:rPr>
      </w:pPr>
      <w:r w:rsidRPr="005075FF">
        <w:rPr>
          <w:rFonts w:eastAsia="Calibri" w:cstheme="minorHAnsi"/>
          <w:b/>
          <w:bCs/>
        </w:rPr>
        <w:t>Hlavní partneři:</w:t>
      </w:r>
      <w:r w:rsidR="005075FF">
        <w:rPr>
          <w:rFonts w:eastAsia="Calibri" w:cstheme="minorHAnsi"/>
          <w:b/>
          <w:bCs/>
        </w:rPr>
        <w:t xml:space="preserve"> </w:t>
      </w:r>
    </w:p>
    <w:p w:rsidR="00A90D7E" w:rsidRDefault="005075FF" w:rsidP="008F01CF">
      <w:pPr>
        <w:pStyle w:val="Odstavecseseznamem"/>
        <w:numPr>
          <w:ilvl w:val="0"/>
          <w:numId w:val="41"/>
        </w:numPr>
        <w:suppressAutoHyphens/>
        <w:autoSpaceDN w:val="0"/>
        <w:spacing w:after="0" w:line="240" w:lineRule="auto"/>
        <w:ind w:right="565" w:hanging="295"/>
        <w:textAlignment w:val="baseline"/>
        <w:rPr>
          <w:rFonts w:eastAsia="Calibri" w:cstheme="minorHAnsi"/>
          <w:bCs/>
        </w:rPr>
      </w:pPr>
      <w:r w:rsidRPr="00875981">
        <w:rPr>
          <w:rFonts w:eastAsia="Calibri" w:cstheme="minorHAnsi"/>
          <w:bCs/>
        </w:rPr>
        <w:t>VŠB – TU Ostrava a její výzkumná centra</w:t>
      </w:r>
    </w:p>
    <w:p w:rsidR="00875981" w:rsidRDefault="00875981" w:rsidP="008F01CF">
      <w:pPr>
        <w:pStyle w:val="Odstavecseseznamem"/>
        <w:numPr>
          <w:ilvl w:val="0"/>
          <w:numId w:val="41"/>
        </w:numPr>
        <w:suppressAutoHyphens/>
        <w:autoSpaceDN w:val="0"/>
        <w:spacing w:after="0" w:line="240" w:lineRule="auto"/>
        <w:ind w:right="565" w:hanging="295"/>
        <w:textAlignment w:val="baseline"/>
        <w:rPr>
          <w:rFonts w:eastAsia="Calibri" w:cstheme="minorHAnsi"/>
          <w:bCs/>
        </w:rPr>
      </w:pPr>
      <w:r>
        <w:rPr>
          <w:rFonts w:eastAsia="Calibri" w:cstheme="minorHAnsi"/>
          <w:bCs/>
        </w:rPr>
        <w:t>Města a obce MSK</w:t>
      </w:r>
    </w:p>
    <w:p w:rsidR="00875981" w:rsidRDefault="00875981" w:rsidP="008F01CF">
      <w:pPr>
        <w:pStyle w:val="Odstavecseseznamem"/>
        <w:numPr>
          <w:ilvl w:val="0"/>
          <w:numId w:val="41"/>
        </w:numPr>
        <w:suppressAutoHyphens/>
        <w:autoSpaceDN w:val="0"/>
        <w:spacing w:after="0" w:line="240" w:lineRule="auto"/>
        <w:ind w:right="565" w:hanging="295"/>
        <w:textAlignment w:val="baseline"/>
        <w:rPr>
          <w:rFonts w:eastAsia="Calibri" w:cstheme="minorHAnsi"/>
          <w:bCs/>
        </w:rPr>
      </w:pPr>
      <w:r>
        <w:rPr>
          <w:rFonts w:eastAsia="Calibri" w:cstheme="minorHAnsi"/>
          <w:bCs/>
        </w:rPr>
        <w:t>Odběratelé plynu</w:t>
      </w:r>
    </w:p>
    <w:p w:rsidR="00AE4D97" w:rsidRPr="00AE4D97" w:rsidRDefault="00AE4D97" w:rsidP="00AE4D97">
      <w:pPr>
        <w:suppressAutoHyphens/>
        <w:autoSpaceDN w:val="0"/>
        <w:spacing w:after="0" w:line="240" w:lineRule="auto"/>
        <w:ind w:right="565"/>
        <w:textAlignment w:val="baseline"/>
        <w:rPr>
          <w:rFonts w:eastAsia="Calibri" w:cstheme="minorHAnsi"/>
          <w:bCs/>
        </w:rPr>
      </w:pPr>
    </w:p>
    <w:p w:rsidR="0058135E" w:rsidRDefault="0058135E" w:rsidP="00AE4D97">
      <w:pPr>
        <w:pStyle w:val="Odstavecseseznamem"/>
        <w:numPr>
          <w:ilvl w:val="1"/>
          <w:numId w:val="1"/>
        </w:numPr>
        <w:spacing w:before="120" w:after="0"/>
        <w:ind w:left="1276" w:hanging="567"/>
        <w:rPr>
          <w:b/>
          <w:sz w:val="24"/>
          <w:szCs w:val="24"/>
        </w:rPr>
      </w:pPr>
      <w:r w:rsidRPr="00411097">
        <w:rPr>
          <w:b/>
          <w:sz w:val="24"/>
          <w:szCs w:val="24"/>
        </w:rPr>
        <w:t xml:space="preserve">Optimalizace </w:t>
      </w:r>
      <w:r>
        <w:rPr>
          <w:b/>
          <w:sz w:val="24"/>
          <w:szCs w:val="24"/>
        </w:rPr>
        <w:t>plynárenských sítí</w:t>
      </w:r>
      <w:r w:rsidRPr="00411097">
        <w:rPr>
          <w:b/>
          <w:sz w:val="24"/>
          <w:szCs w:val="24"/>
        </w:rPr>
        <w:t xml:space="preserve"> vč. SMART systémů</w:t>
      </w:r>
    </w:p>
    <w:p w:rsidR="0058135E" w:rsidRPr="0058135E" w:rsidRDefault="0058135E" w:rsidP="0058135E">
      <w:pPr>
        <w:tabs>
          <w:tab w:val="left" w:pos="1418"/>
        </w:tabs>
        <w:autoSpaceDE w:val="0"/>
        <w:autoSpaceDN w:val="0"/>
        <w:adjustRightInd w:val="0"/>
        <w:spacing w:after="0" w:line="240" w:lineRule="auto"/>
        <w:ind w:left="1276" w:right="565"/>
        <w:jc w:val="both"/>
        <w:rPr>
          <w:rFonts w:cstheme="minorHAnsi"/>
          <w:b/>
          <w:color w:val="000000"/>
          <w:u w:val="single"/>
        </w:rPr>
      </w:pPr>
      <w:r w:rsidRPr="0058135E">
        <w:rPr>
          <w:rFonts w:eastAsia="Calibri" w:cstheme="minorHAnsi"/>
          <w:b/>
          <w:bCs/>
        </w:rPr>
        <w:t>Projekt č. 4.3.1:</w:t>
      </w:r>
      <w:r w:rsidRPr="0058135E">
        <w:rPr>
          <w:rFonts w:eastAsia="Calibri" w:cstheme="minorHAnsi"/>
          <w:b/>
          <w:bCs/>
          <w:u w:val="single"/>
        </w:rPr>
        <w:t xml:space="preserve"> Optimalizace plynárenských </w:t>
      </w:r>
      <w:r w:rsidRPr="00CB3A0B">
        <w:rPr>
          <w:rFonts w:eastAsia="Calibri" w:cstheme="minorHAnsi"/>
          <w:b/>
          <w:bCs/>
          <w:u w:val="single"/>
        </w:rPr>
        <w:t>sítí</w:t>
      </w:r>
      <w:r w:rsidR="00CB3A0B" w:rsidRPr="00CB3A0B">
        <w:rPr>
          <w:rFonts w:eastAsia="Calibri" w:cstheme="minorHAnsi"/>
          <w:b/>
          <w:bCs/>
          <w:u w:val="single"/>
        </w:rPr>
        <w:t xml:space="preserve"> včetně zdrojů a jejich řízení</w:t>
      </w:r>
    </w:p>
    <w:p w:rsidR="0058135E" w:rsidRPr="0058135E" w:rsidRDefault="0058135E" w:rsidP="0058135E">
      <w:pPr>
        <w:suppressAutoHyphens/>
        <w:autoSpaceDN w:val="0"/>
        <w:spacing w:after="0" w:line="240" w:lineRule="auto"/>
        <w:ind w:left="993" w:right="565" w:firstLine="850"/>
        <w:textAlignment w:val="baseline"/>
        <w:rPr>
          <w:rFonts w:eastAsia="Calibri" w:cstheme="minorHAnsi"/>
          <w:bCs/>
        </w:rPr>
      </w:pPr>
      <w:r w:rsidRPr="0058135E">
        <w:rPr>
          <w:rFonts w:eastAsia="Calibri" w:cstheme="minorHAnsi"/>
          <w:b/>
          <w:bCs/>
        </w:rPr>
        <w:t xml:space="preserve">Typ projektu: </w:t>
      </w:r>
      <w:r w:rsidRPr="0058135E">
        <w:rPr>
          <w:rFonts w:eastAsia="Calibri" w:cstheme="minorHAnsi"/>
          <w:bCs/>
        </w:rPr>
        <w:t>koncepční/investiční</w:t>
      </w:r>
    </w:p>
    <w:p w:rsidR="0058135E" w:rsidRPr="0058135E" w:rsidRDefault="0058135E" w:rsidP="0058135E">
      <w:pPr>
        <w:suppressAutoHyphens/>
        <w:autoSpaceDN w:val="0"/>
        <w:spacing w:after="0" w:line="240" w:lineRule="auto"/>
        <w:ind w:left="993" w:right="565" w:firstLine="850"/>
        <w:textAlignment w:val="baseline"/>
        <w:rPr>
          <w:rFonts w:eastAsia="Calibri" w:cstheme="minorHAnsi"/>
          <w:b/>
          <w:bCs/>
        </w:rPr>
      </w:pPr>
      <w:r w:rsidRPr="0058135E">
        <w:rPr>
          <w:rFonts w:eastAsia="Calibri" w:cstheme="minorHAnsi"/>
          <w:b/>
          <w:bCs/>
        </w:rPr>
        <w:t>Stručná charakteristika současného stavu:</w:t>
      </w:r>
    </w:p>
    <w:p w:rsidR="0058135E" w:rsidRDefault="0058135E"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551302">
        <w:rPr>
          <w:rFonts w:eastAsia="Calibri" w:cstheme="minorHAnsi"/>
          <w:bCs/>
        </w:rPr>
        <w:t>Celá energetika stojí před zásadními změnami</w:t>
      </w:r>
      <w:r>
        <w:rPr>
          <w:rFonts w:eastAsia="Calibri" w:cstheme="minorHAnsi"/>
          <w:bCs/>
        </w:rPr>
        <w:t xml:space="preserve"> vyvolanými potřebou její dekarbonizace</w:t>
      </w:r>
    </w:p>
    <w:p w:rsidR="0058135E" w:rsidRDefault="0058135E"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Očekávaný trend zřejmě zvýší požadavky na zásobování zemním plynem</w:t>
      </w:r>
      <w:r w:rsidR="002C19C7">
        <w:rPr>
          <w:rFonts w:eastAsia="Calibri" w:cstheme="minorHAnsi"/>
          <w:bCs/>
        </w:rPr>
        <w:t xml:space="preserve">, zejména v teplárenství a pro výrobu elektrické energie </w:t>
      </w:r>
    </w:p>
    <w:p w:rsidR="002C19C7" w:rsidRDefault="002C19C7"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Je pravděpodobné, že využívání plynu bude dočasné (cca 20 až 30 let)</w:t>
      </w:r>
    </w:p>
    <w:p w:rsidR="0058135E" w:rsidRDefault="0058135E"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Potřeba zabezpečit plynulé a bezpečné dodávky </w:t>
      </w:r>
      <w:r w:rsidR="002C19C7">
        <w:rPr>
          <w:rFonts w:eastAsia="Calibri" w:cstheme="minorHAnsi"/>
          <w:bCs/>
        </w:rPr>
        <w:t xml:space="preserve">plynu </w:t>
      </w:r>
      <w:r>
        <w:rPr>
          <w:rFonts w:eastAsia="Calibri" w:cstheme="minorHAnsi"/>
          <w:bCs/>
        </w:rPr>
        <w:t>s ohledem na novou zdrojovou základnu (obnovitelné zdroje), při zachování konkurenceschopnosti odběratelů</w:t>
      </w:r>
      <w:r w:rsidR="002C19C7">
        <w:rPr>
          <w:rFonts w:eastAsia="Calibri" w:cstheme="minorHAnsi"/>
          <w:bCs/>
        </w:rPr>
        <w:t xml:space="preserve"> plynu</w:t>
      </w:r>
    </w:p>
    <w:p w:rsidR="0058135E" w:rsidRPr="00551302" w:rsidRDefault="002C19C7"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Posílit transport a </w:t>
      </w:r>
      <w:r w:rsidR="0058135E">
        <w:rPr>
          <w:rFonts w:eastAsia="Calibri" w:cstheme="minorHAnsi"/>
          <w:bCs/>
        </w:rPr>
        <w:t xml:space="preserve">skladování </w:t>
      </w:r>
      <w:r>
        <w:rPr>
          <w:rFonts w:eastAsia="Calibri" w:cstheme="minorHAnsi"/>
          <w:bCs/>
        </w:rPr>
        <w:t>plynu</w:t>
      </w:r>
    </w:p>
    <w:p w:rsidR="0058135E" w:rsidRPr="006704E2" w:rsidRDefault="0058135E" w:rsidP="0058135E">
      <w:pPr>
        <w:suppressAutoHyphens/>
        <w:autoSpaceDN w:val="0"/>
        <w:spacing w:after="0" w:line="240" w:lineRule="auto"/>
        <w:ind w:left="993" w:right="565" w:firstLine="850"/>
        <w:textAlignment w:val="baseline"/>
        <w:rPr>
          <w:rFonts w:eastAsia="Calibri" w:cstheme="minorHAnsi"/>
          <w:b/>
          <w:bCs/>
        </w:rPr>
      </w:pPr>
      <w:r w:rsidRPr="006704E2">
        <w:rPr>
          <w:rFonts w:eastAsia="Calibri" w:cstheme="minorHAnsi"/>
          <w:b/>
          <w:bCs/>
        </w:rPr>
        <w:t>Cíle řešení:</w:t>
      </w:r>
    </w:p>
    <w:p w:rsidR="006704E2" w:rsidRDefault="006704E2"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Zabezpečit plynulé a bezpečné dodávky plynu, s ohledem na novou zdrojovou základnu (obnovitelné zdroje), při zachování konkurenceschopnosti jejich odběratelů</w:t>
      </w:r>
    </w:p>
    <w:p w:rsidR="006704E2" w:rsidRPr="00551302" w:rsidRDefault="006704E2"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Posílit transport a skladování plynu</w:t>
      </w:r>
    </w:p>
    <w:p w:rsidR="006704E2" w:rsidRPr="005075FF" w:rsidRDefault="006704E2" w:rsidP="008F01CF">
      <w:pPr>
        <w:pStyle w:val="Odstavecseseznamem"/>
        <w:numPr>
          <w:ilvl w:val="0"/>
          <w:numId w:val="14"/>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Navrhnout v oblasti spotřeby její optimalizaci, efektivnost a úspory</w:t>
      </w:r>
    </w:p>
    <w:p w:rsidR="0058135E" w:rsidRPr="006704E2" w:rsidRDefault="0058135E" w:rsidP="0058135E">
      <w:pPr>
        <w:suppressAutoHyphens/>
        <w:autoSpaceDN w:val="0"/>
        <w:spacing w:after="0" w:line="240" w:lineRule="auto"/>
        <w:ind w:left="993" w:right="565" w:firstLine="850"/>
        <w:textAlignment w:val="baseline"/>
        <w:rPr>
          <w:rFonts w:eastAsia="Calibri" w:cstheme="minorHAnsi"/>
          <w:b/>
          <w:bCs/>
        </w:rPr>
      </w:pPr>
      <w:r w:rsidRPr="006704E2">
        <w:rPr>
          <w:rFonts w:eastAsia="Calibri" w:cstheme="minorHAnsi"/>
          <w:b/>
          <w:bCs/>
        </w:rPr>
        <w:t>Orientační návrh řešení:</w:t>
      </w:r>
    </w:p>
    <w:p w:rsidR="006704E2" w:rsidRDefault="006704E2"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075FF">
        <w:rPr>
          <w:rFonts w:eastAsia="Calibri" w:cstheme="minorHAnsi"/>
          <w:bCs/>
        </w:rPr>
        <w:t>Dokončit „Dopadovou studii</w:t>
      </w:r>
      <w:r>
        <w:rPr>
          <w:rFonts w:eastAsia="Calibri" w:cstheme="minorHAnsi"/>
          <w:bCs/>
        </w:rPr>
        <w:t>“ dekarbonizace energetiky v MSK</w:t>
      </w:r>
      <w:r w:rsidRPr="005075FF">
        <w:rPr>
          <w:rFonts w:eastAsia="Calibri" w:cstheme="minorHAnsi"/>
          <w:bCs/>
        </w:rPr>
        <w:t xml:space="preserve"> zpracovávanou MEC</w:t>
      </w:r>
    </w:p>
    <w:p w:rsidR="006704E2" w:rsidRDefault="006704E2"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Rozpracovat na systém dílčích projektů</w:t>
      </w:r>
    </w:p>
    <w:p w:rsidR="006704E2" w:rsidRPr="005075FF" w:rsidRDefault="006704E2"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dílčí projekty</w:t>
      </w:r>
    </w:p>
    <w:p w:rsidR="0058135E" w:rsidRPr="006704E2" w:rsidRDefault="0058135E" w:rsidP="0058135E">
      <w:pPr>
        <w:suppressAutoHyphens/>
        <w:autoSpaceDN w:val="0"/>
        <w:spacing w:after="0" w:line="240" w:lineRule="auto"/>
        <w:ind w:left="993" w:right="565" w:firstLine="850"/>
        <w:textAlignment w:val="baseline"/>
        <w:rPr>
          <w:rFonts w:eastAsia="Calibri" w:cstheme="minorHAnsi"/>
          <w:b/>
          <w:bCs/>
        </w:rPr>
      </w:pPr>
      <w:r w:rsidRPr="006704E2">
        <w:rPr>
          <w:rFonts w:eastAsia="Calibri" w:cstheme="minorHAnsi"/>
          <w:b/>
          <w:bCs/>
        </w:rPr>
        <w:t xml:space="preserve">Předpokládané období realizace: </w:t>
      </w:r>
      <w:r w:rsidRPr="006704E2">
        <w:rPr>
          <w:rFonts w:eastAsia="Calibri" w:cstheme="minorHAnsi"/>
          <w:bCs/>
        </w:rPr>
        <w:t>20</w:t>
      </w:r>
      <w:r w:rsidR="006704E2" w:rsidRPr="006704E2">
        <w:rPr>
          <w:rFonts w:eastAsia="Calibri" w:cstheme="minorHAnsi"/>
          <w:bCs/>
        </w:rPr>
        <w:t>20</w:t>
      </w:r>
      <w:r w:rsidRPr="006704E2">
        <w:rPr>
          <w:rFonts w:eastAsia="Calibri" w:cstheme="minorHAnsi"/>
          <w:bCs/>
        </w:rPr>
        <w:t xml:space="preserve"> - 20</w:t>
      </w:r>
      <w:r w:rsidR="006704E2" w:rsidRPr="006704E2">
        <w:rPr>
          <w:rFonts w:eastAsia="Calibri" w:cstheme="minorHAnsi"/>
          <w:bCs/>
        </w:rPr>
        <w:t>40</w:t>
      </w:r>
    </w:p>
    <w:p w:rsidR="0058135E" w:rsidRPr="006704E2" w:rsidRDefault="0058135E" w:rsidP="0058135E">
      <w:pPr>
        <w:suppressAutoHyphens/>
        <w:autoSpaceDN w:val="0"/>
        <w:spacing w:after="0" w:line="240" w:lineRule="auto"/>
        <w:ind w:left="993" w:right="565" w:firstLine="850"/>
        <w:textAlignment w:val="baseline"/>
        <w:rPr>
          <w:rFonts w:eastAsia="Calibri" w:cstheme="minorHAnsi"/>
          <w:b/>
          <w:bCs/>
        </w:rPr>
      </w:pPr>
      <w:r w:rsidRPr="006704E2">
        <w:rPr>
          <w:rFonts w:eastAsia="Calibri" w:cstheme="minorHAnsi"/>
          <w:b/>
          <w:bCs/>
        </w:rPr>
        <w:t>Odhadovaný rozpočet:</w:t>
      </w:r>
    </w:p>
    <w:p w:rsidR="0058135E" w:rsidRPr="006704E2" w:rsidRDefault="0058135E" w:rsidP="0058135E">
      <w:pPr>
        <w:suppressAutoHyphens/>
        <w:autoSpaceDN w:val="0"/>
        <w:spacing w:after="0" w:line="240" w:lineRule="auto"/>
        <w:ind w:left="993" w:right="565" w:firstLine="850"/>
        <w:textAlignment w:val="baseline"/>
        <w:rPr>
          <w:rFonts w:eastAsia="Calibri" w:cstheme="minorHAnsi"/>
          <w:b/>
          <w:bCs/>
        </w:rPr>
      </w:pPr>
      <w:r w:rsidRPr="006704E2">
        <w:rPr>
          <w:rFonts w:eastAsia="Calibri" w:cstheme="minorHAnsi"/>
          <w:b/>
          <w:bCs/>
        </w:rPr>
        <w:t xml:space="preserve">Místo realizace: </w:t>
      </w:r>
      <w:r w:rsidR="006704E2" w:rsidRPr="005075FF">
        <w:rPr>
          <w:rFonts w:eastAsia="Calibri" w:cstheme="minorHAnsi"/>
          <w:bCs/>
        </w:rPr>
        <w:t>Moravskoslezský kraj</w:t>
      </w:r>
    </w:p>
    <w:p w:rsidR="0058135E" w:rsidRPr="006704E2" w:rsidRDefault="0058135E" w:rsidP="006704E2">
      <w:pPr>
        <w:suppressAutoHyphens/>
        <w:autoSpaceDN w:val="0"/>
        <w:spacing w:after="0" w:line="240" w:lineRule="auto"/>
        <w:ind w:left="3686" w:right="565" w:hanging="1843"/>
        <w:textAlignment w:val="baseline"/>
        <w:rPr>
          <w:rFonts w:eastAsia="Calibri" w:cstheme="minorHAnsi"/>
          <w:b/>
          <w:bCs/>
        </w:rPr>
      </w:pPr>
      <w:r w:rsidRPr="006704E2">
        <w:rPr>
          <w:rFonts w:eastAsia="Calibri" w:cstheme="minorHAnsi"/>
          <w:b/>
          <w:bCs/>
        </w:rPr>
        <w:t>Nositel/koordinátor:</w:t>
      </w:r>
      <w:r w:rsidR="006704E2" w:rsidRPr="006704E2">
        <w:rPr>
          <w:rFonts w:eastAsia="Calibri" w:cstheme="minorHAnsi"/>
          <w:bCs/>
        </w:rPr>
        <w:t xml:space="preserve"> </w:t>
      </w:r>
      <w:r w:rsidR="006704E2">
        <w:rPr>
          <w:rFonts w:eastAsia="Calibri" w:cstheme="minorHAnsi"/>
          <w:bCs/>
        </w:rPr>
        <w:t xml:space="preserve">Plynárenské </w:t>
      </w:r>
      <w:r w:rsidR="006704E2" w:rsidRPr="005075FF">
        <w:rPr>
          <w:rFonts w:eastAsia="Calibri" w:cstheme="minorHAnsi"/>
          <w:bCs/>
        </w:rPr>
        <w:t xml:space="preserve">společnosti a odběratelé </w:t>
      </w:r>
      <w:r w:rsidR="006704E2">
        <w:rPr>
          <w:rFonts w:eastAsia="Calibri" w:cstheme="minorHAnsi"/>
          <w:bCs/>
        </w:rPr>
        <w:t>plynu</w:t>
      </w:r>
      <w:r w:rsidR="006704E2" w:rsidRPr="005075FF">
        <w:rPr>
          <w:rFonts w:eastAsia="Calibri" w:cstheme="minorHAnsi"/>
          <w:bCs/>
        </w:rPr>
        <w:t xml:space="preserve"> </w:t>
      </w:r>
      <w:r w:rsidR="006704E2">
        <w:rPr>
          <w:rFonts w:eastAsia="Calibri" w:cstheme="minorHAnsi"/>
          <w:bCs/>
        </w:rPr>
        <w:t>/</w:t>
      </w:r>
      <w:r w:rsidR="006704E2" w:rsidRPr="005075FF">
        <w:rPr>
          <w:rFonts w:eastAsia="Calibri" w:cstheme="minorHAnsi"/>
          <w:bCs/>
        </w:rPr>
        <w:t>Moravskoslezský kraj</w:t>
      </w:r>
    </w:p>
    <w:p w:rsidR="00BD2C06" w:rsidRDefault="0058135E" w:rsidP="0058135E">
      <w:pPr>
        <w:suppressAutoHyphens/>
        <w:autoSpaceDN w:val="0"/>
        <w:spacing w:after="0" w:line="240" w:lineRule="auto"/>
        <w:ind w:left="993" w:right="565" w:firstLine="850"/>
        <w:textAlignment w:val="baseline"/>
        <w:rPr>
          <w:rFonts w:eastAsia="Calibri" w:cstheme="minorHAnsi"/>
          <w:bCs/>
        </w:rPr>
      </w:pPr>
      <w:r w:rsidRPr="006704E2">
        <w:rPr>
          <w:rFonts w:eastAsia="Calibri" w:cstheme="minorHAnsi"/>
          <w:b/>
          <w:bCs/>
        </w:rPr>
        <w:t>Hlavní partneři:</w:t>
      </w:r>
      <w:r w:rsidR="006704E2" w:rsidRPr="006704E2">
        <w:rPr>
          <w:rFonts w:eastAsia="Calibri" w:cstheme="minorHAnsi"/>
          <w:bCs/>
        </w:rPr>
        <w:t xml:space="preserve"> </w:t>
      </w:r>
      <w:r w:rsidR="006704E2">
        <w:rPr>
          <w:rFonts w:eastAsia="Calibri" w:cstheme="minorHAnsi"/>
          <w:bCs/>
        </w:rPr>
        <w:t>VŠB – TU Ostrava a její výzkumná centra</w:t>
      </w:r>
    </w:p>
    <w:p w:rsidR="007C2BBE" w:rsidRPr="0058135E" w:rsidRDefault="00046AEF" w:rsidP="00142123">
      <w:pPr>
        <w:pStyle w:val="Odstavecseseznamem"/>
        <w:numPr>
          <w:ilvl w:val="1"/>
          <w:numId w:val="1"/>
        </w:numPr>
        <w:spacing w:before="240" w:after="0"/>
        <w:ind w:left="1276" w:hanging="567"/>
        <w:rPr>
          <w:b/>
          <w:sz w:val="24"/>
          <w:szCs w:val="24"/>
        </w:rPr>
      </w:pPr>
      <w:r w:rsidRPr="0058135E">
        <w:rPr>
          <w:b/>
          <w:sz w:val="24"/>
          <w:szCs w:val="24"/>
        </w:rPr>
        <w:t>Obnovitelné zdroje elektrické energie</w:t>
      </w:r>
    </w:p>
    <w:p w:rsidR="00CB3A0B" w:rsidRDefault="00731A64" w:rsidP="00D540F7">
      <w:pPr>
        <w:tabs>
          <w:tab w:val="left" w:pos="1418"/>
        </w:tabs>
        <w:autoSpaceDE w:val="0"/>
        <w:autoSpaceDN w:val="0"/>
        <w:adjustRightInd w:val="0"/>
        <w:spacing w:after="0" w:line="240" w:lineRule="auto"/>
        <w:ind w:left="2694" w:right="565" w:hanging="1418"/>
        <w:rPr>
          <w:rFonts w:eastAsia="Calibri" w:cstheme="minorHAnsi"/>
          <w:b/>
          <w:bCs/>
        </w:rPr>
      </w:pPr>
      <w:r w:rsidRPr="0058135E">
        <w:rPr>
          <w:rFonts w:eastAsia="Calibri" w:cstheme="minorHAnsi"/>
          <w:b/>
          <w:bCs/>
        </w:rPr>
        <w:t xml:space="preserve">Projekt č. </w:t>
      </w:r>
      <w:r w:rsidR="0058135E" w:rsidRPr="0058135E">
        <w:rPr>
          <w:rFonts w:eastAsia="Calibri" w:cstheme="minorHAnsi"/>
          <w:b/>
          <w:bCs/>
        </w:rPr>
        <w:t>4.</w:t>
      </w:r>
      <w:r w:rsidR="00875981">
        <w:rPr>
          <w:rFonts w:eastAsia="Calibri" w:cstheme="minorHAnsi"/>
          <w:b/>
          <w:bCs/>
        </w:rPr>
        <w:t>4</w:t>
      </w:r>
      <w:r w:rsidR="0058135E" w:rsidRPr="0058135E">
        <w:rPr>
          <w:rFonts w:eastAsia="Calibri" w:cstheme="minorHAnsi"/>
          <w:b/>
          <w:bCs/>
        </w:rPr>
        <w:t>.</w:t>
      </w:r>
      <w:r w:rsidR="00875981">
        <w:rPr>
          <w:rFonts w:eastAsia="Calibri" w:cstheme="minorHAnsi"/>
          <w:b/>
          <w:bCs/>
        </w:rPr>
        <w:t>1</w:t>
      </w:r>
      <w:r w:rsidRPr="0058135E">
        <w:rPr>
          <w:rFonts w:eastAsia="Calibri" w:cstheme="minorHAnsi"/>
          <w:b/>
          <w:bCs/>
        </w:rPr>
        <w:t>:</w:t>
      </w:r>
      <w:r w:rsidRPr="0058135E">
        <w:rPr>
          <w:rFonts w:eastAsia="Calibri" w:cstheme="minorHAnsi"/>
          <w:b/>
          <w:bCs/>
          <w:u w:val="single"/>
        </w:rPr>
        <w:t xml:space="preserve"> </w:t>
      </w:r>
      <w:r w:rsidR="0058135E" w:rsidRPr="0058135E">
        <w:rPr>
          <w:rFonts w:eastAsia="Calibri" w:cstheme="minorHAnsi"/>
          <w:b/>
          <w:bCs/>
          <w:u w:val="single"/>
        </w:rPr>
        <w:t>Obnovitelné zdroje elektrické energie v</w:t>
      </w:r>
      <w:r w:rsidR="00CB3A0B">
        <w:rPr>
          <w:rFonts w:eastAsia="Calibri" w:cstheme="minorHAnsi"/>
          <w:b/>
          <w:bCs/>
          <w:u w:val="single"/>
        </w:rPr>
        <w:t> </w:t>
      </w:r>
      <w:r w:rsidR="0058135E" w:rsidRPr="0058135E">
        <w:rPr>
          <w:rFonts w:eastAsia="Calibri" w:cstheme="minorHAnsi"/>
          <w:b/>
          <w:bCs/>
          <w:u w:val="single"/>
        </w:rPr>
        <w:t>MSK</w:t>
      </w:r>
      <w:r w:rsidR="00CB3A0B">
        <w:rPr>
          <w:rFonts w:eastAsia="Calibri" w:cstheme="minorHAnsi"/>
          <w:b/>
          <w:bCs/>
          <w:u w:val="single"/>
        </w:rPr>
        <w:t xml:space="preserve"> - v</w:t>
      </w:r>
      <w:r w:rsidR="00CB3A0B" w:rsidRPr="00CB3A0B">
        <w:rPr>
          <w:rFonts w:eastAsia="Calibri" w:cstheme="minorHAnsi"/>
          <w:b/>
          <w:bCs/>
          <w:u w:val="single"/>
        </w:rPr>
        <w:t>ýstavba fotovoltaických elektráren</w:t>
      </w:r>
      <w:r w:rsidR="00CB3A0B" w:rsidRPr="007962B9">
        <w:rPr>
          <w:rFonts w:eastAsia="Calibri" w:cstheme="minorHAnsi"/>
          <w:b/>
          <w:bCs/>
        </w:rPr>
        <w:t xml:space="preserve"> </w:t>
      </w:r>
    </w:p>
    <w:p w:rsidR="00731A64" w:rsidRPr="007962B9" w:rsidRDefault="00731A64" w:rsidP="00731A64">
      <w:pPr>
        <w:suppressAutoHyphens/>
        <w:autoSpaceDN w:val="0"/>
        <w:spacing w:after="0" w:line="240" w:lineRule="auto"/>
        <w:ind w:left="993" w:right="565" w:firstLine="850"/>
        <w:textAlignment w:val="baseline"/>
        <w:rPr>
          <w:rFonts w:eastAsia="Calibri" w:cstheme="minorHAnsi"/>
          <w:bCs/>
        </w:rPr>
      </w:pPr>
      <w:r w:rsidRPr="007962B9">
        <w:rPr>
          <w:rFonts w:eastAsia="Calibri" w:cstheme="minorHAnsi"/>
          <w:b/>
          <w:bCs/>
        </w:rPr>
        <w:t xml:space="preserve">Typ projektu: </w:t>
      </w:r>
      <w:r w:rsidRPr="007962B9">
        <w:rPr>
          <w:rFonts w:eastAsia="Calibri" w:cstheme="minorHAnsi"/>
          <w:bCs/>
        </w:rPr>
        <w:t>koncepční/investiční</w:t>
      </w:r>
    </w:p>
    <w:p w:rsidR="00731A64" w:rsidRPr="007962B9" w:rsidRDefault="00731A64" w:rsidP="00731A64">
      <w:pPr>
        <w:suppressAutoHyphens/>
        <w:autoSpaceDN w:val="0"/>
        <w:spacing w:after="0" w:line="240" w:lineRule="auto"/>
        <w:ind w:left="993" w:right="565" w:firstLine="850"/>
        <w:textAlignment w:val="baseline"/>
        <w:rPr>
          <w:rFonts w:eastAsia="Calibri" w:cstheme="minorHAnsi"/>
          <w:b/>
          <w:bCs/>
        </w:rPr>
      </w:pPr>
      <w:r w:rsidRPr="007962B9">
        <w:rPr>
          <w:rFonts w:eastAsia="Calibri" w:cstheme="minorHAnsi"/>
          <w:b/>
          <w:bCs/>
        </w:rPr>
        <w:t>Stručná charakteristika současného stavu:</w:t>
      </w:r>
    </w:p>
    <w:p w:rsidR="00731A64" w:rsidRDefault="007962B9"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7962B9">
        <w:rPr>
          <w:rFonts w:eastAsia="Calibri" w:cstheme="minorHAnsi"/>
          <w:bCs/>
        </w:rPr>
        <w:t>Obnovitelné zdroje elektrické energie se stávají nedílnou součástí energetického mixu se značným rozvojovým potenciálem</w:t>
      </w:r>
    </w:p>
    <w:p w:rsidR="007962B9" w:rsidRPr="007962B9" w:rsidRDefault="007962B9"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Příležitosti dalšího rozvoje ej možno spatřovat ve využití střech prakticky všech objektů a nevyužívané zemědělské půdy, zejména pak území poškozené těžbou černého uhlí</w:t>
      </w:r>
    </w:p>
    <w:p w:rsidR="00731A64" w:rsidRPr="007962B9" w:rsidRDefault="00731A64" w:rsidP="00731A64">
      <w:pPr>
        <w:suppressAutoHyphens/>
        <w:autoSpaceDN w:val="0"/>
        <w:spacing w:after="0" w:line="240" w:lineRule="auto"/>
        <w:ind w:left="993" w:right="565" w:firstLine="850"/>
        <w:textAlignment w:val="baseline"/>
        <w:rPr>
          <w:rFonts w:eastAsia="Calibri" w:cstheme="minorHAnsi"/>
          <w:b/>
          <w:bCs/>
        </w:rPr>
      </w:pPr>
      <w:r w:rsidRPr="007962B9">
        <w:rPr>
          <w:rFonts w:eastAsia="Calibri" w:cstheme="minorHAnsi"/>
          <w:b/>
          <w:bCs/>
        </w:rPr>
        <w:t>Cíle řešení:</w:t>
      </w:r>
    </w:p>
    <w:p w:rsidR="00731A64" w:rsidRDefault="007962B9" w:rsidP="00CB3A0B">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Navýšení podílu výroby ve fotovoltaických elektrárnách</w:t>
      </w:r>
    </w:p>
    <w:p w:rsidR="00674573" w:rsidRPr="007962B9" w:rsidRDefault="00674573" w:rsidP="00CB3A0B">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Využití dosud nevyužívaných ploch</w:t>
      </w:r>
    </w:p>
    <w:p w:rsidR="00731A64" w:rsidRPr="007962B9" w:rsidRDefault="00731A64" w:rsidP="00731A64">
      <w:pPr>
        <w:suppressAutoHyphens/>
        <w:autoSpaceDN w:val="0"/>
        <w:spacing w:after="0" w:line="240" w:lineRule="auto"/>
        <w:ind w:left="993" w:right="565" w:firstLine="850"/>
        <w:textAlignment w:val="baseline"/>
        <w:rPr>
          <w:rFonts w:eastAsia="Calibri" w:cstheme="minorHAnsi"/>
          <w:b/>
          <w:bCs/>
        </w:rPr>
      </w:pPr>
      <w:r w:rsidRPr="007962B9">
        <w:rPr>
          <w:rFonts w:eastAsia="Calibri" w:cstheme="minorHAnsi"/>
          <w:b/>
          <w:bCs/>
        </w:rPr>
        <w:t>Orientační návrh řešení:</w:t>
      </w:r>
    </w:p>
    <w:p w:rsidR="00731A64" w:rsidRPr="00674573" w:rsidRDefault="00674573"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674573">
        <w:rPr>
          <w:rFonts w:eastAsia="Calibri" w:cstheme="minorHAnsi"/>
          <w:bCs/>
        </w:rPr>
        <w:t>Analyzovat střechy bytových i nebytových domů a dalších objektů za účelem jejich vhodnosti pro výstavbu fotovoltaických elektráren</w:t>
      </w:r>
    </w:p>
    <w:p w:rsidR="00674573" w:rsidRDefault="00674573"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674573">
        <w:rPr>
          <w:rFonts w:eastAsia="Calibri" w:cstheme="minorHAnsi"/>
          <w:bCs/>
        </w:rPr>
        <w:t xml:space="preserve">Analyzovat </w:t>
      </w:r>
      <w:r>
        <w:rPr>
          <w:rFonts w:eastAsia="Calibri" w:cstheme="minorHAnsi"/>
          <w:bCs/>
        </w:rPr>
        <w:t>zemědělsky i jinak nevyužitelné a vhodné plochy pro výstavbu fotovoltaických elektráren</w:t>
      </w:r>
    </w:p>
    <w:p w:rsidR="00674573" w:rsidRPr="00674573" w:rsidRDefault="00674573"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Nabídnout investorům výsledky výše uvedených analýz k výstavbě fotovoltaických elektráren</w:t>
      </w:r>
    </w:p>
    <w:p w:rsidR="00731A64" w:rsidRPr="007962B9" w:rsidRDefault="00731A64" w:rsidP="00731A64">
      <w:pPr>
        <w:suppressAutoHyphens/>
        <w:autoSpaceDN w:val="0"/>
        <w:spacing w:after="0" w:line="240" w:lineRule="auto"/>
        <w:ind w:left="993" w:right="565" w:firstLine="850"/>
        <w:textAlignment w:val="baseline"/>
        <w:rPr>
          <w:rFonts w:eastAsia="Calibri" w:cstheme="minorHAnsi"/>
          <w:b/>
          <w:bCs/>
        </w:rPr>
      </w:pPr>
      <w:r w:rsidRPr="007962B9">
        <w:rPr>
          <w:rFonts w:eastAsia="Calibri" w:cstheme="minorHAnsi"/>
          <w:b/>
          <w:bCs/>
        </w:rPr>
        <w:t xml:space="preserve">Předpokládané období realizace: </w:t>
      </w:r>
      <w:r w:rsidRPr="007962B9">
        <w:rPr>
          <w:rFonts w:eastAsia="Calibri" w:cstheme="minorHAnsi"/>
          <w:bCs/>
        </w:rPr>
        <w:t>20</w:t>
      </w:r>
      <w:r w:rsidR="00674573">
        <w:rPr>
          <w:rFonts w:eastAsia="Calibri" w:cstheme="minorHAnsi"/>
          <w:bCs/>
        </w:rPr>
        <w:t>21</w:t>
      </w:r>
      <w:r w:rsidRPr="007962B9">
        <w:rPr>
          <w:rFonts w:eastAsia="Calibri" w:cstheme="minorHAnsi"/>
          <w:bCs/>
        </w:rPr>
        <w:t xml:space="preserve"> - 2024</w:t>
      </w:r>
    </w:p>
    <w:p w:rsidR="00731A64" w:rsidRPr="007962B9" w:rsidRDefault="00731A64" w:rsidP="00731A64">
      <w:pPr>
        <w:suppressAutoHyphens/>
        <w:autoSpaceDN w:val="0"/>
        <w:spacing w:after="0" w:line="240" w:lineRule="auto"/>
        <w:ind w:left="993" w:right="565" w:firstLine="850"/>
        <w:textAlignment w:val="baseline"/>
        <w:rPr>
          <w:rFonts w:eastAsia="Calibri" w:cstheme="minorHAnsi"/>
          <w:b/>
          <w:bCs/>
        </w:rPr>
      </w:pPr>
      <w:r w:rsidRPr="007962B9">
        <w:rPr>
          <w:rFonts w:eastAsia="Calibri" w:cstheme="minorHAnsi"/>
          <w:b/>
          <w:bCs/>
        </w:rPr>
        <w:t>Odhadovaný rozpočet:</w:t>
      </w:r>
    </w:p>
    <w:p w:rsidR="00731A64" w:rsidRPr="00674573" w:rsidRDefault="00731A64" w:rsidP="00731A64">
      <w:pPr>
        <w:suppressAutoHyphens/>
        <w:autoSpaceDN w:val="0"/>
        <w:spacing w:after="0" w:line="240" w:lineRule="auto"/>
        <w:ind w:left="993" w:right="565" w:firstLine="850"/>
        <w:textAlignment w:val="baseline"/>
        <w:rPr>
          <w:rFonts w:eastAsia="Calibri" w:cstheme="minorHAnsi"/>
          <w:bCs/>
        </w:rPr>
      </w:pPr>
      <w:r w:rsidRPr="007962B9">
        <w:rPr>
          <w:rFonts w:eastAsia="Calibri" w:cstheme="minorHAnsi"/>
          <w:b/>
          <w:bCs/>
        </w:rPr>
        <w:t xml:space="preserve">Místo realizace: </w:t>
      </w:r>
      <w:r w:rsidR="00674573" w:rsidRPr="00674573">
        <w:rPr>
          <w:rFonts w:eastAsia="Calibri" w:cstheme="minorHAnsi"/>
          <w:bCs/>
        </w:rPr>
        <w:t>Moravskoslezský kraj</w:t>
      </w:r>
    </w:p>
    <w:p w:rsidR="00731A64" w:rsidRPr="007962B9" w:rsidRDefault="00731A64" w:rsidP="00731A64">
      <w:pPr>
        <w:suppressAutoHyphens/>
        <w:autoSpaceDN w:val="0"/>
        <w:spacing w:after="0" w:line="240" w:lineRule="auto"/>
        <w:ind w:left="993" w:right="565" w:firstLine="850"/>
        <w:textAlignment w:val="baseline"/>
        <w:rPr>
          <w:rFonts w:eastAsia="Calibri" w:cstheme="minorHAnsi"/>
          <w:b/>
          <w:bCs/>
        </w:rPr>
      </w:pPr>
      <w:r w:rsidRPr="007962B9">
        <w:rPr>
          <w:rFonts w:eastAsia="Calibri" w:cstheme="minorHAnsi"/>
          <w:b/>
          <w:bCs/>
        </w:rPr>
        <w:t>Nositel/koordinátor:</w:t>
      </w:r>
      <w:r w:rsidR="00674573" w:rsidRPr="00674573">
        <w:rPr>
          <w:rFonts w:eastAsia="Calibri" w:cstheme="minorHAnsi"/>
          <w:b/>
          <w:bCs/>
        </w:rPr>
        <w:t xml:space="preserve"> </w:t>
      </w:r>
      <w:r w:rsidR="00674573" w:rsidRPr="00674573">
        <w:rPr>
          <w:rFonts w:eastAsia="Calibri" w:cstheme="minorHAnsi"/>
          <w:bCs/>
        </w:rPr>
        <w:t>obce a města MSK/ Moravskoslezský kraj</w:t>
      </w:r>
    </w:p>
    <w:p w:rsidR="00731A64" w:rsidRPr="009C1A8F" w:rsidRDefault="00731A64" w:rsidP="00731A64">
      <w:pPr>
        <w:suppressAutoHyphens/>
        <w:autoSpaceDN w:val="0"/>
        <w:spacing w:after="0" w:line="240" w:lineRule="auto"/>
        <w:ind w:left="993" w:right="565" w:firstLine="850"/>
        <w:textAlignment w:val="baseline"/>
        <w:rPr>
          <w:rFonts w:eastAsia="Calibri" w:cstheme="minorHAnsi"/>
          <w:b/>
          <w:bCs/>
        </w:rPr>
      </w:pPr>
      <w:r w:rsidRPr="007962B9">
        <w:rPr>
          <w:rFonts w:eastAsia="Calibri" w:cstheme="minorHAnsi"/>
          <w:b/>
          <w:bCs/>
        </w:rPr>
        <w:t>Hlavní partneři:</w:t>
      </w:r>
      <w:r w:rsidR="00674573">
        <w:rPr>
          <w:rFonts w:eastAsia="Calibri" w:cstheme="minorHAnsi"/>
          <w:b/>
          <w:bCs/>
        </w:rPr>
        <w:t xml:space="preserve"> </w:t>
      </w:r>
      <w:r w:rsidR="00674573" w:rsidRPr="00CB3A0B">
        <w:rPr>
          <w:rFonts w:eastAsia="Calibri" w:cstheme="minorHAnsi"/>
          <w:bCs/>
        </w:rPr>
        <w:t>VŠB – TU Ostrava</w:t>
      </w:r>
      <w:r w:rsidR="00CB3A0B">
        <w:rPr>
          <w:rFonts w:eastAsia="Calibri" w:cstheme="minorHAnsi"/>
          <w:bCs/>
        </w:rPr>
        <w:t>, výrobci technologií</w:t>
      </w:r>
    </w:p>
    <w:p w:rsidR="00046AEF" w:rsidRPr="00674573" w:rsidRDefault="00046AEF" w:rsidP="00142123">
      <w:pPr>
        <w:pStyle w:val="Odstavecseseznamem"/>
        <w:numPr>
          <w:ilvl w:val="1"/>
          <w:numId w:val="1"/>
        </w:numPr>
        <w:spacing w:before="240" w:after="0"/>
        <w:ind w:left="1276" w:hanging="567"/>
        <w:rPr>
          <w:b/>
          <w:sz w:val="24"/>
          <w:szCs w:val="24"/>
        </w:rPr>
      </w:pPr>
      <w:r w:rsidRPr="00674573">
        <w:rPr>
          <w:b/>
          <w:sz w:val="24"/>
          <w:szCs w:val="24"/>
        </w:rPr>
        <w:t>Průmyslová výroba vodíku</w:t>
      </w:r>
    </w:p>
    <w:p w:rsidR="00731A64" w:rsidRPr="00CB3A0B" w:rsidRDefault="00731A64" w:rsidP="00142123">
      <w:pPr>
        <w:tabs>
          <w:tab w:val="left" w:pos="1418"/>
        </w:tabs>
        <w:autoSpaceDE w:val="0"/>
        <w:autoSpaceDN w:val="0"/>
        <w:adjustRightInd w:val="0"/>
        <w:spacing w:after="0" w:line="240" w:lineRule="auto"/>
        <w:ind w:left="2977" w:right="565" w:hanging="1701"/>
        <w:jc w:val="both"/>
        <w:rPr>
          <w:rFonts w:cstheme="minorHAnsi"/>
          <w:b/>
          <w:color w:val="000000"/>
          <w:u w:val="single"/>
        </w:rPr>
      </w:pPr>
      <w:r w:rsidRPr="00BD1A0D">
        <w:rPr>
          <w:rFonts w:eastAsia="Calibri" w:cstheme="minorHAnsi"/>
          <w:b/>
          <w:bCs/>
        </w:rPr>
        <w:t xml:space="preserve">Projekt č. </w:t>
      </w:r>
      <w:r w:rsidR="00674573" w:rsidRPr="00BD1A0D">
        <w:rPr>
          <w:rFonts w:eastAsia="Calibri" w:cstheme="minorHAnsi"/>
          <w:b/>
          <w:bCs/>
        </w:rPr>
        <w:t>4.5.1</w:t>
      </w:r>
      <w:r w:rsidRPr="00BD1A0D">
        <w:rPr>
          <w:rFonts w:eastAsia="Calibri" w:cstheme="minorHAnsi"/>
          <w:b/>
          <w:bCs/>
        </w:rPr>
        <w:t xml:space="preserve">: </w:t>
      </w:r>
      <w:r w:rsidR="00BD1A0D" w:rsidRPr="00CB3A0B">
        <w:rPr>
          <w:rFonts w:eastAsia="Calibri" w:cstheme="minorHAnsi"/>
          <w:b/>
          <w:bCs/>
          <w:u w:val="single"/>
        </w:rPr>
        <w:t>Průmyslová výroba čistého vodíku</w:t>
      </w:r>
      <w:r w:rsidR="00CB3A0B" w:rsidRPr="00CB3A0B">
        <w:rPr>
          <w:rFonts w:eastAsia="Calibri" w:cstheme="minorHAnsi"/>
          <w:b/>
          <w:bCs/>
          <w:u w:val="single"/>
        </w:rPr>
        <w:t xml:space="preserve"> z obnovitelných zdrojů energie</w:t>
      </w:r>
    </w:p>
    <w:p w:rsidR="00731A64" w:rsidRPr="00FD45E0" w:rsidRDefault="00731A64" w:rsidP="00731A64">
      <w:pPr>
        <w:suppressAutoHyphens/>
        <w:autoSpaceDN w:val="0"/>
        <w:spacing w:after="0" w:line="240" w:lineRule="auto"/>
        <w:ind w:left="993" w:right="565" w:firstLine="850"/>
        <w:textAlignment w:val="baseline"/>
        <w:rPr>
          <w:rFonts w:eastAsia="Calibri" w:cstheme="minorHAnsi"/>
          <w:bCs/>
        </w:rPr>
      </w:pPr>
      <w:r w:rsidRPr="00FD45E0">
        <w:rPr>
          <w:rFonts w:eastAsia="Calibri" w:cstheme="minorHAnsi"/>
          <w:b/>
          <w:bCs/>
        </w:rPr>
        <w:t xml:space="preserve">Typ projektu: </w:t>
      </w:r>
      <w:r w:rsidRPr="00FD45E0">
        <w:rPr>
          <w:rFonts w:eastAsia="Calibri" w:cstheme="minorHAnsi"/>
          <w:bCs/>
        </w:rPr>
        <w:t>koncepční/investiční</w:t>
      </w:r>
    </w:p>
    <w:p w:rsidR="00731A64" w:rsidRPr="00FD45E0" w:rsidRDefault="00731A64" w:rsidP="00731A64">
      <w:pPr>
        <w:suppressAutoHyphens/>
        <w:autoSpaceDN w:val="0"/>
        <w:spacing w:after="0" w:line="240" w:lineRule="auto"/>
        <w:ind w:left="993" w:right="565" w:firstLine="850"/>
        <w:textAlignment w:val="baseline"/>
        <w:rPr>
          <w:rFonts w:eastAsia="Calibri" w:cstheme="minorHAnsi"/>
          <w:b/>
          <w:bCs/>
        </w:rPr>
      </w:pPr>
      <w:r w:rsidRPr="00FD45E0">
        <w:rPr>
          <w:rFonts w:eastAsia="Calibri" w:cstheme="minorHAnsi"/>
          <w:b/>
          <w:bCs/>
        </w:rPr>
        <w:t>Stručná charakteristika současného stavu:</w:t>
      </w:r>
    </w:p>
    <w:p w:rsidR="00FD45E0" w:rsidRPr="00FD45E0" w:rsidRDefault="00FD45E0"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FD45E0">
        <w:rPr>
          <w:rFonts w:eastAsia="Calibri" w:cstheme="minorHAnsi"/>
          <w:bCs/>
        </w:rPr>
        <w:t>V současné době se vodík vyrábí především z fosilních zdrojů, zejména pak ze zemního plynu.</w:t>
      </w:r>
    </w:p>
    <w:p w:rsidR="00731A64" w:rsidRPr="00FD45E0" w:rsidRDefault="00FD45E0"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FD45E0">
        <w:rPr>
          <w:rFonts w:eastAsia="Calibri" w:cstheme="minorHAnsi"/>
          <w:bCs/>
        </w:rPr>
        <w:t xml:space="preserve">Očekává se prudký nárůst spotřeby vodíku v dopravě a pro ukládání energie </w:t>
      </w:r>
    </w:p>
    <w:p w:rsidR="00731A64" w:rsidRPr="00FD45E0" w:rsidRDefault="00731A64" w:rsidP="00731A64">
      <w:pPr>
        <w:suppressAutoHyphens/>
        <w:autoSpaceDN w:val="0"/>
        <w:spacing w:after="0" w:line="240" w:lineRule="auto"/>
        <w:ind w:left="993" w:right="565" w:firstLine="850"/>
        <w:textAlignment w:val="baseline"/>
        <w:rPr>
          <w:rFonts w:eastAsia="Calibri" w:cstheme="minorHAnsi"/>
          <w:b/>
          <w:bCs/>
        </w:rPr>
      </w:pPr>
      <w:r w:rsidRPr="00FD45E0">
        <w:rPr>
          <w:rFonts w:eastAsia="Calibri" w:cstheme="minorHAnsi"/>
          <w:b/>
          <w:bCs/>
        </w:rPr>
        <w:t>Cíle řešení:</w:t>
      </w:r>
    </w:p>
    <w:p w:rsidR="00731A64" w:rsidRDefault="00FD45E0" w:rsidP="00CB3A0B">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Průmyslová výroba čistého vodíku, zejména pro použití v dopravě</w:t>
      </w:r>
    </w:p>
    <w:p w:rsidR="00FD45E0" w:rsidRDefault="00FD45E0" w:rsidP="00CB3A0B">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Skladování čistého vodíku</w:t>
      </w:r>
    </w:p>
    <w:p w:rsidR="00FD45E0" w:rsidRPr="00FD45E0" w:rsidRDefault="00FD45E0" w:rsidP="00CB3A0B">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Doplňkem procesu může být konverze skladovaného vodíku zpět na elektrickou energii v době špičkové spotřeby el. energie</w:t>
      </w:r>
    </w:p>
    <w:p w:rsidR="00731A64" w:rsidRPr="004A7609" w:rsidRDefault="00731A64" w:rsidP="00731A64">
      <w:pPr>
        <w:suppressAutoHyphens/>
        <w:autoSpaceDN w:val="0"/>
        <w:spacing w:after="0" w:line="240" w:lineRule="auto"/>
        <w:ind w:left="993" w:right="565" w:firstLine="850"/>
        <w:textAlignment w:val="baseline"/>
        <w:rPr>
          <w:rFonts w:eastAsia="Calibri" w:cstheme="minorHAnsi"/>
          <w:b/>
          <w:bCs/>
        </w:rPr>
      </w:pPr>
      <w:r w:rsidRPr="004A7609">
        <w:rPr>
          <w:rFonts w:eastAsia="Calibri" w:cstheme="minorHAnsi"/>
          <w:b/>
          <w:bCs/>
        </w:rPr>
        <w:t>Orientační návrh řešení:</w:t>
      </w:r>
    </w:p>
    <w:p w:rsidR="00731A64" w:rsidRDefault="004A7609"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4A7609">
        <w:rPr>
          <w:rFonts w:eastAsia="Calibri" w:cstheme="minorHAnsi"/>
          <w:bCs/>
        </w:rPr>
        <w:t>Výstavba jednotky na výrobu čistého vodíku elektrolýzou</w:t>
      </w:r>
      <w:r>
        <w:rPr>
          <w:rFonts w:eastAsia="Calibri" w:cstheme="minorHAnsi"/>
          <w:bCs/>
        </w:rPr>
        <w:t xml:space="preserve"> z obnovitelných zdrojů el energie</w:t>
      </w:r>
    </w:p>
    <w:p w:rsidR="004A7609" w:rsidRDefault="004A7609"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Výstavba skladovací jednotky na vyrobený vodík</w:t>
      </w:r>
    </w:p>
    <w:p w:rsidR="004A7609" w:rsidRDefault="004A7609"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Výroba vodíku především v době nadbytku elektrické energie a jeho případné skladování</w:t>
      </w:r>
    </w:p>
    <w:p w:rsidR="004A7609" w:rsidRDefault="004A7609"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Výstavba jednotky na konverzi vodíku zpět na elektrickou energii</w:t>
      </w:r>
    </w:p>
    <w:p w:rsidR="004A7609" w:rsidRPr="004A7609" w:rsidRDefault="004A7609"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Výstavba příslušné infrastruktury</w:t>
      </w:r>
    </w:p>
    <w:p w:rsidR="00731A64" w:rsidRPr="004A7609" w:rsidRDefault="00731A64" w:rsidP="00731A64">
      <w:pPr>
        <w:suppressAutoHyphens/>
        <w:autoSpaceDN w:val="0"/>
        <w:spacing w:after="0" w:line="240" w:lineRule="auto"/>
        <w:ind w:left="993" w:right="565" w:firstLine="850"/>
        <w:textAlignment w:val="baseline"/>
        <w:rPr>
          <w:rFonts w:eastAsia="Calibri" w:cstheme="minorHAnsi"/>
          <w:b/>
          <w:bCs/>
        </w:rPr>
      </w:pPr>
      <w:r w:rsidRPr="004A7609">
        <w:rPr>
          <w:rFonts w:eastAsia="Calibri" w:cstheme="minorHAnsi"/>
          <w:b/>
          <w:bCs/>
        </w:rPr>
        <w:t xml:space="preserve">Předpokládané období realizace: </w:t>
      </w:r>
      <w:r w:rsidRPr="004A7609">
        <w:rPr>
          <w:rFonts w:eastAsia="Calibri" w:cstheme="minorHAnsi"/>
          <w:bCs/>
        </w:rPr>
        <w:t>20</w:t>
      </w:r>
      <w:r w:rsidR="004A7609">
        <w:rPr>
          <w:rFonts w:eastAsia="Calibri" w:cstheme="minorHAnsi"/>
          <w:bCs/>
        </w:rPr>
        <w:t>21</w:t>
      </w:r>
      <w:r w:rsidRPr="004A7609">
        <w:rPr>
          <w:rFonts w:eastAsia="Calibri" w:cstheme="minorHAnsi"/>
          <w:bCs/>
        </w:rPr>
        <w:t xml:space="preserve"> - 2024</w:t>
      </w:r>
    </w:p>
    <w:p w:rsidR="00731A64" w:rsidRPr="004A7609" w:rsidRDefault="00731A64" w:rsidP="00731A64">
      <w:pPr>
        <w:suppressAutoHyphens/>
        <w:autoSpaceDN w:val="0"/>
        <w:spacing w:after="0" w:line="240" w:lineRule="auto"/>
        <w:ind w:left="993" w:right="565" w:firstLine="850"/>
        <w:textAlignment w:val="baseline"/>
        <w:rPr>
          <w:rFonts w:eastAsia="Calibri" w:cstheme="minorHAnsi"/>
          <w:b/>
          <w:bCs/>
        </w:rPr>
      </w:pPr>
      <w:r w:rsidRPr="004A7609">
        <w:rPr>
          <w:rFonts w:eastAsia="Calibri" w:cstheme="minorHAnsi"/>
          <w:b/>
          <w:bCs/>
        </w:rPr>
        <w:t>Odhadovaný rozpočet:</w:t>
      </w:r>
    </w:p>
    <w:p w:rsidR="00731A64" w:rsidRPr="004A7609" w:rsidRDefault="00731A64" w:rsidP="004A7609">
      <w:pPr>
        <w:suppressAutoHyphens/>
        <w:autoSpaceDN w:val="0"/>
        <w:spacing w:after="0" w:line="240" w:lineRule="auto"/>
        <w:ind w:left="2552" w:right="565" w:hanging="709"/>
        <w:textAlignment w:val="baseline"/>
        <w:rPr>
          <w:rFonts w:eastAsia="Calibri" w:cstheme="minorHAnsi"/>
          <w:bCs/>
        </w:rPr>
      </w:pPr>
      <w:r w:rsidRPr="004A7609">
        <w:rPr>
          <w:rFonts w:eastAsia="Calibri" w:cstheme="minorHAnsi"/>
          <w:b/>
          <w:bCs/>
        </w:rPr>
        <w:t xml:space="preserve">Místo realizace: </w:t>
      </w:r>
      <w:r w:rsidR="004A7609" w:rsidRPr="004A7609">
        <w:rPr>
          <w:rFonts w:eastAsia="Calibri" w:cstheme="minorHAnsi"/>
          <w:bCs/>
        </w:rPr>
        <w:t xml:space="preserve">jeden z okresů Ostrava, Karviná nebo Frýdek Místek </w:t>
      </w:r>
      <w:r w:rsidR="004A7609">
        <w:rPr>
          <w:rFonts w:eastAsia="Calibri" w:cstheme="minorHAnsi"/>
          <w:bCs/>
        </w:rPr>
        <w:t>(podle těžiště spotřeby)</w:t>
      </w:r>
    </w:p>
    <w:p w:rsidR="00731A64" w:rsidRPr="004A7609" w:rsidRDefault="00731A64" w:rsidP="004A7609">
      <w:pPr>
        <w:suppressAutoHyphens/>
        <w:autoSpaceDN w:val="0"/>
        <w:spacing w:after="0" w:line="240" w:lineRule="auto"/>
        <w:ind w:left="3828" w:right="565" w:hanging="1985"/>
        <w:textAlignment w:val="baseline"/>
        <w:rPr>
          <w:rFonts w:eastAsia="Calibri" w:cstheme="minorHAnsi"/>
          <w:bCs/>
        </w:rPr>
      </w:pPr>
      <w:r w:rsidRPr="004A7609">
        <w:rPr>
          <w:rFonts w:eastAsia="Calibri" w:cstheme="minorHAnsi"/>
          <w:b/>
          <w:bCs/>
        </w:rPr>
        <w:t>Nositel/koordinátor:</w:t>
      </w:r>
      <w:r w:rsidR="004A7609">
        <w:rPr>
          <w:rFonts w:eastAsia="Calibri" w:cstheme="minorHAnsi"/>
          <w:b/>
          <w:bCs/>
        </w:rPr>
        <w:t xml:space="preserve"> </w:t>
      </w:r>
      <w:r w:rsidR="004A7609" w:rsidRPr="004A7609">
        <w:rPr>
          <w:rFonts w:eastAsia="Calibri" w:cstheme="minorHAnsi"/>
          <w:bCs/>
        </w:rPr>
        <w:t>vybraný podnikatelský subjekt/ Moravskoslezský kraj</w:t>
      </w:r>
    </w:p>
    <w:p w:rsidR="00F151A0" w:rsidRDefault="00731A64" w:rsidP="00731A64">
      <w:pPr>
        <w:suppressAutoHyphens/>
        <w:autoSpaceDN w:val="0"/>
        <w:spacing w:after="0" w:line="240" w:lineRule="auto"/>
        <w:ind w:left="993" w:right="565" w:firstLine="850"/>
        <w:textAlignment w:val="baseline"/>
        <w:rPr>
          <w:rFonts w:eastAsia="Calibri" w:cstheme="minorHAnsi"/>
          <w:bCs/>
        </w:rPr>
      </w:pPr>
      <w:r w:rsidRPr="004A7609">
        <w:rPr>
          <w:rFonts w:eastAsia="Calibri" w:cstheme="minorHAnsi"/>
          <w:b/>
          <w:bCs/>
        </w:rPr>
        <w:t>Hlavní partneři:</w:t>
      </w:r>
      <w:r w:rsidR="004A7609">
        <w:rPr>
          <w:rFonts w:eastAsia="Calibri" w:cstheme="minorHAnsi"/>
          <w:b/>
          <w:bCs/>
        </w:rPr>
        <w:t xml:space="preserve"> </w:t>
      </w:r>
      <w:r w:rsidR="004A7609" w:rsidRPr="00F84AFB">
        <w:rPr>
          <w:rFonts w:eastAsia="Calibri" w:cstheme="minorHAnsi"/>
          <w:bCs/>
        </w:rPr>
        <w:t>dopravní a energetické společnosti</w:t>
      </w:r>
    </w:p>
    <w:p w:rsidR="00F151A0" w:rsidRDefault="00F151A0" w:rsidP="00AE4D97">
      <w:pPr>
        <w:spacing w:after="0" w:line="259" w:lineRule="auto"/>
        <w:rPr>
          <w:rFonts w:eastAsia="Calibri" w:cstheme="minorHAnsi"/>
          <w:bCs/>
        </w:rPr>
      </w:pPr>
    </w:p>
    <w:p w:rsidR="00B60A70" w:rsidRDefault="00B60A70" w:rsidP="00AE4D97">
      <w:pPr>
        <w:pStyle w:val="Odstavecseseznamem"/>
        <w:numPr>
          <w:ilvl w:val="0"/>
          <w:numId w:val="1"/>
        </w:numPr>
        <w:spacing w:after="120"/>
        <w:ind w:left="426" w:hanging="142"/>
        <w:rPr>
          <w:b/>
          <w:sz w:val="32"/>
          <w:szCs w:val="32"/>
          <w:u w:val="single"/>
        </w:rPr>
      </w:pPr>
      <w:r>
        <w:rPr>
          <w:b/>
          <w:sz w:val="32"/>
          <w:szCs w:val="32"/>
          <w:u w:val="single"/>
        </w:rPr>
        <w:t>Dopravní infrastruktura</w:t>
      </w:r>
      <w:r w:rsidR="00424B5A">
        <w:rPr>
          <w:b/>
          <w:sz w:val="32"/>
          <w:szCs w:val="32"/>
          <w:u w:val="single"/>
        </w:rPr>
        <w:t xml:space="preserve"> a dopravní obslužnost</w:t>
      </w:r>
    </w:p>
    <w:p w:rsidR="00B60A70" w:rsidRPr="00B60A70" w:rsidRDefault="002068C0" w:rsidP="00142123">
      <w:pPr>
        <w:pStyle w:val="Odstavecseseznamem"/>
        <w:numPr>
          <w:ilvl w:val="1"/>
          <w:numId w:val="1"/>
        </w:numPr>
        <w:spacing w:after="0"/>
        <w:ind w:left="1276" w:hanging="567"/>
        <w:rPr>
          <w:b/>
          <w:sz w:val="24"/>
          <w:szCs w:val="24"/>
        </w:rPr>
      </w:pPr>
      <w:r>
        <w:rPr>
          <w:b/>
          <w:sz w:val="24"/>
          <w:szCs w:val="24"/>
        </w:rPr>
        <w:t>Doprava obecně</w:t>
      </w:r>
    </w:p>
    <w:p w:rsidR="00B60A70" w:rsidRPr="00B60A70" w:rsidRDefault="00B60A70" w:rsidP="00142123">
      <w:pPr>
        <w:suppressAutoHyphens/>
        <w:autoSpaceDN w:val="0"/>
        <w:spacing w:after="0" w:line="240" w:lineRule="auto"/>
        <w:ind w:left="2835" w:right="565" w:hanging="1559"/>
        <w:textAlignment w:val="baseline"/>
        <w:rPr>
          <w:rFonts w:eastAsia="Calibri" w:cstheme="minorHAnsi"/>
          <w:b/>
          <w:bCs/>
          <w:u w:val="single"/>
        </w:rPr>
      </w:pPr>
      <w:r w:rsidRPr="00B60A70">
        <w:rPr>
          <w:rFonts w:eastAsia="Calibri" w:cstheme="minorHAnsi"/>
          <w:b/>
          <w:bCs/>
        </w:rPr>
        <w:t xml:space="preserve">Projekt č. 5.1.1.: </w:t>
      </w:r>
      <w:r w:rsidRPr="00B60A70">
        <w:rPr>
          <w:rFonts w:eastAsia="Calibri" w:cstheme="minorHAnsi"/>
          <w:b/>
          <w:bCs/>
          <w:u w:val="single"/>
        </w:rPr>
        <w:t>Doplnění</w:t>
      </w:r>
      <w:r w:rsidRPr="00B60A70">
        <w:rPr>
          <w:rFonts w:eastAsiaTheme="minorEastAsia" w:cs="Arial"/>
          <w:b/>
          <w:bCs/>
          <w:kern w:val="24"/>
          <w:u w:val="single"/>
          <w:lang w:eastAsia="cs-CZ"/>
        </w:rPr>
        <w:t xml:space="preserve"> dopravní infrastruktury v území postiženém poklesy povrchu</w:t>
      </w:r>
    </w:p>
    <w:p w:rsidR="00B60A70" w:rsidRPr="00B60A70" w:rsidRDefault="00B60A70" w:rsidP="00B60A70">
      <w:pPr>
        <w:suppressAutoHyphens/>
        <w:autoSpaceDN w:val="0"/>
        <w:spacing w:after="0" w:line="240" w:lineRule="auto"/>
        <w:ind w:left="993" w:right="565" w:firstLine="850"/>
        <w:textAlignment w:val="baseline"/>
        <w:rPr>
          <w:rFonts w:eastAsia="Calibri" w:cstheme="minorHAnsi"/>
          <w:bCs/>
        </w:rPr>
      </w:pPr>
      <w:r w:rsidRPr="00B60A70">
        <w:rPr>
          <w:rFonts w:eastAsia="Calibri" w:cstheme="minorHAnsi"/>
          <w:b/>
          <w:bCs/>
        </w:rPr>
        <w:t xml:space="preserve">Typ projektu: </w:t>
      </w:r>
      <w:r w:rsidRPr="00B60A70">
        <w:rPr>
          <w:rFonts w:eastAsia="Calibri" w:cstheme="minorHAnsi"/>
          <w:bCs/>
        </w:rPr>
        <w:t>koncepční/investiční</w:t>
      </w:r>
    </w:p>
    <w:p w:rsidR="00B60A70" w:rsidRPr="00B60A70" w:rsidRDefault="00B60A70" w:rsidP="00B60A70">
      <w:pPr>
        <w:suppressAutoHyphens/>
        <w:autoSpaceDN w:val="0"/>
        <w:spacing w:after="0" w:line="240" w:lineRule="auto"/>
        <w:ind w:left="993" w:right="565" w:firstLine="850"/>
        <w:textAlignment w:val="baseline"/>
        <w:rPr>
          <w:rFonts w:eastAsia="Calibri" w:cstheme="minorHAnsi"/>
          <w:b/>
          <w:bCs/>
        </w:rPr>
      </w:pPr>
      <w:r w:rsidRPr="00B60A70">
        <w:rPr>
          <w:rFonts w:eastAsia="Calibri" w:cstheme="minorHAnsi"/>
          <w:b/>
          <w:bCs/>
        </w:rPr>
        <w:t>Stručná charakteristika současného stavu:</w:t>
      </w:r>
    </w:p>
    <w:p w:rsidR="00B60A70" w:rsidRPr="00B60A70" w:rsidRDefault="00B60A70"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B60A70">
        <w:rPr>
          <w:rFonts w:eastAsia="Calibri" w:cstheme="minorHAnsi"/>
          <w:bCs/>
        </w:rPr>
        <w:t>Území postižené poklesy bylo vynecháno ze záměru výstavby dopravní infrastruktury, tam, kde poklesy ustaly je nutno území zpřístupnit pro umožnění resocializace ploch.</w:t>
      </w:r>
    </w:p>
    <w:p w:rsidR="00B60A70" w:rsidRPr="00B60A70" w:rsidRDefault="00B60A70" w:rsidP="00B60A70">
      <w:pPr>
        <w:suppressAutoHyphens/>
        <w:autoSpaceDN w:val="0"/>
        <w:spacing w:after="0" w:line="240" w:lineRule="auto"/>
        <w:ind w:left="993" w:right="565" w:firstLine="850"/>
        <w:textAlignment w:val="baseline"/>
        <w:rPr>
          <w:rFonts w:eastAsia="Calibri" w:cstheme="minorHAnsi"/>
          <w:b/>
          <w:bCs/>
        </w:rPr>
      </w:pPr>
      <w:r w:rsidRPr="00B60A70">
        <w:rPr>
          <w:rFonts w:eastAsia="Calibri" w:cstheme="minorHAnsi"/>
          <w:b/>
          <w:bCs/>
        </w:rPr>
        <w:t>Cíle řešení:</w:t>
      </w:r>
    </w:p>
    <w:p w:rsidR="00B60A70" w:rsidRPr="00B60A70" w:rsidRDefault="00B60A70" w:rsidP="00CB3A0B">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B60A70">
        <w:rPr>
          <w:rFonts w:eastAsia="Calibri" w:cstheme="minorHAnsi"/>
          <w:bCs/>
        </w:rPr>
        <w:t>Doplnění a revitalizace dopravní infrastruktury v daném území.</w:t>
      </w:r>
    </w:p>
    <w:p w:rsidR="00B60A70" w:rsidRPr="00B60A70" w:rsidRDefault="00B60A70" w:rsidP="00B60A70">
      <w:pPr>
        <w:suppressAutoHyphens/>
        <w:autoSpaceDN w:val="0"/>
        <w:spacing w:after="0" w:line="240" w:lineRule="auto"/>
        <w:ind w:left="993" w:right="565" w:firstLine="850"/>
        <w:textAlignment w:val="baseline"/>
        <w:rPr>
          <w:rFonts w:eastAsia="Calibri" w:cstheme="minorHAnsi"/>
          <w:b/>
          <w:bCs/>
        </w:rPr>
      </w:pPr>
      <w:r w:rsidRPr="00B60A70">
        <w:rPr>
          <w:rFonts w:eastAsia="Calibri" w:cstheme="minorHAnsi"/>
          <w:b/>
          <w:bCs/>
        </w:rPr>
        <w:t>Orientační návrh řešení:</w:t>
      </w:r>
    </w:p>
    <w:p w:rsidR="00B60A70" w:rsidRPr="00B60A70" w:rsidRDefault="00B60A70"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B60A70">
        <w:rPr>
          <w:rFonts w:eastAsia="Calibri" w:cstheme="minorHAnsi"/>
          <w:bCs/>
        </w:rPr>
        <w:t>Analýza současného stavu s vytipováním scházejících dopravních staveb a stávajících dopravních staveb vyžadujících revitalizaci</w:t>
      </w:r>
    </w:p>
    <w:p w:rsidR="00B60A70" w:rsidRPr="00B60A70" w:rsidRDefault="00B60A70"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B60A70">
        <w:rPr>
          <w:rFonts w:eastAsia="Calibri" w:cstheme="minorHAnsi"/>
          <w:bCs/>
        </w:rPr>
        <w:t xml:space="preserve">Projekt zahrnuje rovněž fázi vytvoření koncepce řešení budoucí dopravy v postiženém území. </w:t>
      </w:r>
    </w:p>
    <w:p w:rsidR="00B60A70" w:rsidRPr="00B60A70" w:rsidRDefault="00B60A70"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B60A70">
        <w:rPr>
          <w:rFonts w:eastAsia="Calibri" w:cstheme="minorHAnsi"/>
          <w:bCs/>
        </w:rPr>
        <w:t>Koncepce bude zahrnovat možnosti elektromobility</w:t>
      </w:r>
      <w:r>
        <w:rPr>
          <w:rFonts w:eastAsia="Calibri" w:cstheme="minorHAnsi"/>
          <w:bCs/>
        </w:rPr>
        <w:t>,</w:t>
      </w:r>
      <w:r w:rsidRPr="00B60A70">
        <w:rPr>
          <w:rFonts w:eastAsia="Calibri" w:cstheme="minorHAnsi"/>
          <w:bCs/>
        </w:rPr>
        <w:t xml:space="preserve"> kolejové hromadné dopravy</w:t>
      </w:r>
      <w:r>
        <w:rPr>
          <w:rFonts w:eastAsia="Calibri" w:cstheme="minorHAnsi"/>
          <w:bCs/>
        </w:rPr>
        <w:t xml:space="preserve"> a využití vodíku v dopravě</w:t>
      </w:r>
      <w:r w:rsidRPr="00B60A70">
        <w:rPr>
          <w:rFonts w:eastAsia="Calibri" w:cstheme="minorHAnsi"/>
          <w:bCs/>
        </w:rPr>
        <w:t>.</w:t>
      </w:r>
    </w:p>
    <w:p w:rsidR="00B60A70" w:rsidRPr="00B60A70" w:rsidRDefault="00B60A70" w:rsidP="00CB3A0B">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B60A70">
        <w:rPr>
          <w:rFonts w:eastAsia="Calibri" w:cstheme="minorHAnsi"/>
          <w:bCs/>
        </w:rPr>
        <w:t>Realizace záměru.</w:t>
      </w:r>
    </w:p>
    <w:p w:rsidR="00B60A70" w:rsidRPr="00B60A70" w:rsidRDefault="00B60A70" w:rsidP="00B60A70">
      <w:pPr>
        <w:suppressAutoHyphens/>
        <w:autoSpaceDN w:val="0"/>
        <w:spacing w:after="0" w:line="240" w:lineRule="auto"/>
        <w:ind w:left="993" w:right="565" w:firstLine="850"/>
        <w:textAlignment w:val="baseline"/>
        <w:rPr>
          <w:rFonts w:eastAsia="Calibri" w:cstheme="minorHAnsi"/>
          <w:bCs/>
        </w:rPr>
      </w:pPr>
      <w:r w:rsidRPr="00B60A70">
        <w:rPr>
          <w:rFonts w:eastAsia="Calibri" w:cstheme="minorHAnsi"/>
          <w:b/>
          <w:bCs/>
        </w:rPr>
        <w:t xml:space="preserve">Předpokládané období realizace: </w:t>
      </w:r>
      <w:r w:rsidRPr="00B60A70">
        <w:rPr>
          <w:rFonts w:eastAsia="Calibri" w:cstheme="minorHAnsi"/>
          <w:bCs/>
        </w:rPr>
        <w:t>analýza a návrh řešení - 20</w:t>
      </w:r>
      <w:r>
        <w:rPr>
          <w:rFonts w:eastAsia="Calibri" w:cstheme="minorHAnsi"/>
          <w:bCs/>
        </w:rPr>
        <w:t>20</w:t>
      </w:r>
      <w:r w:rsidRPr="00B60A70">
        <w:rPr>
          <w:rFonts w:eastAsia="Calibri" w:cstheme="minorHAnsi"/>
          <w:bCs/>
        </w:rPr>
        <w:t xml:space="preserve"> – 202</w:t>
      </w:r>
      <w:r>
        <w:rPr>
          <w:rFonts w:eastAsia="Calibri" w:cstheme="minorHAnsi"/>
          <w:bCs/>
        </w:rPr>
        <w:t>1</w:t>
      </w:r>
    </w:p>
    <w:p w:rsidR="00B60A70" w:rsidRPr="00B60A70" w:rsidRDefault="00B60A70" w:rsidP="00B60A70">
      <w:pPr>
        <w:suppressAutoHyphens/>
        <w:autoSpaceDN w:val="0"/>
        <w:spacing w:after="0" w:line="240" w:lineRule="auto"/>
        <w:ind w:left="993" w:right="565" w:firstLine="3969"/>
        <w:textAlignment w:val="baseline"/>
        <w:rPr>
          <w:rFonts w:eastAsia="Calibri" w:cstheme="minorHAnsi"/>
          <w:bCs/>
        </w:rPr>
      </w:pPr>
      <w:r w:rsidRPr="00B60A70">
        <w:rPr>
          <w:rFonts w:eastAsia="Calibri" w:cstheme="minorHAnsi"/>
          <w:bCs/>
        </w:rPr>
        <w:t>realizace do roku 2030</w:t>
      </w:r>
    </w:p>
    <w:p w:rsidR="00B60A70" w:rsidRPr="00B60A70" w:rsidRDefault="00B60A70" w:rsidP="00B60A70">
      <w:pPr>
        <w:suppressAutoHyphens/>
        <w:autoSpaceDN w:val="0"/>
        <w:spacing w:after="0" w:line="240" w:lineRule="auto"/>
        <w:ind w:left="993" w:right="565" w:firstLine="850"/>
        <w:textAlignment w:val="baseline"/>
        <w:rPr>
          <w:rFonts w:eastAsia="Calibri" w:cstheme="minorHAnsi"/>
          <w:b/>
          <w:bCs/>
        </w:rPr>
      </w:pPr>
      <w:r w:rsidRPr="00B60A70">
        <w:rPr>
          <w:rFonts w:eastAsia="Calibri" w:cstheme="minorHAnsi"/>
          <w:b/>
          <w:bCs/>
        </w:rPr>
        <w:t>Odhadovaný rozpočet:</w:t>
      </w:r>
    </w:p>
    <w:p w:rsidR="00B60A70" w:rsidRPr="00F84AFB" w:rsidRDefault="00B60A70" w:rsidP="00B60A70">
      <w:pPr>
        <w:suppressAutoHyphens/>
        <w:autoSpaceDN w:val="0"/>
        <w:spacing w:after="0" w:line="240" w:lineRule="auto"/>
        <w:ind w:left="993" w:right="565" w:firstLine="850"/>
        <w:textAlignment w:val="baseline"/>
        <w:rPr>
          <w:rFonts w:eastAsia="Calibri" w:cstheme="minorHAnsi"/>
          <w:bCs/>
        </w:rPr>
      </w:pPr>
      <w:r w:rsidRPr="00B60A70">
        <w:rPr>
          <w:rFonts w:eastAsia="Calibri" w:cstheme="minorHAnsi"/>
          <w:b/>
          <w:bCs/>
        </w:rPr>
        <w:t xml:space="preserve">Místo realizace: </w:t>
      </w:r>
      <w:r w:rsidRPr="00F84AFB">
        <w:rPr>
          <w:rFonts w:eastAsia="Calibri" w:cstheme="minorHAnsi"/>
          <w:bCs/>
        </w:rPr>
        <w:t>okresy Ostrava, Karviná a Frýdek - Místek</w:t>
      </w:r>
    </w:p>
    <w:p w:rsidR="00B60A70" w:rsidRPr="00F84AFB" w:rsidRDefault="00B60A70" w:rsidP="00B60A70">
      <w:pPr>
        <w:suppressAutoHyphens/>
        <w:autoSpaceDN w:val="0"/>
        <w:spacing w:after="0" w:line="240" w:lineRule="auto"/>
        <w:ind w:left="993" w:right="565" w:firstLine="850"/>
        <w:textAlignment w:val="baseline"/>
        <w:rPr>
          <w:rFonts w:eastAsia="Calibri" w:cstheme="minorHAnsi"/>
          <w:bCs/>
        </w:rPr>
      </w:pPr>
      <w:r w:rsidRPr="00B60A70">
        <w:rPr>
          <w:rFonts w:eastAsia="Calibri" w:cstheme="minorHAnsi"/>
          <w:b/>
          <w:bCs/>
        </w:rPr>
        <w:t>Nositel/koordinátor:</w:t>
      </w:r>
      <w:r w:rsidR="00F84AFB">
        <w:rPr>
          <w:rFonts w:eastAsia="Calibri" w:cstheme="minorHAnsi"/>
          <w:b/>
          <w:bCs/>
        </w:rPr>
        <w:t xml:space="preserve"> </w:t>
      </w:r>
      <w:r w:rsidR="00F84AFB" w:rsidRPr="00F84AFB">
        <w:rPr>
          <w:rFonts w:eastAsia="Calibri" w:cstheme="minorHAnsi"/>
          <w:bCs/>
        </w:rPr>
        <w:t>Moravskoslezský kraj</w:t>
      </w:r>
    </w:p>
    <w:p w:rsidR="00B60A70" w:rsidRPr="00F84AFB" w:rsidRDefault="00B60A70" w:rsidP="00B60A70">
      <w:pPr>
        <w:suppressAutoHyphens/>
        <w:autoSpaceDN w:val="0"/>
        <w:spacing w:after="0" w:line="240" w:lineRule="auto"/>
        <w:ind w:left="993" w:right="565" w:firstLine="850"/>
        <w:textAlignment w:val="baseline"/>
        <w:rPr>
          <w:rFonts w:eastAsia="Calibri" w:cstheme="minorHAnsi"/>
          <w:bCs/>
        </w:rPr>
      </w:pPr>
      <w:r w:rsidRPr="00B60A70">
        <w:rPr>
          <w:rFonts w:eastAsia="Calibri" w:cstheme="minorHAnsi"/>
          <w:b/>
          <w:bCs/>
        </w:rPr>
        <w:t>Hlavní partneři:</w:t>
      </w:r>
      <w:r w:rsidR="00F84AFB">
        <w:rPr>
          <w:rFonts w:eastAsia="Calibri" w:cstheme="minorHAnsi"/>
          <w:b/>
          <w:bCs/>
        </w:rPr>
        <w:t xml:space="preserve"> </w:t>
      </w:r>
      <w:r w:rsidR="00F84AFB" w:rsidRPr="00F84AFB">
        <w:rPr>
          <w:rFonts w:eastAsia="Calibri" w:cstheme="minorHAnsi"/>
          <w:bCs/>
        </w:rPr>
        <w:t>obce a města MSK</w:t>
      </w:r>
    </w:p>
    <w:p w:rsidR="002068C0" w:rsidRPr="00F84AFB" w:rsidRDefault="002068C0" w:rsidP="00142123">
      <w:pPr>
        <w:spacing w:before="240" w:after="0"/>
        <w:ind w:left="2835" w:hanging="1559"/>
        <w:rPr>
          <w:b/>
          <w:u w:val="single"/>
        </w:rPr>
      </w:pPr>
      <w:r w:rsidRPr="00F84AFB">
        <w:rPr>
          <w:b/>
        </w:rPr>
        <w:t xml:space="preserve">Projekt č. 5.1.2.: </w:t>
      </w:r>
      <w:r w:rsidRPr="00F84AFB">
        <w:rPr>
          <w:b/>
          <w:u w:val="single"/>
        </w:rPr>
        <w:t xml:space="preserve">Ostravsko „Středoevropský dopravní a logistický uzel“ – v rámci </w:t>
      </w:r>
      <w:r w:rsidRPr="00F84AFB">
        <w:rPr>
          <w:b/>
          <w:u w:val="single"/>
        </w:rPr>
        <w:br/>
        <w:t>aktivity „TROJMOŘÍ“</w:t>
      </w:r>
    </w:p>
    <w:p w:rsidR="00731A64" w:rsidRPr="00F84AFB" w:rsidRDefault="00731A64" w:rsidP="00731A64">
      <w:pPr>
        <w:suppressAutoHyphens/>
        <w:autoSpaceDN w:val="0"/>
        <w:spacing w:after="0" w:line="240" w:lineRule="auto"/>
        <w:ind w:left="993" w:right="565" w:firstLine="850"/>
        <w:textAlignment w:val="baseline"/>
        <w:rPr>
          <w:rFonts w:eastAsia="Calibri" w:cstheme="minorHAnsi"/>
          <w:bCs/>
        </w:rPr>
      </w:pPr>
      <w:r w:rsidRPr="00F84AFB">
        <w:rPr>
          <w:rFonts w:eastAsia="Calibri" w:cstheme="minorHAnsi"/>
          <w:b/>
          <w:bCs/>
        </w:rPr>
        <w:t xml:space="preserve">Typ projektu: </w:t>
      </w:r>
      <w:r w:rsidRPr="00F84AFB">
        <w:rPr>
          <w:rFonts w:eastAsia="Calibri" w:cstheme="minorHAnsi"/>
          <w:bCs/>
        </w:rPr>
        <w:t>koncepční/investiční</w:t>
      </w:r>
    </w:p>
    <w:p w:rsidR="00731A64" w:rsidRPr="00F84AFB" w:rsidRDefault="00731A64" w:rsidP="00731A64">
      <w:pPr>
        <w:suppressAutoHyphens/>
        <w:autoSpaceDN w:val="0"/>
        <w:spacing w:after="0" w:line="240" w:lineRule="auto"/>
        <w:ind w:left="993" w:right="565" w:firstLine="850"/>
        <w:textAlignment w:val="baseline"/>
        <w:rPr>
          <w:rFonts w:eastAsia="Calibri" w:cstheme="minorHAnsi"/>
          <w:b/>
          <w:bCs/>
        </w:rPr>
      </w:pPr>
      <w:r w:rsidRPr="00F84AFB">
        <w:rPr>
          <w:rFonts w:eastAsia="Calibri" w:cstheme="minorHAnsi"/>
          <w:b/>
          <w:bCs/>
        </w:rPr>
        <w:t>Stručná charakteristika současného stavu:</w:t>
      </w:r>
    </w:p>
    <w:p w:rsidR="00731A64" w:rsidRDefault="00F84AFB"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Ostravsko – Karvinská oblast s přesahem do Slezského vojvodství, již dnes tvoří významný dopravní uzel</w:t>
      </w:r>
    </w:p>
    <w:p w:rsidR="00F84AFB" w:rsidRDefault="00F84AFB"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Po splavnění Odry po Ostravu budou vytvořeny podmínky i v rámci aktivity „TROJMOŘÍ“ pro výstavbu mezinárodního středoevropského dopravního a logistického uzlu</w:t>
      </w:r>
    </w:p>
    <w:p w:rsidR="00AE4D97" w:rsidRDefault="00F84AFB"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Současně budou vytvořeny podmínky pro dobudování vodního spojení Dunaj – Odra, případně i Labe</w:t>
      </w:r>
    </w:p>
    <w:p w:rsidR="00AE4D97" w:rsidRDefault="00AE4D97">
      <w:pPr>
        <w:spacing w:after="160" w:line="259" w:lineRule="auto"/>
        <w:rPr>
          <w:rFonts w:eastAsia="Calibri" w:cstheme="minorHAnsi"/>
          <w:bCs/>
        </w:rPr>
      </w:pPr>
      <w:r>
        <w:rPr>
          <w:rFonts w:eastAsia="Calibri" w:cstheme="minorHAnsi"/>
          <w:bCs/>
        </w:rPr>
        <w:br w:type="page"/>
      </w:r>
    </w:p>
    <w:p w:rsidR="00731A64" w:rsidRPr="00F84AFB" w:rsidRDefault="00731A64" w:rsidP="00731A64">
      <w:pPr>
        <w:suppressAutoHyphens/>
        <w:autoSpaceDN w:val="0"/>
        <w:spacing w:after="0" w:line="240" w:lineRule="auto"/>
        <w:ind w:left="993" w:right="565" w:firstLine="850"/>
        <w:textAlignment w:val="baseline"/>
        <w:rPr>
          <w:rFonts w:eastAsia="Calibri" w:cstheme="minorHAnsi"/>
          <w:b/>
          <w:bCs/>
        </w:rPr>
      </w:pPr>
      <w:r w:rsidRPr="00F84AFB">
        <w:rPr>
          <w:rFonts w:eastAsia="Calibri" w:cstheme="minorHAnsi"/>
          <w:b/>
          <w:bCs/>
        </w:rPr>
        <w:t>Cíle řešení:</w:t>
      </w:r>
    </w:p>
    <w:p w:rsidR="00AC07AA" w:rsidRDefault="00AC07AA"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Posílení konkurenceschopnosti minimálně celého územního celku TRITIA</w:t>
      </w:r>
    </w:p>
    <w:p w:rsidR="00731A64" w:rsidRDefault="00AC07AA"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Snížení ekologické zátěže od stále narůstající dopravy</w:t>
      </w:r>
    </w:p>
    <w:p w:rsidR="00AC07AA" w:rsidRPr="00F84AFB" w:rsidRDefault="00AC07AA"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Propojení všech dopravních módů</w:t>
      </w:r>
    </w:p>
    <w:p w:rsidR="00731A64" w:rsidRPr="00F84AFB" w:rsidRDefault="00731A64" w:rsidP="00731A64">
      <w:pPr>
        <w:suppressAutoHyphens/>
        <w:autoSpaceDN w:val="0"/>
        <w:spacing w:after="0" w:line="240" w:lineRule="auto"/>
        <w:ind w:left="993" w:right="565" w:firstLine="850"/>
        <w:textAlignment w:val="baseline"/>
        <w:rPr>
          <w:rFonts w:eastAsia="Calibri" w:cstheme="minorHAnsi"/>
          <w:b/>
          <w:bCs/>
        </w:rPr>
      </w:pPr>
      <w:r w:rsidRPr="00F84AFB">
        <w:rPr>
          <w:rFonts w:eastAsia="Calibri" w:cstheme="minorHAnsi"/>
          <w:b/>
          <w:bCs/>
        </w:rPr>
        <w:t>Orientační návrh řešení:</w:t>
      </w:r>
    </w:p>
    <w:p w:rsidR="00731A64" w:rsidRDefault="00AC07AA"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AC07AA">
        <w:rPr>
          <w:rFonts w:eastAsia="Calibri" w:cstheme="minorHAnsi"/>
          <w:bCs/>
        </w:rPr>
        <w:t>Zpracování koncepce a studie proveditelnosti</w:t>
      </w:r>
    </w:p>
    <w:p w:rsidR="00AC07AA" w:rsidRDefault="00AC07AA"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Získání partnerů pro realizaci a provoz</w:t>
      </w:r>
    </w:p>
    <w:p w:rsidR="00AC07AA" w:rsidRDefault="00AC07AA"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Projektová a schvalovací činnost</w:t>
      </w:r>
    </w:p>
    <w:p w:rsidR="00AC07AA" w:rsidRPr="00AC07AA" w:rsidRDefault="00AC07AA"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Realizace vlastního záměru v jednotlivých etapách</w:t>
      </w:r>
    </w:p>
    <w:p w:rsidR="00731A64" w:rsidRPr="00F84AFB" w:rsidRDefault="00731A64" w:rsidP="00731A64">
      <w:pPr>
        <w:suppressAutoHyphens/>
        <w:autoSpaceDN w:val="0"/>
        <w:spacing w:after="0" w:line="240" w:lineRule="auto"/>
        <w:ind w:left="993" w:right="565" w:firstLine="850"/>
        <w:textAlignment w:val="baseline"/>
        <w:rPr>
          <w:rFonts w:eastAsia="Calibri" w:cstheme="minorHAnsi"/>
          <w:b/>
          <w:bCs/>
        </w:rPr>
      </w:pPr>
      <w:r w:rsidRPr="00F84AFB">
        <w:rPr>
          <w:rFonts w:eastAsia="Calibri" w:cstheme="minorHAnsi"/>
          <w:b/>
          <w:bCs/>
        </w:rPr>
        <w:t xml:space="preserve">Předpokládané období realizace: </w:t>
      </w:r>
      <w:r w:rsidRPr="00F84AFB">
        <w:rPr>
          <w:rFonts w:eastAsia="Calibri" w:cstheme="minorHAnsi"/>
          <w:bCs/>
        </w:rPr>
        <w:t>20</w:t>
      </w:r>
      <w:r w:rsidR="00AC07AA">
        <w:rPr>
          <w:rFonts w:eastAsia="Calibri" w:cstheme="minorHAnsi"/>
          <w:bCs/>
        </w:rPr>
        <w:t>21</w:t>
      </w:r>
      <w:r w:rsidRPr="00F84AFB">
        <w:rPr>
          <w:rFonts w:eastAsia="Calibri" w:cstheme="minorHAnsi"/>
          <w:bCs/>
        </w:rPr>
        <w:t xml:space="preserve"> - 20</w:t>
      </w:r>
      <w:r w:rsidR="00AC07AA">
        <w:rPr>
          <w:rFonts w:eastAsia="Calibri" w:cstheme="minorHAnsi"/>
          <w:bCs/>
        </w:rPr>
        <w:t>30</w:t>
      </w:r>
    </w:p>
    <w:p w:rsidR="00731A64" w:rsidRPr="00F84AFB" w:rsidRDefault="00731A64" w:rsidP="00731A64">
      <w:pPr>
        <w:suppressAutoHyphens/>
        <w:autoSpaceDN w:val="0"/>
        <w:spacing w:after="0" w:line="240" w:lineRule="auto"/>
        <w:ind w:left="993" w:right="565" w:firstLine="850"/>
        <w:textAlignment w:val="baseline"/>
        <w:rPr>
          <w:rFonts w:eastAsia="Calibri" w:cstheme="minorHAnsi"/>
          <w:b/>
          <w:bCs/>
        </w:rPr>
      </w:pPr>
      <w:r w:rsidRPr="00F84AFB">
        <w:rPr>
          <w:rFonts w:eastAsia="Calibri" w:cstheme="minorHAnsi"/>
          <w:b/>
          <w:bCs/>
        </w:rPr>
        <w:t>Odhadovaný rozpočet:</w:t>
      </w:r>
    </w:p>
    <w:p w:rsidR="00731A64" w:rsidRPr="00AC07AA" w:rsidRDefault="00731A64" w:rsidP="00AC07AA">
      <w:pPr>
        <w:suppressAutoHyphens/>
        <w:autoSpaceDN w:val="0"/>
        <w:spacing w:after="0" w:line="240" w:lineRule="auto"/>
        <w:ind w:left="3402" w:right="565" w:hanging="1559"/>
        <w:textAlignment w:val="baseline"/>
        <w:rPr>
          <w:rFonts w:eastAsia="Calibri" w:cstheme="minorHAnsi"/>
          <w:bCs/>
        </w:rPr>
      </w:pPr>
      <w:r w:rsidRPr="00F84AFB">
        <w:rPr>
          <w:rFonts w:eastAsia="Calibri" w:cstheme="minorHAnsi"/>
          <w:b/>
          <w:bCs/>
        </w:rPr>
        <w:t xml:space="preserve">Místo realizace: </w:t>
      </w:r>
      <w:r w:rsidR="00AC07AA" w:rsidRPr="00AC07AA">
        <w:rPr>
          <w:rFonts w:eastAsia="Calibri" w:cstheme="minorHAnsi"/>
          <w:bCs/>
        </w:rPr>
        <w:t>Moravskoslezský kraj a přilehlé regiony Polska a Slovenska</w:t>
      </w:r>
    </w:p>
    <w:p w:rsidR="00731A64" w:rsidRPr="00AC07AA" w:rsidRDefault="00731A64" w:rsidP="00AC07AA">
      <w:pPr>
        <w:suppressAutoHyphens/>
        <w:autoSpaceDN w:val="0"/>
        <w:spacing w:after="0" w:line="240" w:lineRule="auto"/>
        <w:ind w:left="3828" w:right="565" w:hanging="1985"/>
        <w:textAlignment w:val="baseline"/>
        <w:rPr>
          <w:rFonts w:eastAsia="Calibri" w:cstheme="minorHAnsi"/>
          <w:bCs/>
        </w:rPr>
      </w:pPr>
      <w:r w:rsidRPr="00F84AFB">
        <w:rPr>
          <w:rFonts w:eastAsia="Calibri" w:cstheme="minorHAnsi"/>
          <w:b/>
          <w:bCs/>
        </w:rPr>
        <w:t>Nositel/koordinátor:</w:t>
      </w:r>
      <w:r w:rsidR="00AC07AA">
        <w:rPr>
          <w:rFonts w:eastAsia="Calibri" w:cstheme="minorHAnsi"/>
          <w:b/>
          <w:bCs/>
        </w:rPr>
        <w:t xml:space="preserve"> </w:t>
      </w:r>
      <w:r w:rsidR="00AC07AA" w:rsidRPr="00AC07AA">
        <w:rPr>
          <w:rFonts w:eastAsia="Calibri" w:cstheme="minorHAnsi"/>
          <w:bCs/>
        </w:rPr>
        <w:t>dopravní a logistické společnosti/ Moravskoslezsk</w:t>
      </w:r>
      <w:r w:rsidR="00AC07AA">
        <w:rPr>
          <w:rFonts w:eastAsia="Calibri" w:cstheme="minorHAnsi"/>
          <w:bCs/>
        </w:rPr>
        <w:t>ý</w:t>
      </w:r>
      <w:r w:rsidR="00AC07AA" w:rsidRPr="00AC07AA">
        <w:rPr>
          <w:rFonts w:eastAsia="Calibri" w:cstheme="minorHAnsi"/>
          <w:bCs/>
        </w:rPr>
        <w:t xml:space="preserve"> kraj</w:t>
      </w:r>
      <w:r w:rsidR="00EC019A">
        <w:rPr>
          <w:rFonts w:eastAsia="Calibri" w:cstheme="minorHAnsi"/>
          <w:bCs/>
        </w:rPr>
        <w:t>, MD ČR</w:t>
      </w:r>
    </w:p>
    <w:p w:rsidR="00731A64" w:rsidRPr="00AC07AA" w:rsidRDefault="00731A64" w:rsidP="00AC07AA">
      <w:pPr>
        <w:suppressAutoHyphens/>
        <w:autoSpaceDN w:val="0"/>
        <w:spacing w:after="0" w:line="240" w:lineRule="auto"/>
        <w:ind w:left="3402" w:right="565" w:hanging="1559"/>
        <w:textAlignment w:val="baseline"/>
        <w:rPr>
          <w:rFonts w:eastAsia="Calibri" w:cstheme="minorHAnsi"/>
          <w:bCs/>
        </w:rPr>
      </w:pPr>
      <w:r w:rsidRPr="00F84AFB">
        <w:rPr>
          <w:rFonts w:eastAsia="Calibri" w:cstheme="minorHAnsi"/>
          <w:b/>
          <w:bCs/>
        </w:rPr>
        <w:t>Hlavní partneři:</w:t>
      </w:r>
      <w:r w:rsidR="00AC07AA">
        <w:rPr>
          <w:rFonts w:eastAsia="Calibri" w:cstheme="minorHAnsi"/>
          <w:b/>
          <w:bCs/>
        </w:rPr>
        <w:t xml:space="preserve"> </w:t>
      </w:r>
      <w:r w:rsidR="00AC07AA" w:rsidRPr="00AC07AA">
        <w:rPr>
          <w:rFonts w:eastAsia="Calibri" w:cstheme="minorHAnsi"/>
          <w:bCs/>
        </w:rPr>
        <w:t>dopravní a logistické společnosti</w:t>
      </w:r>
      <w:r w:rsidR="00AC07AA">
        <w:rPr>
          <w:rFonts w:eastAsia="Calibri" w:cstheme="minorHAnsi"/>
          <w:bCs/>
        </w:rPr>
        <w:t>, průmyslové podniky, exportéři, cestovní kanceláře a další</w:t>
      </w:r>
    </w:p>
    <w:p w:rsidR="002068C0" w:rsidRPr="00EC019A" w:rsidRDefault="002068C0" w:rsidP="00142123">
      <w:pPr>
        <w:pStyle w:val="Odstavecseseznamem"/>
        <w:numPr>
          <w:ilvl w:val="1"/>
          <w:numId w:val="1"/>
        </w:numPr>
        <w:suppressAutoHyphens/>
        <w:autoSpaceDN w:val="0"/>
        <w:spacing w:before="120" w:after="0" w:line="240" w:lineRule="auto"/>
        <w:ind w:left="1276" w:right="565" w:hanging="567"/>
        <w:textAlignment w:val="baseline"/>
        <w:rPr>
          <w:rFonts w:eastAsia="Calibri" w:cstheme="minorHAnsi"/>
          <w:b/>
          <w:bCs/>
          <w:sz w:val="24"/>
          <w:szCs w:val="24"/>
        </w:rPr>
      </w:pPr>
      <w:r w:rsidRPr="00EC019A">
        <w:rPr>
          <w:rFonts w:eastAsia="Calibri" w:cstheme="minorHAnsi"/>
          <w:b/>
          <w:bCs/>
          <w:sz w:val="24"/>
          <w:szCs w:val="24"/>
        </w:rPr>
        <w:t>Silniční doprava</w:t>
      </w:r>
    </w:p>
    <w:p w:rsidR="00731A64" w:rsidRPr="003E2C2B" w:rsidRDefault="00731A64" w:rsidP="00142123">
      <w:pPr>
        <w:tabs>
          <w:tab w:val="left" w:pos="1418"/>
        </w:tabs>
        <w:autoSpaceDE w:val="0"/>
        <w:autoSpaceDN w:val="0"/>
        <w:adjustRightInd w:val="0"/>
        <w:spacing w:after="0" w:line="240" w:lineRule="auto"/>
        <w:ind w:left="1418" w:right="565" w:hanging="142"/>
        <w:jc w:val="both"/>
        <w:rPr>
          <w:rFonts w:cstheme="minorHAnsi"/>
          <w:b/>
          <w:color w:val="000000"/>
          <w:u w:val="single"/>
        </w:rPr>
      </w:pPr>
      <w:r w:rsidRPr="003E2C2B">
        <w:rPr>
          <w:rFonts w:eastAsia="Calibri" w:cstheme="minorHAnsi"/>
          <w:b/>
          <w:bCs/>
        </w:rPr>
        <w:t>Projekt č. 5.1.3:</w:t>
      </w:r>
      <w:r w:rsidRPr="003E2C2B">
        <w:rPr>
          <w:rFonts w:eastAsia="Calibri" w:cstheme="minorHAnsi"/>
          <w:b/>
          <w:bCs/>
          <w:u w:val="single"/>
        </w:rPr>
        <w:t xml:space="preserve"> </w:t>
      </w:r>
      <w:r w:rsidR="00EC019A" w:rsidRPr="003E2C2B">
        <w:rPr>
          <w:rFonts w:eastAsia="Calibri" w:cstheme="minorHAnsi"/>
          <w:b/>
          <w:bCs/>
          <w:u w:val="single"/>
        </w:rPr>
        <w:t>Dokončení výstavby páteřní dopravní infrastruktury</w:t>
      </w:r>
      <w:r w:rsidR="00332040">
        <w:rPr>
          <w:rFonts w:eastAsia="Calibri" w:cstheme="minorHAnsi"/>
          <w:b/>
          <w:bCs/>
          <w:u w:val="single"/>
        </w:rPr>
        <w:t xml:space="preserve"> v MSK</w:t>
      </w:r>
    </w:p>
    <w:p w:rsidR="00731A64" w:rsidRPr="003E2C2B" w:rsidRDefault="00731A64" w:rsidP="00731A64">
      <w:pPr>
        <w:suppressAutoHyphens/>
        <w:autoSpaceDN w:val="0"/>
        <w:spacing w:after="0" w:line="240" w:lineRule="auto"/>
        <w:ind w:left="993" w:right="565" w:firstLine="850"/>
        <w:textAlignment w:val="baseline"/>
        <w:rPr>
          <w:rFonts w:eastAsia="Calibri" w:cstheme="minorHAnsi"/>
          <w:bCs/>
        </w:rPr>
      </w:pPr>
      <w:r w:rsidRPr="003E2C2B">
        <w:rPr>
          <w:rFonts w:eastAsia="Calibri" w:cstheme="minorHAnsi"/>
          <w:b/>
          <w:bCs/>
        </w:rPr>
        <w:t xml:space="preserve">Typ projektu: </w:t>
      </w:r>
      <w:r w:rsidRPr="003E2C2B">
        <w:rPr>
          <w:rFonts w:eastAsia="Calibri" w:cstheme="minorHAnsi"/>
          <w:bCs/>
        </w:rPr>
        <w:t>koncepční/investiční</w:t>
      </w:r>
    </w:p>
    <w:p w:rsidR="00731A64" w:rsidRPr="003E2C2B" w:rsidRDefault="00731A64" w:rsidP="00731A64">
      <w:pPr>
        <w:suppressAutoHyphens/>
        <w:autoSpaceDN w:val="0"/>
        <w:spacing w:after="0" w:line="240" w:lineRule="auto"/>
        <w:ind w:left="993" w:right="565" w:firstLine="850"/>
        <w:textAlignment w:val="baseline"/>
        <w:rPr>
          <w:rFonts w:eastAsia="Calibri" w:cstheme="minorHAnsi"/>
          <w:b/>
          <w:bCs/>
        </w:rPr>
      </w:pPr>
      <w:r w:rsidRPr="003E2C2B">
        <w:rPr>
          <w:rFonts w:eastAsia="Calibri" w:cstheme="minorHAnsi"/>
          <w:b/>
          <w:bCs/>
        </w:rPr>
        <w:t>Stručná charakteristika současného stavu:</w:t>
      </w:r>
    </w:p>
    <w:p w:rsidR="00731A64" w:rsidRDefault="003E2C2B"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páteřní silniční dopravní infrastruktura je po koncepční stránce v zásadě dokončená s výjimkou napojená města Bruntál a </w:t>
      </w:r>
      <w:r w:rsidR="0096478F">
        <w:rPr>
          <w:rFonts w:eastAsia="Calibri" w:cstheme="minorHAnsi"/>
          <w:bCs/>
        </w:rPr>
        <w:t>Jeseníků</w:t>
      </w:r>
    </w:p>
    <w:p w:rsidR="003E2C2B" w:rsidRPr="003E2C2B" w:rsidRDefault="003E2C2B"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schází dokončit výstavbu dílčích úseků</w:t>
      </w:r>
    </w:p>
    <w:p w:rsidR="00731A64" w:rsidRPr="003E2C2B" w:rsidRDefault="00731A64" w:rsidP="00731A64">
      <w:pPr>
        <w:suppressAutoHyphens/>
        <w:autoSpaceDN w:val="0"/>
        <w:spacing w:after="0" w:line="240" w:lineRule="auto"/>
        <w:ind w:left="993" w:right="565" w:firstLine="850"/>
        <w:textAlignment w:val="baseline"/>
        <w:rPr>
          <w:rFonts w:eastAsia="Calibri" w:cstheme="minorHAnsi"/>
          <w:b/>
          <w:bCs/>
        </w:rPr>
      </w:pPr>
      <w:r w:rsidRPr="003E2C2B">
        <w:rPr>
          <w:rFonts w:eastAsia="Calibri" w:cstheme="minorHAnsi"/>
          <w:b/>
          <w:bCs/>
        </w:rPr>
        <w:t>Cíle řešení:</w:t>
      </w:r>
    </w:p>
    <w:p w:rsidR="00731A64" w:rsidRPr="003E2C2B" w:rsidRDefault="003E2C2B"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dokončení </w:t>
      </w:r>
      <w:r w:rsidR="0096478F">
        <w:rPr>
          <w:rFonts w:eastAsia="Calibri" w:cstheme="minorHAnsi"/>
          <w:bCs/>
        </w:rPr>
        <w:t xml:space="preserve">výstavby </w:t>
      </w:r>
      <w:r>
        <w:rPr>
          <w:rFonts w:eastAsia="Calibri" w:cstheme="minorHAnsi"/>
          <w:bCs/>
        </w:rPr>
        <w:t>silniční páteřní dopravní infrastruktury</w:t>
      </w:r>
      <w:r w:rsidR="0096478F">
        <w:rPr>
          <w:rFonts w:eastAsia="Calibri" w:cstheme="minorHAnsi"/>
          <w:bCs/>
        </w:rPr>
        <w:t xml:space="preserve"> v MSK</w:t>
      </w:r>
    </w:p>
    <w:p w:rsidR="00731A64" w:rsidRPr="003E2C2B" w:rsidRDefault="00731A64" w:rsidP="00731A64">
      <w:pPr>
        <w:suppressAutoHyphens/>
        <w:autoSpaceDN w:val="0"/>
        <w:spacing w:after="0" w:line="240" w:lineRule="auto"/>
        <w:ind w:left="993" w:right="565" w:firstLine="850"/>
        <w:textAlignment w:val="baseline"/>
        <w:rPr>
          <w:rFonts w:eastAsia="Calibri" w:cstheme="minorHAnsi"/>
          <w:b/>
          <w:bCs/>
        </w:rPr>
      </w:pPr>
      <w:r w:rsidRPr="003E2C2B">
        <w:rPr>
          <w:rFonts w:eastAsia="Calibri" w:cstheme="minorHAnsi"/>
          <w:b/>
          <w:bCs/>
        </w:rPr>
        <w:t>Orientační návrh řešení:</w:t>
      </w:r>
    </w:p>
    <w:p w:rsidR="0096478F" w:rsidRDefault="0096478F"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dokončit koncepční, projekční a schvalovací proces</w:t>
      </w:r>
    </w:p>
    <w:p w:rsidR="00731A64" w:rsidRPr="0096478F" w:rsidRDefault="0096478F"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96478F">
        <w:rPr>
          <w:rFonts w:eastAsia="Calibri" w:cstheme="minorHAnsi"/>
          <w:bCs/>
        </w:rPr>
        <w:t xml:space="preserve">dokončit </w:t>
      </w:r>
      <w:r>
        <w:rPr>
          <w:rFonts w:eastAsia="Calibri" w:cstheme="minorHAnsi"/>
          <w:bCs/>
        </w:rPr>
        <w:t>výstavbu silniční páteřní dopravní infrastruktury v MSK</w:t>
      </w:r>
    </w:p>
    <w:p w:rsidR="00731A64" w:rsidRPr="003E2C2B" w:rsidRDefault="00731A64" w:rsidP="00731A64">
      <w:pPr>
        <w:suppressAutoHyphens/>
        <w:autoSpaceDN w:val="0"/>
        <w:spacing w:after="0" w:line="240" w:lineRule="auto"/>
        <w:ind w:left="993" w:right="565" w:firstLine="850"/>
        <w:textAlignment w:val="baseline"/>
        <w:rPr>
          <w:rFonts w:eastAsia="Calibri" w:cstheme="minorHAnsi"/>
          <w:b/>
          <w:bCs/>
        </w:rPr>
      </w:pPr>
      <w:r w:rsidRPr="003E2C2B">
        <w:rPr>
          <w:rFonts w:eastAsia="Calibri" w:cstheme="minorHAnsi"/>
          <w:b/>
          <w:bCs/>
        </w:rPr>
        <w:t xml:space="preserve">Předpokládané období realizace: </w:t>
      </w:r>
      <w:r w:rsidRPr="003E2C2B">
        <w:rPr>
          <w:rFonts w:eastAsia="Calibri" w:cstheme="minorHAnsi"/>
          <w:bCs/>
        </w:rPr>
        <w:t>20</w:t>
      </w:r>
      <w:r w:rsidR="0096478F">
        <w:rPr>
          <w:rFonts w:eastAsia="Calibri" w:cstheme="minorHAnsi"/>
          <w:bCs/>
        </w:rPr>
        <w:t>250</w:t>
      </w:r>
      <w:r w:rsidRPr="003E2C2B">
        <w:rPr>
          <w:rFonts w:eastAsia="Calibri" w:cstheme="minorHAnsi"/>
          <w:bCs/>
        </w:rPr>
        <w:t xml:space="preserve"> - 202</w:t>
      </w:r>
      <w:r w:rsidR="0096478F">
        <w:rPr>
          <w:rFonts w:eastAsia="Calibri" w:cstheme="minorHAnsi"/>
          <w:bCs/>
        </w:rPr>
        <w:t>6</w:t>
      </w:r>
    </w:p>
    <w:p w:rsidR="00731A64" w:rsidRPr="003E2C2B" w:rsidRDefault="00731A64" w:rsidP="00731A64">
      <w:pPr>
        <w:suppressAutoHyphens/>
        <w:autoSpaceDN w:val="0"/>
        <w:spacing w:after="0" w:line="240" w:lineRule="auto"/>
        <w:ind w:left="993" w:right="565" w:firstLine="850"/>
        <w:textAlignment w:val="baseline"/>
        <w:rPr>
          <w:rFonts w:eastAsia="Calibri" w:cstheme="minorHAnsi"/>
          <w:b/>
          <w:bCs/>
        </w:rPr>
      </w:pPr>
      <w:r w:rsidRPr="003E2C2B">
        <w:rPr>
          <w:rFonts w:eastAsia="Calibri" w:cstheme="minorHAnsi"/>
          <w:b/>
          <w:bCs/>
        </w:rPr>
        <w:t>Odhadovaný rozpočet:</w:t>
      </w:r>
    </w:p>
    <w:p w:rsidR="00731A64" w:rsidRPr="003E2C2B" w:rsidRDefault="00731A64" w:rsidP="00731A64">
      <w:pPr>
        <w:suppressAutoHyphens/>
        <w:autoSpaceDN w:val="0"/>
        <w:spacing w:after="0" w:line="240" w:lineRule="auto"/>
        <w:ind w:left="993" w:right="565" w:firstLine="850"/>
        <w:textAlignment w:val="baseline"/>
        <w:rPr>
          <w:rFonts w:eastAsia="Calibri" w:cstheme="minorHAnsi"/>
          <w:b/>
          <w:bCs/>
        </w:rPr>
      </w:pPr>
      <w:r w:rsidRPr="003E2C2B">
        <w:rPr>
          <w:rFonts w:eastAsia="Calibri" w:cstheme="minorHAnsi"/>
          <w:b/>
          <w:bCs/>
        </w:rPr>
        <w:t xml:space="preserve">Místo realizace: </w:t>
      </w:r>
      <w:r w:rsidR="0096478F" w:rsidRPr="0096478F">
        <w:rPr>
          <w:rFonts w:eastAsia="Calibri" w:cstheme="minorHAnsi"/>
          <w:bCs/>
        </w:rPr>
        <w:t>Moravskoslezský kraj</w:t>
      </w:r>
    </w:p>
    <w:p w:rsidR="00731A64" w:rsidRPr="0096478F" w:rsidRDefault="00731A64" w:rsidP="00731A64">
      <w:pPr>
        <w:suppressAutoHyphens/>
        <w:autoSpaceDN w:val="0"/>
        <w:spacing w:after="0" w:line="240" w:lineRule="auto"/>
        <w:ind w:left="993" w:right="565" w:firstLine="850"/>
        <w:textAlignment w:val="baseline"/>
        <w:rPr>
          <w:rFonts w:eastAsia="Calibri" w:cstheme="minorHAnsi"/>
          <w:bCs/>
        </w:rPr>
      </w:pPr>
      <w:r w:rsidRPr="003E2C2B">
        <w:rPr>
          <w:rFonts w:eastAsia="Calibri" w:cstheme="minorHAnsi"/>
          <w:b/>
          <w:bCs/>
        </w:rPr>
        <w:t>Nositel/koordinátor:</w:t>
      </w:r>
      <w:r w:rsidR="0096478F">
        <w:rPr>
          <w:rFonts w:eastAsia="Calibri" w:cstheme="minorHAnsi"/>
          <w:b/>
          <w:bCs/>
        </w:rPr>
        <w:t xml:space="preserve"> </w:t>
      </w:r>
      <w:r w:rsidR="0096478F" w:rsidRPr="0096478F">
        <w:rPr>
          <w:rFonts w:eastAsia="Calibri" w:cstheme="minorHAnsi"/>
          <w:bCs/>
        </w:rPr>
        <w:t>ŘSD/ Moravskoslezský kraj</w:t>
      </w:r>
    </w:p>
    <w:p w:rsidR="00731A64" w:rsidRPr="00EC019A" w:rsidRDefault="00731A64" w:rsidP="00731A64">
      <w:pPr>
        <w:suppressAutoHyphens/>
        <w:autoSpaceDN w:val="0"/>
        <w:spacing w:after="0" w:line="240" w:lineRule="auto"/>
        <w:ind w:left="993" w:right="565" w:firstLine="850"/>
        <w:textAlignment w:val="baseline"/>
        <w:rPr>
          <w:rFonts w:eastAsia="Calibri" w:cstheme="minorHAnsi"/>
          <w:b/>
          <w:bCs/>
        </w:rPr>
      </w:pPr>
      <w:r w:rsidRPr="003E2C2B">
        <w:rPr>
          <w:rFonts w:eastAsia="Calibri" w:cstheme="minorHAnsi"/>
          <w:b/>
          <w:bCs/>
        </w:rPr>
        <w:t>Hlavní partneři:</w:t>
      </w:r>
      <w:r w:rsidR="0096478F">
        <w:rPr>
          <w:rFonts w:eastAsia="Calibri" w:cstheme="minorHAnsi"/>
          <w:b/>
          <w:bCs/>
        </w:rPr>
        <w:t xml:space="preserve"> </w:t>
      </w:r>
      <w:r w:rsidR="0096478F" w:rsidRPr="0096478F">
        <w:rPr>
          <w:rFonts w:eastAsia="Calibri" w:cstheme="minorHAnsi"/>
          <w:bCs/>
        </w:rPr>
        <w:t>dotčené města a obce MSK</w:t>
      </w:r>
    </w:p>
    <w:p w:rsidR="00B60A70" w:rsidRPr="0096478F" w:rsidRDefault="0037538E" w:rsidP="00142123">
      <w:pPr>
        <w:pStyle w:val="Odstavecseseznamem"/>
        <w:numPr>
          <w:ilvl w:val="1"/>
          <w:numId w:val="1"/>
        </w:numPr>
        <w:suppressAutoHyphens/>
        <w:autoSpaceDN w:val="0"/>
        <w:spacing w:before="240" w:after="0" w:line="240" w:lineRule="auto"/>
        <w:ind w:left="1276" w:right="565" w:hanging="567"/>
        <w:textAlignment w:val="baseline"/>
        <w:rPr>
          <w:rFonts w:eastAsia="Calibri" w:cstheme="minorHAnsi"/>
          <w:b/>
          <w:bCs/>
          <w:sz w:val="24"/>
          <w:szCs w:val="24"/>
        </w:rPr>
      </w:pPr>
      <w:r w:rsidRPr="0096478F">
        <w:rPr>
          <w:rFonts w:eastAsia="Calibri" w:cstheme="minorHAnsi"/>
          <w:b/>
          <w:bCs/>
          <w:sz w:val="24"/>
          <w:szCs w:val="24"/>
        </w:rPr>
        <w:t>Železniční doprava</w:t>
      </w:r>
    </w:p>
    <w:p w:rsidR="002068C0" w:rsidRPr="00332040" w:rsidRDefault="002068C0" w:rsidP="00142123">
      <w:pPr>
        <w:spacing w:after="0"/>
        <w:ind w:left="2694" w:hanging="1418"/>
        <w:rPr>
          <w:b/>
          <w:u w:val="single"/>
        </w:rPr>
      </w:pPr>
      <w:r w:rsidRPr="0096478F">
        <w:rPr>
          <w:b/>
        </w:rPr>
        <w:t xml:space="preserve">Projekt č.:5.3.1: </w:t>
      </w:r>
      <w:r w:rsidR="00332040" w:rsidRPr="00332040">
        <w:rPr>
          <w:b/>
          <w:u w:val="single"/>
        </w:rPr>
        <w:t>Vysokorychlostní tranzitní železnice Varšava – Praha s napojením nového letiště ve Varšavě a s napojením letišť Mošnov a Praha</w:t>
      </w:r>
    </w:p>
    <w:p w:rsidR="00731A64" w:rsidRPr="0096478F" w:rsidRDefault="00731A64" w:rsidP="00731A64">
      <w:pPr>
        <w:suppressAutoHyphens/>
        <w:autoSpaceDN w:val="0"/>
        <w:spacing w:after="0" w:line="240" w:lineRule="auto"/>
        <w:ind w:left="993" w:right="565" w:firstLine="850"/>
        <w:textAlignment w:val="baseline"/>
        <w:rPr>
          <w:rFonts w:eastAsia="Calibri" w:cstheme="minorHAnsi"/>
          <w:bCs/>
        </w:rPr>
      </w:pPr>
      <w:r w:rsidRPr="0096478F">
        <w:rPr>
          <w:rFonts w:eastAsia="Calibri" w:cstheme="minorHAnsi"/>
          <w:b/>
          <w:bCs/>
        </w:rPr>
        <w:t xml:space="preserve">Typ projektu: </w:t>
      </w:r>
      <w:r w:rsidRPr="0096478F">
        <w:rPr>
          <w:rFonts w:eastAsia="Calibri" w:cstheme="minorHAnsi"/>
          <w:bCs/>
        </w:rPr>
        <w:t>koncepční/investiční</w:t>
      </w:r>
    </w:p>
    <w:p w:rsidR="00731A64" w:rsidRPr="0096478F" w:rsidRDefault="00731A64" w:rsidP="00731A64">
      <w:pPr>
        <w:suppressAutoHyphens/>
        <w:autoSpaceDN w:val="0"/>
        <w:spacing w:after="0" w:line="240" w:lineRule="auto"/>
        <w:ind w:left="993" w:right="565" w:firstLine="850"/>
        <w:textAlignment w:val="baseline"/>
        <w:rPr>
          <w:rFonts w:eastAsia="Calibri" w:cstheme="minorHAnsi"/>
          <w:b/>
          <w:bCs/>
        </w:rPr>
      </w:pPr>
      <w:r w:rsidRPr="0096478F">
        <w:rPr>
          <w:rFonts w:eastAsia="Calibri" w:cstheme="minorHAnsi"/>
          <w:b/>
          <w:bCs/>
        </w:rPr>
        <w:t>Stručná charakteristika současného stavu:</w:t>
      </w:r>
    </w:p>
    <w:p w:rsidR="00731A64" w:rsidRDefault="0096478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Vysokorychlostní tra</w:t>
      </w:r>
      <w:r w:rsidR="00453346">
        <w:rPr>
          <w:rFonts w:eastAsia="Calibri" w:cstheme="minorHAnsi"/>
          <w:bCs/>
        </w:rPr>
        <w:t>tě v ČR dosud nejsou ani ve výstavbě</w:t>
      </w:r>
    </w:p>
    <w:p w:rsidR="00731A64" w:rsidRPr="0096478F" w:rsidRDefault="00731A64" w:rsidP="00731A64">
      <w:pPr>
        <w:suppressAutoHyphens/>
        <w:autoSpaceDN w:val="0"/>
        <w:spacing w:after="0" w:line="240" w:lineRule="auto"/>
        <w:ind w:left="993" w:right="565" w:firstLine="850"/>
        <w:textAlignment w:val="baseline"/>
        <w:rPr>
          <w:rFonts w:eastAsia="Calibri" w:cstheme="minorHAnsi"/>
          <w:b/>
          <w:bCs/>
        </w:rPr>
      </w:pPr>
      <w:r w:rsidRPr="0096478F">
        <w:rPr>
          <w:rFonts w:eastAsia="Calibri" w:cstheme="minorHAnsi"/>
          <w:b/>
          <w:bCs/>
        </w:rPr>
        <w:t>Cíle řešení:</w:t>
      </w:r>
    </w:p>
    <w:p w:rsidR="00731A64" w:rsidRDefault="00453346"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Vybudovat a provozovat v ČR síť vysokorychlostních železnice provázející Moravskoslezským krajem a napojenou na evropskou síť vysokorychlostní železnice</w:t>
      </w:r>
    </w:p>
    <w:p w:rsidR="00C72878" w:rsidRDefault="00C72878"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napojení MSK na tranzitní vysokorychlostní železniční síť</w:t>
      </w:r>
    </w:p>
    <w:p w:rsidR="00AE4D97" w:rsidRDefault="00C72878"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zvýšit mobilitu lidí a konkurenceschopnost MSK</w:t>
      </w:r>
    </w:p>
    <w:p w:rsidR="00AE4D97" w:rsidRDefault="00AE4D97">
      <w:pPr>
        <w:spacing w:after="160" w:line="259" w:lineRule="auto"/>
        <w:rPr>
          <w:rFonts w:eastAsia="Calibri" w:cstheme="minorHAnsi"/>
          <w:bCs/>
        </w:rPr>
      </w:pPr>
      <w:r>
        <w:rPr>
          <w:rFonts w:eastAsia="Calibri" w:cstheme="minorHAnsi"/>
          <w:bCs/>
        </w:rPr>
        <w:br w:type="page"/>
      </w:r>
    </w:p>
    <w:p w:rsidR="00731A64" w:rsidRPr="0096478F" w:rsidRDefault="00731A64" w:rsidP="00731A64">
      <w:pPr>
        <w:suppressAutoHyphens/>
        <w:autoSpaceDN w:val="0"/>
        <w:spacing w:after="0" w:line="240" w:lineRule="auto"/>
        <w:ind w:left="993" w:right="565" w:firstLine="850"/>
        <w:textAlignment w:val="baseline"/>
        <w:rPr>
          <w:rFonts w:eastAsia="Calibri" w:cstheme="minorHAnsi"/>
          <w:b/>
          <w:bCs/>
        </w:rPr>
      </w:pPr>
      <w:r w:rsidRPr="0096478F">
        <w:rPr>
          <w:rFonts w:eastAsia="Calibri" w:cstheme="minorHAnsi"/>
          <w:b/>
          <w:bCs/>
        </w:rPr>
        <w:t>Orientační návrh řešení:</w:t>
      </w:r>
    </w:p>
    <w:p w:rsidR="00731A64" w:rsidRDefault="00453346"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453346">
        <w:rPr>
          <w:rFonts w:eastAsia="Calibri" w:cstheme="minorHAnsi"/>
          <w:bCs/>
        </w:rPr>
        <w:t>dokončit koncepční návrhy a studie proveditelnosti</w:t>
      </w:r>
      <w:r>
        <w:rPr>
          <w:rFonts w:eastAsia="Calibri" w:cstheme="minorHAnsi"/>
          <w:bCs/>
        </w:rPr>
        <w:t>, včetně napojení na evropskou síť, zejména řešení s polskou stranou</w:t>
      </w:r>
    </w:p>
    <w:p w:rsidR="00453346" w:rsidRDefault="00C72878"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zahájit projekční práce a schvalovací procesy</w:t>
      </w:r>
    </w:p>
    <w:p w:rsidR="00C72878" w:rsidRPr="00453346" w:rsidRDefault="00C72878"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etapovou výstavbu tak, aby zprovozněné úseky byly součástí funkční vysokorychlostní sítě</w:t>
      </w:r>
    </w:p>
    <w:p w:rsidR="00731A64" w:rsidRPr="0096478F" w:rsidRDefault="00731A64" w:rsidP="00731A64">
      <w:pPr>
        <w:suppressAutoHyphens/>
        <w:autoSpaceDN w:val="0"/>
        <w:spacing w:after="0" w:line="240" w:lineRule="auto"/>
        <w:ind w:left="993" w:right="565" w:firstLine="850"/>
        <w:textAlignment w:val="baseline"/>
        <w:rPr>
          <w:rFonts w:eastAsia="Calibri" w:cstheme="minorHAnsi"/>
          <w:b/>
          <w:bCs/>
        </w:rPr>
      </w:pPr>
      <w:r w:rsidRPr="0096478F">
        <w:rPr>
          <w:rFonts w:eastAsia="Calibri" w:cstheme="minorHAnsi"/>
          <w:b/>
          <w:bCs/>
        </w:rPr>
        <w:t xml:space="preserve">Předpokládané období realizace: </w:t>
      </w:r>
      <w:r w:rsidRPr="0096478F">
        <w:rPr>
          <w:rFonts w:eastAsia="Calibri" w:cstheme="minorHAnsi"/>
          <w:bCs/>
        </w:rPr>
        <w:t>20</w:t>
      </w:r>
      <w:r w:rsidR="00C72878">
        <w:rPr>
          <w:rFonts w:eastAsia="Calibri" w:cstheme="minorHAnsi"/>
          <w:bCs/>
        </w:rPr>
        <w:t>20</w:t>
      </w:r>
      <w:r w:rsidRPr="0096478F">
        <w:rPr>
          <w:rFonts w:eastAsia="Calibri" w:cstheme="minorHAnsi"/>
          <w:bCs/>
        </w:rPr>
        <w:t xml:space="preserve"> - 20</w:t>
      </w:r>
      <w:r w:rsidR="00C72878">
        <w:rPr>
          <w:rFonts w:eastAsia="Calibri" w:cstheme="minorHAnsi"/>
          <w:bCs/>
        </w:rPr>
        <w:t>30</w:t>
      </w:r>
    </w:p>
    <w:p w:rsidR="00731A64" w:rsidRPr="0096478F" w:rsidRDefault="00731A64" w:rsidP="00731A64">
      <w:pPr>
        <w:suppressAutoHyphens/>
        <w:autoSpaceDN w:val="0"/>
        <w:spacing w:after="0" w:line="240" w:lineRule="auto"/>
        <w:ind w:left="993" w:right="565" w:firstLine="850"/>
        <w:textAlignment w:val="baseline"/>
        <w:rPr>
          <w:rFonts w:eastAsia="Calibri" w:cstheme="minorHAnsi"/>
          <w:b/>
          <w:bCs/>
        </w:rPr>
      </w:pPr>
      <w:r w:rsidRPr="0096478F">
        <w:rPr>
          <w:rFonts w:eastAsia="Calibri" w:cstheme="minorHAnsi"/>
          <w:b/>
          <w:bCs/>
        </w:rPr>
        <w:t>Odhadovaný rozpočet:</w:t>
      </w:r>
    </w:p>
    <w:p w:rsidR="00731A64" w:rsidRPr="0096478F" w:rsidRDefault="00731A64" w:rsidP="00731A64">
      <w:pPr>
        <w:suppressAutoHyphens/>
        <w:autoSpaceDN w:val="0"/>
        <w:spacing w:after="0" w:line="240" w:lineRule="auto"/>
        <w:ind w:left="993" w:right="565" w:firstLine="850"/>
        <w:textAlignment w:val="baseline"/>
        <w:rPr>
          <w:rFonts w:eastAsia="Calibri" w:cstheme="minorHAnsi"/>
          <w:b/>
          <w:bCs/>
        </w:rPr>
      </w:pPr>
      <w:r w:rsidRPr="0096478F">
        <w:rPr>
          <w:rFonts w:eastAsia="Calibri" w:cstheme="minorHAnsi"/>
          <w:b/>
          <w:bCs/>
        </w:rPr>
        <w:t xml:space="preserve">Místo realizace: </w:t>
      </w:r>
      <w:r w:rsidR="00C72878" w:rsidRPr="00C72878">
        <w:rPr>
          <w:rFonts w:eastAsia="Calibri" w:cstheme="minorHAnsi"/>
          <w:bCs/>
        </w:rPr>
        <w:t>Moravskoslezský kraj</w:t>
      </w:r>
    </w:p>
    <w:p w:rsidR="00731A64" w:rsidRPr="0096478F" w:rsidRDefault="00731A64" w:rsidP="00731A64">
      <w:pPr>
        <w:suppressAutoHyphens/>
        <w:autoSpaceDN w:val="0"/>
        <w:spacing w:after="0" w:line="240" w:lineRule="auto"/>
        <w:ind w:left="993" w:right="565" w:firstLine="850"/>
        <w:textAlignment w:val="baseline"/>
        <w:rPr>
          <w:rFonts w:eastAsia="Calibri" w:cstheme="minorHAnsi"/>
          <w:b/>
          <w:bCs/>
        </w:rPr>
      </w:pPr>
      <w:r w:rsidRPr="0096478F">
        <w:rPr>
          <w:rFonts w:eastAsia="Calibri" w:cstheme="minorHAnsi"/>
          <w:b/>
          <w:bCs/>
        </w:rPr>
        <w:t>Nositel/koordinátor:</w:t>
      </w:r>
      <w:r w:rsidR="00C72878">
        <w:rPr>
          <w:rFonts w:eastAsia="Calibri" w:cstheme="minorHAnsi"/>
          <w:b/>
          <w:bCs/>
        </w:rPr>
        <w:t xml:space="preserve"> </w:t>
      </w:r>
      <w:r w:rsidR="00C72878" w:rsidRPr="00C72878">
        <w:rPr>
          <w:rFonts w:eastAsia="Calibri" w:cstheme="minorHAnsi"/>
          <w:bCs/>
        </w:rPr>
        <w:t>SŽDC/ MD ČR a Moravskoslezský kraj</w:t>
      </w:r>
    </w:p>
    <w:p w:rsidR="00F151A0" w:rsidRDefault="00731A64" w:rsidP="00F151A0">
      <w:pPr>
        <w:suppressAutoHyphens/>
        <w:autoSpaceDN w:val="0"/>
        <w:spacing w:after="0" w:line="240" w:lineRule="auto"/>
        <w:ind w:left="993" w:right="565" w:firstLine="850"/>
        <w:textAlignment w:val="baseline"/>
        <w:rPr>
          <w:rFonts w:eastAsia="Calibri" w:cstheme="minorHAnsi"/>
          <w:b/>
          <w:bCs/>
        </w:rPr>
      </w:pPr>
      <w:r w:rsidRPr="0096478F">
        <w:rPr>
          <w:rFonts w:eastAsia="Calibri" w:cstheme="minorHAnsi"/>
          <w:b/>
          <w:bCs/>
        </w:rPr>
        <w:t>Hlavní partneři:</w:t>
      </w:r>
      <w:r w:rsidR="00C72878">
        <w:rPr>
          <w:rFonts w:eastAsia="Calibri" w:cstheme="minorHAnsi"/>
          <w:b/>
          <w:bCs/>
        </w:rPr>
        <w:t xml:space="preserve"> </w:t>
      </w:r>
      <w:r w:rsidR="00C72878" w:rsidRPr="00C72878">
        <w:rPr>
          <w:rFonts w:eastAsia="Calibri" w:cstheme="minorHAnsi"/>
          <w:bCs/>
        </w:rPr>
        <w:t>dopravní společnosti</w:t>
      </w:r>
    </w:p>
    <w:p w:rsidR="002068C0" w:rsidRPr="00EC019A" w:rsidRDefault="002068C0" w:rsidP="00D540F7">
      <w:pPr>
        <w:suppressAutoHyphens/>
        <w:autoSpaceDN w:val="0"/>
        <w:spacing w:before="240" w:after="0" w:line="240" w:lineRule="auto"/>
        <w:ind w:left="2835" w:right="565" w:hanging="1559"/>
        <w:textAlignment w:val="baseline"/>
        <w:rPr>
          <w:b/>
        </w:rPr>
      </w:pPr>
      <w:r w:rsidRPr="00EC019A">
        <w:rPr>
          <w:b/>
        </w:rPr>
        <w:t xml:space="preserve">Projekt č.: 5.3.2.: </w:t>
      </w:r>
      <w:r w:rsidR="00D540F7" w:rsidRPr="00332040">
        <w:rPr>
          <w:b/>
          <w:u w:val="single"/>
        </w:rPr>
        <w:t>Zavedení vlaků s vodíkovým pohonem na neelektrifikovaných a hodně frekventovaných tratích</w:t>
      </w:r>
    </w:p>
    <w:p w:rsidR="00731A64" w:rsidRPr="00EC019A" w:rsidRDefault="00731A64" w:rsidP="00731A64">
      <w:pPr>
        <w:suppressAutoHyphens/>
        <w:autoSpaceDN w:val="0"/>
        <w:spacing w:after="0" w:line="240" w:lineRule="auto"/>
        <w:ind w:left="993" w:right="565" w:firstLine="850"/>
        <w:textAlignment w:val="baseline"/>
        <w:rPr>
          <w:rFonts w:eastAsia="Calibri" w:cstheme="minorHAnsi"/>
          <w:bCs/>
        </w:rPr>
      </w:pPr>
      <w:r w:rsidRPr="00EC019A">
        <w:rPr>
          <w:rFonts w:eastAsia="Calibri" w:cstheme="minorHAnsi"/>
          <w:b/>
          <w:bCs/>
        </w:rPr>
        <w:t xml:space="preserve">Typ projektu: </w:t>
      </w:r>
      <w:r w:rsidRPr="00EC019A">
        <w:rPr>
          <w:rFonts w:eastAsia="Calibri" w:cstheme="minorHAnsi"/>
          <w:bCs/>
        </w:rPr>
        <w:t>koncepční/investiční</w:t>
      </w:r>
    </w:p>
    <w:p w:rsidR="00731A64" w:rsidRPr="00EC019A" w:rsidRDefault="00731A64" w:rsidP="00731A64">
      <w:pPr>
        <w:suppressAutoHyphens/>
        <w:autoSpaceDN w:val="0"/>
        <w:spacing w:after="0" w:line="240" w:lineRule="auto"/>
        <w:ind w:left="993" w:right="565" w:firstLine="850"/>
        <w:textAlignment w:val="baseline"/>
        <w:rPr>
          <w:rFonts w:eastAsia="Calibri" w:cstheme="minorHAnsi"/>
          <w:b/>
          <w:bCs/>
        </w:rPr>
      </w:pPr>
      <w:r w:rsidRPr="00EC019A">
        <w:rPr>
          <w:rFonts w:eastAsia="Calibri" w:cstheme="minorHAnsi"/>
          <w:b/>
          <w:bCs/>
        </w:rPr>
        <w:t>Stručná charakteristika současného stavu:</w:t>
      </w:r>
    </w:p>
    <w:p w:rsidR="00731A64" w:rsidRPr="00EC019A" w:rsidRDefault="00EC019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EC019A">
        <w:rPr>
          <w:rFonts w:eastAsia="Calibri" w:cstheme="minorHAnsi"/>
          <w:bCs/>
        </w:rPr>
        <w:t>Na neelektrifikovaných železničních tratích dne je výhradně užívána dieselová trakce</w:t>
      </w:r>
    </w:p>
    <w:p w:rsidR="00EC019A" w:rsidRPr="00EC019A" w:rsidRDefault="00EC019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EC019A">
        <w:rPr>
          <w:rFonts w:eastAsia="Calibri" w:cstheme="minorHAnsi"/>
          <w:bCs/>
        </w:rPr>
        <w:t>Zhoršené ovzduší kolem těchto tratí</w:t>
      </w:r>
    </w:p>
    <w:p w:rsidR="00731A64" w:rsidRPr="00EC019A" w:rsidRDefault="00731A64" w:rsidP="00731A64">
      <w:pPr>
        <w:suppressAutoHyphens/>
        <w:autoSpaceDN w:val="0"/>
        <w:spacing w:after="0" w:line="240" w:lineRule="auto"/>
        <w:ind w:left="993" w:right="565" w:firstLine="850"/>
        <w:textAlignment w:val="baseline"/>
        <w:rPr>
          <w:rFonts w:eastAsia="Calibri" w:cstheme="minorHAnsi"/>
          <w:b/>
          <w:bCs/>
        </w:rPr>
      </w:pPr>
      <w:r w:rsidRPr="00EC019A">
        <w:rPr>
          <w:rFonts w:eastAsia="Calibri" w:cstheme="minorHAnsi"/>
          <w:b/>
          <w:bCs/>
        </w:rPr>
        <w:t>Cíle řešení:</w:t>
      </w:r>
    </w:p>
    <w:p w:rsidR="00731A64" w:rsidRPr="00EC019A" w:rsidRDefault="00EC019A"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C019A">
        <w:rPr>
          <w:rFonts w:eastAsia="Calibri" w:cstheme="minorHAnsi"/>
          <w:bCs/>
        </w:rPr>
        <w:t>Ekologizace vybraných železničních tratí</w:t>
      </w:r>
    </w:p>
    <w:p w:rsidR="00EC019A" w:rsidRPr="00EC019A" w:rsidRDefault="00EC019A"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C019A">
        <w:rPr>
          <w:rFonts w:eastAsia="Calibri" w:cstheme="minorHAnsi"/>
          <w:bCs/>
        </w:rPr>
        <w:t>Zlepšení kvality ovzduší kolem těchto tratí</w:t>
      </w:r>
    </w:p>
    <w:p w:rsidR="00EC019A" w:rsidRPr="00EC019A" w:rsidRDefault="00EC019A" w:rsidP="0033204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C019A">
        <w:rPr>
          <w:rFonts w:eastAsia="Calibri" w:cstheme="minorHAnsi"/>
          <w:bCs/>
        </w:rPr>
        <w:t>Snížení uhlíkové zátěže</w:t>
      </w:r>
    </w:p>
    <w:p w:rsidR="00731A64" w:rsidRPr="00EC019A" w:rsidRDefault="00731A64" w:rsidP="00731A64">
      <w:pPr>
        <w:suppressAutoHyphens/>
        <w:autoSpaceDN w:val="0"/>
        <w:spacing w:after="0" w:line="240" w:lineRule="auto"/>
        <w:ind w:left="993" w:right="565" w:firstLine="850"/>
        <w:textAlignment w:val="baseline"/>
        <w:rPr>
          <w:rFonts w:eastAsia="Calibri" w:cstheme="minorHAnsi"/>
          <w:b/>
          <w:bCs/>
        </w:rPr>
      </w:pPr>
      <w:r w:rsidRPr="00EC019A">
        <w:rPr>
          <w:rFonts w:eastAsia="Calibri" w:cstheme="minorHAnsi"/>
          <w:b/>
          <w:bCs/>
        </w:rPr>
        <w:t>Orientační návrh řešení:</w:t>
      </w:r>
    </w:p>
    <w:p w:rsidR="00731A64" w:rsidRDefault="00EC019A"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EC019A">
        <w:rPr>
          <w:rFonts w:eastAsia="Calibri" w:cstheme="minorHAnsi"/>
          <w:bCs/>
        </w:rPr>
        <w:t>Vytipování vhodných tratí</w:t>
      </w:r>
    </w:p>
    <w:p w:rsidR="00EC019A" w:rsidRDefault="00EC019A"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Studie proveditelnosti, projekční a schvalovací proces</w:t>
      </w:r>
    </w:p>
    <w:p w:rsidR="00EC019A" w:rsidRDefault="00EC019A"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Výstavba plnících stanic a související infrastruktury</w:t>
      </w:r>
    </w:p>
    <w:p w:rsidR="00EC019A" w:rsidRDefault="00EC019A"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Nákup trakčních prostředků</w:t>
      </w:r>
    </w:p>
    <w:p w:rsidR="00EC019A" w:rsidRPr="00EC019A" w:rsidRDefault="00EC019A" w:rsidP="00332040">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Provoz na takto ekologizovaných tratích</w:t>
      </w:r>
    </w:p>
    <w:p w:rsidR="00731A64" w:rsidRPr="00EC019A" w:rsidRDefault="00731A64" w:rsidP="00731A64">
      <w:pPr>
        <w:suppressAutoHyphens/>
        <w:autoSpaceDN w:val="0"/>
        <w:spacing w:after="0" w:line="240" w:lineRule="auto"/>
        <w:ind w:left="993" w:right="565" w:firstLine="850"/>
        <w:textAlignment w:val="baseline"/>
        <w:rPr>
          <w:rFonts w:eastAsia="Calibri" w:cstheme="minorHAnsi"/>
          <w:b/>
          <w:bCs/>
        </w:rPr>
      </w:pPr>
      <w:r w:rsidRPr="00EC019A">
        <w:rPr>
          <w:rFonts w:eastAsia="Calibri" w:cstheme="minorHAnsi"/>
          <w:b/>
          <w:bCs/>
        </w:rPr>
        <w:t xml:space="preserve">Předpokládané období realizace: </w:t>
      </w:r>
      <w:r w:rsidRPr="00EC019A">
        <w:rPr>
          <w:rFonts w:eastAsia="Calibri" w:cstheme="minorHAnsi"/>
          <w:bCs/>
        </w:rPr>
        <w:t>20</w:t>
      </w:r>
      <w:r w:rsidR="00AB3DEF">
        <w:rPr>
          <w:rFonts w:eastAsia="Calibri" w:cstheme="minorHAnsi"/>
          <w:bCs/>
        </w:rPr>
        <w:t>21</w:t>
      </w:r>
      <w:r w:rsidRPr="00EC019A">
        <w:rPr>
          <w:rFonts w:eastAsia="Calibri" w:cstheme="minorHAnsi"/>
          <w:bCs/>
        </w:rPr>
        <w:t xml:space="preserve"> - 202</w:t>
      </w:r>
      <w:r w:rsidR="00AB3DEF">
        <w:rPr>
          <w:rFonts w:eastAsia="Calibri" w:cstheme="minorHAnsi"/>
          <w:bCs/>
        </w:rPr>
        <w:t>5</w:t>
      </w:r>
    </w:p>
    <w:p w:rsidR="00731A64" w:rsidRPr="00EC019A" w:rsidRDefault="00731A64" w:rsidP="00731A64">
      <w:pPr>
        <w:suppressAutoHyphens/>
        <w:autoSpaceDN w:val="0"/>
        <w:spacing w:after="0" w:line="240" w:lineRule="auto"/>
        <w:ind w:left="993" w:right="565" w:firstLine="850"/>
        <w:textAlignment w:val="baseline"/>
        <w:rPr>
          <w:rFonts w:eastAsia="Calibri" w:cstheme="minorHAnsi"/>
          <w:b/>
          <w:bCs/>
        </w:rPr>
      </w:pPr>
      <w:r w:rsidRPr="00EC019A">
        <w:rPr>
          <w:rFonts w:eastAsia="Calibri" w:cstheme="minorHAnsi"/>
          <w:b/>
          <w:bCs/>
        </w:rPr>
        <w:t>Odhadovaný rozpočet:</w:t>
      </w:r>
    </w:p>
    <w:p w:rsidR="00731A64" w:rsidRPr="00AB3DEF" w:rsidRDefault="00731A64" w:rsidP="00AB3DEF">
      <w:pPr>
        <w:suppressAutoHyphens/>
        <w:autoSpaceDN w:val="0"/>
        <w:spacing w:after="0" w:line="240" w:lineRule="auto"/>
        <w:ind w:left="3402" w:right="565" w:hanging="1559"/>
        <w:textAlignment w:val="baseline"/>
        <w:rPr>
          <w:rFonts w:eastAsia="Calibri" w:cstheme="minorHAnsi"/>
          <w:bCs/>
        </w:rPr>
      </w:pPr>
      <w:r w:rsidRPr="00EC019A">
        <w:rPr>
          <w:rFonts w:eastAsia="Calibri" w:cstheme="minorHAnsi"/>
          <w:b/>
          <w:bCs/>
        </w:rPr>
        <w:t xml:space="preserve">Místo realizace: </w:t>
      </w:r>
      <w:r w:rsidR="00AB3DEF" w:rsidRPr="00AB3DEF">
        <w:rPr>
          <w:rFonts w:eastAsia="Calibri" w:cstheme="minorHAnsi"/>
          <w:bCs/>
        </w:rPr>
        <w:t>vybrané železniční tratě v MSK a případně v souvisejících regionech</w:t>
      </w:r>
    </w:p>
    <w:p w:rsidR="00731A64" w:rsidRPr="00AB3DEF" w:rsidRDefault="00731A64" w:rsidP="00AB3DEF">
      <w:pPr>
        <w:suppressAutoHyphens/>
        <w:autoSpaceDN w:val="0"/>
        <w:spacing w:after="0" w:line="240" w:lineRule="auto"/>
        <w:ind w:left="3828" w:right="565" w:hanging="1985"/>
        <w:textAlignment w:val="baseline"/>
        <w:rPr>
          <w:rFonts w:eastAsia="Calibri" w:cstheme="minorHAnsi"/>
          <w:bCs/>
        </w:rPr>
      </w:pPr>
      <w:r w:rsidRPr="00EC019A">
        <w:rPr>
          <w:rFonts w:eastAsia="Calibri" w:cstheme="minorHAnsi"/>
          <w:b/>
          <w:bCs/>
        </w:rPr>
        <w:t>Nositel/koordinátor:</w:t>
      </w:r>
      <w:r w:rsidR="00AB3DEF">
        <w:rPr>
          <w:rFonts w:eastAsia="Calibri" w:cstheme="minorHAnsi"/>
          <w:b/>
          <w:bCs/>
        </w:rPr>
        <w:t xml:space="preserve"> </w:t>
      </w:r>
      <w:r w:rsidR="00AB3DEF" w:rsidRPr="00AB3DEF">
        <w:rPr>
          <w:rFonts w:eastAsia="Calibri" w:cstheme="minorHAnsi"/>
          <w:bCs/>
        </w:rPr>
        <w:t>železniční dopravní společnosti/ Moravskoslezský kraj</w:t>
      </w:r>
      <w:r w:rsidR="00AB3DEF">
        <w:rPr>
          <w:rFonts w:eastAsia="Calibri" w:cstheme="minorHAnsi"/>
          <w:bCs/>
        </w:rPr>
        <w:t>, SŽDC</w:t>
      </w:r>
    </w:p>
    <w:p w:rsidR="00731A64" w:rsidRPr="009C1A8F" w:rsidRDefault="00731A64" w:rsidP="00731A64">
      <w:pPr>
        <w:suppressAutoHyphens/>
        <w:autoSpaceDN w:val="0"/>
        <w:spacing w:after="0" w:line="240" w:lineRule="auto"/>
        <w:ind w:left="993" w:right="565" w:firstLine="850"/>
        <w:textAlignment w:val="baseline"/>
        <w:rPr>
          <w:rFonts w:eastAsia="Calibri" w:cstheme="minorHAnsi"/>
          <w:b/>
          <w:bCs/>
        </w:rPr>
      </w:pPr>
      <w:r w:rsidRPr="00AB3DEF">
        <w:rPr>
          <w:rFonts w:eastAsia="Calibri" w:cstheme="minorHAnsi"/>
          <w:b/>
          <w:bCs/>
        </w:rPr>
        <w:t>Hlavní partneři:</w:t>
      </w:r>
      <w:r w:rsidR="00AB3DEF">
        <w:rPr>
          <w:rFonts w:eastAsia="Calibri" w:cstheme="minorHAnsi"/>
          <w:b/>
          <w:bCs/>
        </w:rPr>
        <w:t xml:space="preserve"> </w:t>
      </w:r>
      <w:r w:rsidR="00AB3DEF" w:rsidRPr="00AB3DEF">
        <w:rPr>
          <w:rFonts w:eastAsia="Calibri" w:cstheme="minorHAnsi"/>
          <w:bCs/>
        </w:rPr>
        <w:t>energetické společnosti</w:t>
      </w:r>
      <w:r w:rsidR="00AB3DEF">
        <w:rPr>
          <w:rFonts w:eastAsia="Calibri" w:cstheme="minorHAnsi"/>
          <w:bCs/>
        </w:rPr>
        <w:t xml:space="preserve"> dle projektu č.:4.5.1</w:t>
      </w:r>
    </w:p>
    <w:p w:rsidR="00424B5A" w:rsidRPr="00142123" w:rsidRDefault="00424B5A" w:rsidP="00142123">
      <w:pPr>
        <w:spacing w:before="240" w:after="0"/>
        <w:ind w:left="2835" w:hanging="1559"/>
        <w:rPr>
          <w:b/>
          <w:u w:val="single"/>
        </w:rPr>
      </w:pPr>
      <w:r w:rsidRPr="0093339C">
        <w:rPr>
          <w:b/>
        </w:rPr>
        <w:t xml:space="preserve">Projekt č. 5.3.3.: </w:t>
      </w:r>
      <w:r w:rsidR="00C72878" w:rsidRPr="00142123">
        <w:rPr>
          <w:b/>
          <w:u w:val="single"/>
        </w:rPr>
        <w:t>Ekologizace</w:t>
      </w:r>
      <w:r w:rsidR="001D4D16" w:rsidRPr="00142123">
        <w:rPr>
          <w:b/>
          <w:u w:val="single"/>
        </w:rPr>
        <w:t xml:space="preserve"> </w:t>
      </w:r>
      <w:r w:rsidR="00C72878" w:rsidRPr="00142123">
        <w:rPr>
          <w:b/>
          <w:u w:val="single"/>
        </w:rPr>
        <w:t>tramvajové dopravy</w:t>
      </w:r>
      <w:r w:rsidRPr="00142123">
        <w:rPr>
          <w:b/>
          <w:u w:val="single"/>
        </w:rPr>
        <w:t xml:space="preserve"> v</w:t>
      </w:r>
      <w:r w:rsidR="0093339C" w:rsidRPr="00142123">
        <w:rPr>
          <w:b/>
          <w:u w:val="single"/>
        </w:rPr>
        <w:t> </w:t>
      </w:r>
      <w:r w:rsidRPr="00142123">
        <w:rPr>
          <w:b/>
          <w:u w:val="single"/>
        </w:rPr>
        <w:t>Ostravě</w:t>
      </w:r>
      <w:r w:rsidR="0093339C" w:rsidRPr="00142123">
        <w:rPr>
          <w:b/>
          <w:u w:val="single"/>
        </w:rPr>
        <w:t xml:space="preserve"> -</w:t>
      </w:r>
      <w:r w:rsidRPr="00142123">
        <w:rPr>
          <w:b/>
          <w:u w:val="single"/>
        </w:rPr>
        <w:t xml:space="preserve"> </w:t>
      </w:r>
      <w:r w:rsidR="0093339C" w:rsidRPr="00142123">
        <w:rPr>
          <w:b/>
          <w:u w:val="single"/>
        </w:rPr>
        <w:t>zatravnění vhodných úseků tramvajových tratí v Ostravě, jako protiprašné opatření</w:t>
      </w:r>
    </w:p>
    <w:p w:rsidR="00731A64" w:rsidRPr="00C72878" w:rsidRDefault="00731A64" w:rsidP="00731A64">
      <w:pPr>
        <w:suppressAutoHyphens/>
        <w:autoSpaceDN w:val="0"/>
        <w:spacing w:after="0" w:line="240" w:lineRule="auto"/>
        <w:ind w:left="993" w:right="565" w:firstLine="850"/>
        <w:textAlignment w:val="baseline"/>
        <w:rPr>
          <w:rFonts w:eastAsia="Calibri" w:cstheme="minorHAnsi"/>
          <w:bCs/>
        </w:rPr>
      </w:pPr>
      <w:r w:rsidRPr="00C72878">
        <w:rPr>
          <w:rFonts w:eastAsia="Calibri" w:cstheme="minorHAnsi"/>
          <w:b/>
          <w:bCs/>
        </w:rPr>
        <w:t xml:space="preserve">Typ projektu: </w:t>
      </w:r>
      <w:r w:rsidRPr="00C72878">
        <w:rPr>
          <w:rFonts w:eastAsia="Calibri" w:cstheme="minorHAnsi"/>
          <w:bCs/>
        </w:rPr>
        <w:t>koncepční/investiční</w:t>
      </w:r>
    </w:p>
    <w:p w:rsidR="00731A64" w:rsidRPr="00C72878" w:rsidRDefault="00731A64" w:rsidP="00731A64">
      <w:pPr>
        <w:suppressAutoHyphens/>
        <w:autoSpaceDN w:val="0"/>
        <w:spacing w:after="0" w:line="240" w:lineRule="auto"/>
        <w:ind w:left="993" w:right="565" w:firstLine="850"/>
        <w:textAlignment w:val="baseline"/>
        <w:rPr>
          <w:rFonts w:eastAsia="Calibri" w:cstheme="minorHAnsi"/>
          <w:b/>
          <w:bCs/>
        </w:rPr>
      </w:pPr>
      <w:r w:rsidRPr="00C72878">
        <w:rPr>
          <w:rFonts w:eastAsia="Calibri" w:cstheme="minorHAnsi"/>
          <w:b/>
          <w:bCs/>
        </w:rPr>
        <w:t>Stručná charakteristika současného stavu:</w:t>
      </w:r>
    </w:p>
    <w:p w:rsidR="001D4D16" w:rsidRDefault="001D4D16"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Dosud není ve větším rozsahu řešeno zatravnění tramvajových tratí (vhodných úseků) jako protiprašné opatření</w:t>
      </w:r>
    </w:p>
    <w:p w:rsidR="001D4D16" w:rsidRPr="00C72878" w:rsidRDefault="001D4D16"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Jako doprovodný efekt je možno spatřovat zadržování vody v</w:t>
      </w:r>
      <w:r w:rsidR="00BD2C06">
        <w:rPr>
          <w:rFonts w:eastAsia="Calibri" w:cstheme="minorHAnsi"/>
          <w:bCs/>
        </w:rPr>
        <w:t> </w:t>
      </w:r>
      <w:r>
        <w:rPr>
          <w:rFonts w:eastAsia="Calibri" w:cstheme="minorHAnsi"/>
          <w:bCs/>
        </w:rPr>
        <w:t>krajině</w:t>
      </w:r>
      <w:r w:rsidR="00BD2C06">
        <w:rPr>
          <w:rFonts w:eastAsia="Calibri" w:cstheme="minorHAnsi"/>
          <w:bCs/>
        </w:rPr>
        <w:t xml:space="preserve"> a snížení hlukového zatížení</w:t>
      </w:r>
    </w:p>
    <w:p w:rsidR="00731A64" w:rsidRPr="00C72878" w:rsidRDefault="00731A64" w:rsidP="00731A64">
      <w:pPr>
        <w:suppressAutoHyphens/>
        <w:autoSpaceDN w:val="0"/>
        <w:spacing w:after="0" w:line="240" w:lineRule="auto"/>
        <w:ind w:left="993" w:right="565" w:firstLine="850"/>
        <w:textAlignment w:val="baseline"/>
        <w:rPr>
          <w:rFonts w:eastAsia="Calibri" w:cstheme="minorHAnsi"/>
          <w:b/>
          <w:bCs/>
        </w:rPr>
      </w:pPr>
      <w:r w:rsidRPr="00C72878">
        <w:rPr>
          <w:rFonts w:eastAsia="Calibri" w:cstheme="minorHAnsi"/>
          <w:b/>
          <w:bCs/>
        </w:rPr>
        <w:t>Cíle řešení:</w:t>
      </w:r>
    </w:p>
    <w:p w:rsidR="00731A64" w:rsidRPr="00C72878" w:rsidRDefault="001D4D16" w:rsidP="0093339C">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Ekologizace dopravy ve statutárním městě Ostravě</w:t>
      </w:r>
    </w:p>
    <w:p w:rsidR="00731A64" w:rsidRPr="00C72878" w:rsidRDefault="00731A64" w:rsidP="00731A64">
      <w:pPr>
        <w:suppressAutoHyphens/>
        <w:autoSpaceDN w:val="0"/>
        <w:spacing w:after="0" w:line="240" w:lineRule="auto"/>
        <w:ind w:left="993" w:right="565" w:firstLine="850"/>
        <w:textAlignment w:val="baseline"/>
        <w:rPr>
          <w:rFonts w:eastAsia="Calibri" w:cstheme="minorHAnsi"/>
          <w:b/>
          <w:bCs/>
        </w:rPr>
      </w:pPr>
      <w:r w:rsidRPr="00C72878">
        <w:rPr>
          <w:rFonts w:eastAsia="Calibri" w:cstheme="minorHAnsi"/>
          <w:b/>
          <w:bCs/>
        </w:rPr>
        <w:t>Orientační návrh řešení:</w:t>
      </w:r>
    </w:p>
    <w:p w:rsidR="00731A64" w:rsidRDefault="001D4D16" w:rsidP="0093339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1D4D16">
        <w:rPr>
          <w:rFonts w:eastAsia="Calibri" w:cstheme="minorHAnsi"/>
          <w:bCs/>
        </w:rPr>
        <w:t xml:space="preserve">Vytipovat vhodné úseky k realizaci </w:t>
      </w:r>
    </w:p>
    <w:p w:rsidR="001D4D16" w:rsidRDefault="001D4D16" w:rsidP="0093339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Vytvořit podmínky pro údržbu těchto úseků</w:t>
      </w:r>
    </w:p>
    <w:p w:rsidR="001D4D16" w:rsidRDefault="001D4D16" w:rsidP="0093339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Zpracovat projekty a realizovat schvalovací proces</w:t>
      </w:r>
    </w:p>
    <w:p w:rsidR="001D4D16" w:rsidRPr="001D4D16" w:rsidRDefault="00F47417" w:rsidP="0093339C">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vytypované úseky</w:t>
      </w:r>
    </w:p>
    <w:p w:rsidR="00731A64" w:rsidRPr="00C72878" w:rsidRDefault="00731A64" w:rsidP="00731A64">
      <w:pPr>
        <w:suppressAutoHyphens/>
        <w:autoSpaceDN w:val="0"/>
        <w:spacing w:after="0" w:line="240" w:lineRule="auto"/>
        <w:ind w:left="993" w:right="565" w:firstLine="850"/>
        <w:textAlignment w:val="baseline"/>
        <w:rPr>
          <w:rFonts w:eastAsia="Calibri" w:cstheme="minorHAnsi"/>
          <w:b/>
          <w:bCs/>
        </w:rPr>
      </w:pPr>
      <w:r w:rsidRPr="00C72878">
        <w:rPr>
          <w:rFonts w:eastAsia="Calibri" w:cstheme="minorHAnsi"/>
          <w:b/>
          <w:bCs/>
        </w:rPr>
        <w:t xml:space="preserve">Předpokládané období realizace: </w:t>
      </w:r>
      <w:r w:rsidRPr="00C72878">
        <w:rPr>
          <w:rFonts w:eastAsia="Calibri" w:cstheme="minorHAnsi"/>
          <w:bCs/>
        </w:rPr>
        <w:t>20</w:t>
      </w:r>
      <w:r w:rsidR="00F47417">
        <w:rPr>
          <w:rFonts w:eastAsia="Calibri" w:cstheme="minorHAnsi"/>
          <w:bCs/>
        </w:rPr>
        <w:t>20</w:t>
      </w:r>
      <w:r w:rsidRPr="00C72878">
        <w:rPr>
          <w:rFonts w:eastAsia="Calibri" w:cstheme="minorHAnsi"/>
          <w:bCs/>
        </w:rPr>
        <w:t xml:space="preserve"> - 202</w:t>
      </w:r>
      <w:r w:rsidR="00F47417">
        <w:rPr>
          <w:rFonts w:eastAsia="Calibri" w:cstheme="minorHAnsi"/>
          <w:bCs/>
        </w:rPr>
        <w:t>5</w:t>
      </w:r>
    </w:p>
    <w:p w:rsidR="00731A64" w:rsidRPr="00C72878" w:rsidRDefault="00731A64" w:rsidP="00731A64">
      <w:pPr>
        <w:suppressAutoHyphens/>
        <w:autoSpaceDN w:val="0"/>
        <w:spacing w:after="0" w:line="240" w:lineRule="auto"/>
        <w:ind w:left="993" w:right="565" w:firstLine="850"/>
        <w:textAlignment w:val="baseline"/>
        <w:rPr>
          <w:rFonts w:eastAsia="Calibri" w:cstheme="minorHAnsi"/>
          <w:b/>
          <w:bCs/>
        </w:rPr>
      </w:pPr>
      <w:r w:rsidRPr="00C72878">
        <w:rPr>
          <w:rFonts w:eastAsia="Calibri" w:cstheme="minorHAnsi"/>
          <w:b/>
          <w:bCs/>
        </w:rPr>
        <w:t>Odhadovaný rozpočet:</w:t>
      </w:r>
    </w:p>
    <w:p w:rsidR="00731A64" w:rsidRPr="00C72878" w:rsidRDefault="00731A64" w:rsidP="00731A64">
      <w:pPr>
        <w:suppressAutoHyphens/>
        <w:autoSpaceDN w:val="0"/>
        <w:spacing w:after="0" w:line="240" w:lineRule="auto"/>
        <w:ind w:left="993" w:right="565" w:firstLine="850"/>
        <w:textAlignment w:val="baseline"/>
        <w:rPr>
          <w:rFonts w:eastAsia="Calibri" w:cstheme="minorHAnsi"/>
          <w:b/>
          <w:bCs/>
        </w:rPr>
      </w:pPr>
      <w:r w:rsidRPr="00C72878">
        <w:rPr>
          <w:rFonts w:eastAsia="Calibri" w:cstheme="minorHAnsi"/>
          <w:b/>
          <w:bCs/>
        </w:rPr>
        <w:t xml:space="preserve">Místo realizace: </w:t>
      </w:r>
      <w:r w:rsidR="00F47417" w:rsidRPr="00F47417">
        <w:rPr>
          <w:rFonts w:eastAsia="Calibri" w:cstheme="minorHAnsi"/>
          <w:bCs/>
        </w:rPr>
        <w:t>Statutární město Ostrava</w:t>
      </w:r>
    </w:p>
    <w:p w:rsidR="00731A64" w:rsidRPr="00C72878" w:rsidRDefault="00731A64" w:rsidP="00731A64">
      <w:pPr>
        <w:suppressAutoHyphens/>
        <w:autoSpaceDN w:val="0"/>
        <w:spacing w:after="0" w:line="240" w:lineRule="auto"/>
        <w:ind w:left="993" w:right="565" w:firstLine="850"/>
        <w:textAlignment w:val="baseline"/>
        <w:rPr>
          <w:rFonts w:eastAsia="Calibri" w:cstheme="minorHAnsi"/>
          <w:b/>
          <w:bCs/>
        </w:rPr>
      </w:pPr>
      <w:r w:rsidRPr="00C72878">
        <w:rPr>
          <w:rFonts w:eastAsia="Calibri" w:cstheme="minorHAnsi"/>
          <w:b/>
          <w:bCs/>
        </w:rPr>
        <w:t>Nositel/koordinátor:</w:t>
      </w:r>
      <w:r w:rsidR="00F47417">
        <w:rPr>
          <w:rFonts w:eastAsia="Calibri" w:cstheme="minorHAnsi"/>
          <w:b/>
          <w:bCs/>
        </w:rPr>
        <w:t xml:space="preserve"> </w:t>
      </w:r>
      <w:r w:rsidR="00F47417" w:rsidRPr="00F47417">
        <w:rPr>
          <w:rFonts w:eastAsia="Calibri" w:cstheme="minorHAnsi"/>
          <w:bCs/>
        </w:rPr>
        <w:t>DPO/</w:t>
      </w:r>
      <w:r w:rsidR="00F47417">
        <w:rPr>
          <w:rFonts w:eastAsia="Calibri" w:cstheme="minorHAnsi"/>
          <w:b/>
          <w:bCs/>
        </w:rPr>
        <w:t xml:space="preserve"> </w:t>
      </w:r>
      <w:r w:rsidR="00F47417" w:rsidRPr="00F47417">
        <w:rPr>
          <w:rFonts w:eastAsia="Calibri" w:cstheme="minorHAnsi"/>
          <w:bCs/>
        </w:rPr>
        <w:t>Statutární město Ostrava</w:t>
      </w:r>
    </w:p>
    <w:p w:rsidR="00F151A0" w:rsidRDefault="00731A64" w:rsidP="00731A64">
      <w:pPr>
        <w:suppressAutoHyphens/>
        <w:autoSpaceDN w:val="0"/>
        <w:spacing w:after="0" w:line="240" w:lineRule="auto"/>
        <w:ind w:left="993" w:right="565" w:firstLine="850"/>
        <w:textAlignment w:val="baseline"/>
        <w:rPr>
          <w:rFonts w:eastAsia="Calibri" w:cstheme="minorHAnsi"/>
          <w:b/>
          <w:bCs/>
        </w:rPr>
      </w:pPr>
      <w:r w:rsidRPr="00C72878">
        <w:rPr>
          <w:rFonts w:eastAsia="Calibri" w:cstheme="minorHAnsi"/>
          <w:b/>
          <w:bCs/>
        </w:rPr>
        <w:t>Hlavní partneři:</w:t>
      </w:r>
    </w:p>
    <w:p w:rsidR="00BD2C06" w:rsidRPr="00FF25A0" w:rsidRDefault="00BD2C06" w:rsidP="00142123">
      <w:pPr>
        <w:tabs>
          <w:tab w:val="left" w:pos="1418"/>
        </w:tabs>
        <w:autoSpaceDE w:val="0"/>
        <w:autoSpaceDN w:val="0"/>
        <w:adjustRightInd w:val="0"/>
        <w:spacing w:before="240" w:after="0" w:line="240" w:lineRule="auto"/>
        <w:ind w:left="1276" w:right="565"/>
        <w:jc w:val="both"/>
        <w:rPr>
          <w:rFonts w:cstheme="minorHAnsi"/>
          <w:b/>
          <w:color w:val="000000"/>
          <w:highlight w:val="yellow"/>
          <w:u w:val="single"/>
        </w:rPr>
      </w:pPr>
      <w:r w:rsidRPr="00132BAE">
        <w:rPr>
          <w:rFonts w:eastAsia="Calibri" w:cstheme="minorHAnsi"/>
          <w:b/>
          <w:bCs/>
        </w:rPr>
        <w:t xml:space="preserve">Projekt č. </w:t>
      </w:r>
      <w:r>
        <w:rPr>
          <w:rFonts w:eastAsia="Calibri" w:cstheme="minorHAnsi"/>
          <w:b/>
          <w:bCs/>
        </w:rPr>
        <w:t>5. 3. 4.</w:t>
      </w:r>
      <w:r w:rsidRPr="00132BAE">
        <w:rPr>
          <w:rFonts w:eastAsia="Calibri" w:cstheme="minorHAnsi"/>
          <w:b/>
          <w:bCs/>
        </w:rPr>
        <w:t>:</w:t>
      </w:r>
      <w:r w:rsidRPr="00994494">
        <w:rPr>
          <w:rFonts w:eastAsia="Calibri" w:cstheme="minorHAnsi"/>
          <w:b/>
          <w:bCs/>
          <w:u w:val="single"/>
        </w:rPr>
        <w:t xml:space="preserve"> </w:t>
      </w:r>
      <w:r>
        <w:rPr>
          <w:rFonts w:eastAsia="Calibri" w:cstheme="minorHAnsi"/>
          <w:b/>
          <w:bCs/>
          <w:u w:val="single"/>
        </w:rPr>
        <w:t>Rozšíření tramvajové dopravy v Ostravě</w:t>
      </w:r>
    </w:p>
    <w:p w:rsidR="00BD2C06" w:rsidRPr="009C1A8F" w:rsidRDefault="00BD2C06" w:rsidP="00BD2C0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BD2C06" w:rsidRPr="009C1A8F" w:rsidRDefault="00BD2C06" w:rsidP="00BD2C0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BD2C06" w:rsidRDefault="00BD2C06"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Ostrava má potenciál rozšířit stávající tramvajovou dopravu</w:t>
      </w:r>
    </w:p>
    <w:p w:rsidR="00BD2C06" w:rsidRPr="009C1A8F" w:rsidRDefault="00BD2C06"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Město Ostrava usiluje o zlepšení životního prostředí, zejména zlepšení kvality ovzduší</w:t>
      </w:r>
    </w:p>
    <w:p w:rsidR="00BD2C06" w:rsidRPr="009C1A8F" w:rsidRDefault="00BD2C06" w:rsidP="00BD2C0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BD2C06" w:rsidRPr="009C1A8F" w:rsidRDefault="00BD2C06" w:rsidP="004A331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Zlepšení kvality hromadné dopravy a životního prostředí v Ostravě</w:t>
      </w:r>
    </w:p>
    <w:p w:rsidR="00BD2C06" w:rsidRDefault="00BD2C06" w:rsidP="00BD2C0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BD2C06" w:rsidRDefault="00BD2C06" w:rsidP="004A331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1D4D16">
        <w:rPr>
          <w:rFonts w:eastAsia="Calibri" w:cstheme="minorHAnsi"/>
          <w:bCs/>
        </w:rPr>
        <w:t>Vytipovat vhodné úseky k</w:t>
      </w:r>
      <w:r>
        <w:rPr>
          <w:rFonts w:eastAsia="Calibri" w:cstheme="minorHAnsi"/>
          <w:bCs/>
        </w:rPr>
        <w:t> </w:t>
      </w:r>
      <w:r w:rsidRPr="001D4D16">
        <w:rPr>
          <w:rFonts w:eastAsia="Calibri" w:cstheme="minorHAnsi"/>
          <w:bCs/>
        </w:rPr>
        <w:t>realizaci</w:t>
      </w:r>
      <w:r>
        <w:rPr>
          <w:rFonts w:eastAsia="Calibri" w:cstheme="minorHAnsi"/>
          <w:bCs/>
        </w:rPr>
        <w:t>,</w:t>
      </w:r>
      <w:r w:rsidRPr="001D4D16">
        <w:rPr>
          <w:rFonts w:eastAsia="Calibri" w:cstheme="minorHAnsi"/>
          <w:bCs/>
        </w:rPr>
        <w:t xml:space="preserve"> </w:t>
      </w:r>
      <w:r>
        <w:rPr>
          <w:rFonts w:eastAsia="Calibri" w:cstheme="minorHAnsi"/>
          <w:bCs/>
        </w:rPr>
        <w:t xml:space="preserve">zejména napojení městského obvodu Poruby </w:t>
      </w:r>
      <w:r w:rsidR="00FA6C1F">
        <w:rPr>
          <w:rFonts w:eastAsia="Calibri" w:cstheme="minorHAnsi"/>
          <w:bCs/>
        </w:rPr>
        <w:t xml:space="preserve">- </w:t>
      </w:r>
      <w:r>
        <w:rPr>
          <w:rFonts w:eastAsia="Calibri" w:cstheme="minorHAnsi"/>
          <w:bCs/>
        </w:rPr>
        <w:t>8. obvod</w:t>
      </w:r>
    </w:p>
    <w:p w:rsidR="00BD2C06" w:rsidRDefault="00BD2C06" w:rsidP="004A331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Zpracovat projekty a realizovat schvalovací proces</w:t>
      </w:r>
    </w:p>
    <w:p w:rsidR="00BD2C06" w:rsidRPr="001D4D16" w:rsidRDefault="00BD2C06" w:rsidP="004A331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vytypované úseky</w:t>
      </w:r>
    </w:p>
    <w:p w:rsidR="00BD2C06" w:rsidRPr="009C1A8F" w:rsidRDefault="00BD2C06" w:rsidP="00BD2C0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FA6C1F">
        <w:rPr>
          <w:rFonts w:eastAsia="Calibri" w:cstheme="minorHAnsi"/>
          <w:bCs/>
        </w:rPr>
        <w:t>20</w:t>
      </w:r>
      <w:r w:rsidRPr="009C1A8F">
        <w:rPr>
          <w:rFonts w:eastAsia="Calibri" w:cstheme="minorHAnsi"/>
          <w:bCs/>
        </w:rPr>
        <w:t xml:space="preserve"> - 202</w:t>
      </w:r>
      <w:r w:rsidR="00FA6C1F">
        <w:rPr>
          <w:rFonts w:eastAsia="Calibri" w:cstheme="minorHAnsi"/>
          <w:bCs/>
        </w:rPr>
        <w:t>3</w:t>
      </w:r>
    </w:p>
    <w:p w:rsidR="00BD2C06" w:rsidRPr="009C1A8F" w:rsidRDefault="00BD2C06" w:rsidP="00BD2C0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BD2C06" w:rsidRPr="00FA6C1F" w:rsidRDefault="00BD2C06" w:rsidP="00BD2C0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00FA6C1F" w:rsidRPr="00FA6C1F">
        <w:rPr>
          <w:rFonts w:eastAsia="Calibri" w:cstheme="minorHAnsi"/>
          <w:bCs/>
        </w:rPr>
        <w:t>Statutární město Ostrava</w:t>
      </w:r>
    </w:p>
    <w:p w:rsidR="00BD2C06" w:rsidRPr="00FA6C1F" w:rsidRDefault="00BD2C06" w:rsidP="00BD2C0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Nositel/koordinátor:</w:t>
      </w:r>
      <w:r w:rsidR="00FA6C1F">
        <w:rPr>
          <w:rFonts w:eastAsia="Calibri" w:cstheme="minorHAnsi"/>
          <w:b/>
          <w:bCs/>
        </w:rPr>
        <w:t xml:space="preserve"> </w:t>
      </w:r>
      <w:r w:rsidR="00FA6C1F" w:rsidRPr="00FA6C1F">
        <w:rPr>
          <w:rFonts w:eastAsia="Calibri" w:cstheme="minorHAnsi"/>
          <w:bCs/>
        </w:rPr>
        <w:t>DPO/ Statutární město Ostrava</w:t>
      </w:r>
    </w:p>
    <w:p w:rsidR="00BD2C06" w:rsidRPr="009C1A8F" w:rsidRDefault="00BD2C06" w:rsidP="00BD2C0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Hlavní partneři:</w:t>
      </w:r>
      <w:r w:rsidR="00FA6C1F">
        <w:rPr>
          <w:rFonts w:eastAsia="Calibri" w:cstheme="minorHAnsi"/>
          <w:b/>
          <w:bCs/>
        </w:rPr>
        <w:t xml:space="preserve"> </w:t>
      </w:r>
      <w:r w:rsidR="00FA6C1F" w:rsidRPr="00FA6C1F">
        <w:rPr>
          <w:rFonts w:eastAsia="Calibri" w:cstheme="minorHAnsi"/>
          <w:bCs/>
        </w:rPr>
        <w:t>dotčené městské obvody</w:t>
      </w:r>
    </w:p>
    <w:p w:rsidR="0037538E" w:rsidRPr="00F47417" w:rsidRDefault="0037538E" w:rsidP="00142123">
      <w:pPr>
        <w:pStyle w:val="Odstavecseseznamem"/>
        <w:numPr>
          <w:ilvl w:val="1"/>
          <w:numId w:val="1"/>
        </w:numPr>
        <w:suppressAutoHyphens/>
        <w:autoSpaceDN w:val="0"/>
        <w:spacing w:before="120" w:after="120" w:line="240" w:lineRule="auto"/>
        <w:ind w:left="1276" w:right="565" w:hanging="567"/>
        <w:textAlignment w:val="baseline"/>
        <w:rPr>
          <w:rFonts w:eastAsia="Calibri" w:cstheme="minorHAnsi"/>
          <w:b/>
          <w:bCs/>
          <w:sz w:val="24"/>
          <w:szCs w:val="24"/>
        </w:rPr>
      </w:pPr>
      <w:r w:rsidRPr="00F47417">
        <w:rPr>
          <w:rFonts w:eastAsia="Calibri" w:cstheme="minorHAnsi"/>
          <w:b/>
          <w:bCs/>
          <w:sz w:val="24"/>
          <w:szCs w:val="24"/>
        </w:rPr>
        <w:t>Vodní doprava</w:t>
      </w:r>
    </w:p>
    <w:p w:rsidR="004A331D" w:rsidRPr="00142123" w:rsidRDefault="00B60A70" w:rsidP="00142123">
      <w:pPr>
        <w:suppressAutoHyphens/>
        <w:autoSpaceDN w:val="0"/>
        <w:spacing w:after="0" w:line="240" w:lineRule="auto"/>
        <w:ind w:left="2694" w:right="565" w:hanging="1418"/>
        <w:textAlignment w:val="baseline"/>
        <w:rPr>
          <w:rFonts w:eastAsia="Calibri" w:cstheme="minorHAnsi"/>
          <w:b/>
          <w:bCs/>
          <w:u w:val="single"/>
        </w:rPr>
      </w:pPr>
      <w:r w:rsidRPr="00F47417">
        <w:rPr>
          <w:rFonts w:eastAsia="Calibri" w:cstheme="minorHAnsi"/>
          <w:b/>
          <w:bCs/>
        </w:rPr>
        <w:t xml:space="preserve">Projekt č. </w:t>
      </w:r>
      <w:r w:rsidR="0037538E" w:rsidRPr="00F47417">
        <w:rPr>
          <w:rFonts w:eastAsia="Calibri" w:cstheme="minorHAnsi"/>
          <w:b/>
          <w:bCs/>
        </w:rPr>
        <w:t>5.</w:t>
      </w:r>
      <w:r w:rsidR="002068C0" w:rsidRPr="00F47417">
        <w:rPr>
          <w:rFonts w:eastAsia="Calibri" w:cstheme="minorHAnsi"/>
          <w:b/>
          <w:bCs/>
        </w:rPr>
        <w:t>4</w:t>
      </w:r>
      <w:r w:rsidR="0037538E" w:rsidRPr="00F47417">
        <w:rPr>
          <w:rFonts w:eastAsia="Calibri" w:cstheme="minorHAnsi"/>
          <w:b/>
          <w:bCs/>
        </w:rPr>
        <w:t>.1:</w:t>
      </w:r>
      <w:r w:rsidRPr="00F47417">
        <w:rPr>
          <w:rFonts w:eastAsia="Calibri" w:cstheme="minorHAnsi"/>
          <w:b/>
          <w:bCs/>
        </w:rPr>
        <w:t xml:space="preserve"> </w:t>
      </w:r>
      <w:r w:rsidRPr="00142123">
        <w:rPr>
          <w:rFonts w:eastAsia="Calibri" w:cstheme="minorHAnsi"/>
          <w:b/>
          <w:bCs/>
          <w:u w:val="single"/>
        </w:rPr>
        <w:t xml:space="preserve">Oderská vodní cesta </w:t>
      </w:r>
      <w:r w:rsidR="004A331D" w:rsidRPr="00142123">
        <w:rPr>
          <w:rFonts w:eastAsia="Calibri" w:cstheme="minorHAnsi"/>
          <w:b/>
          <w:bCs/>
          <w:u w:val="single"/>
        </w:rPr>
        <w:t xml:space="preserve">- splavnění Odry z Polska na území </w:t>
      </w:r>
      <w:r w:rsidR="00142123">
        <w:rPr>
          <w:rFonts w:eastAsia="Calibri" w:cstheme="minorHAnsi"/>
          <w:b/>
          <w:bCs/>
          <w:u w:val="single"/>
        </w:rPr>
        <w:br/>
        <w:t xml:space="preserve"> </w:t>
      </w:r>
      <w:r w:rsidR="004A331D" w:rsidRPr="00142123">
        <w:rPr>
          <w:rFonts w:eastAsia="Calibri" w:cstheme="minorHAnsi"/>
          <w:b/>
          <w:bCs/>
          <w:u w:val="single"/>
        </w:rPr>
        <w:t>MS kraje</w:t>
      </w:r>
    </w:p>
    <w:p w:rsidR="00B60A70" w:rsidRPr="00F47417" w:rsidRDefault="00B60A70" w:rsidP="00B60A70">
      <w:pPr>
        <w:suppressAutoHyphens/>
        <w:autoSpaceDN w:val="0"/>
        <w:spacing w:after="0" w:line="240" w:lineRule="auto"/>
        <w:ind w:left="993" w:right="565" w:firstLine="850"/>
        <w:textAlignment w:val="baseline"/>
        <w:rPr>
          <w:rFonts w:eastAsia="Calibri" w:cstheme="minorHAnsi"/>
          <w:bCs/>
        </w:rPr>
      </w:pPr>
      <w:r w:rsidRPr="00F47417">
        <w:rPr>
          <w:rFonts w:eastAsia="Calibri" w:cstheme="minorHAnsi"/>
          <w:b/>
          <w:bCs/>
        </w:rPr>
        <w:t xml:space="preserve">Typ projektu: </w:t>
      </w:r>
      <w:r w:rsidRPr="00F47417">
        <w:rPr>
          <w:rFonts w:eastAsia="Calibri" w:cstheme="minorHAnsi"/>
          <w:bCs/>
        </w:rPr>
        <w:t>koncepční/investiční</w:t>
      </w:r>
    </w:p>
    <w:p w:rsidR="00B60A70" w:rsidRPr="00F47417" w:rsidRDefault="00B60A70" w:rsidP="00B60A70">
      <w:pPr>
        <w:suppressAutoHyphens/>
        <w:autoSpaceDN w:val="0"/>
        <w:spacing w:after="0" w:line="240" w:lineRule="auto"/>
        <w:ind w:left="993" w:right="565" w:firstLine="850"/>
        <w:textAlignment w:val="baseline"/>
        <w:rPr>
          <w:rFonts w:eastAsia="Calibri" w:cstheme="minorHAnsi"/>
          <w:b/>
          <w:bCs/>
        </w:rPr>
      </w:pPr>
      <w:r w:rsidRPr="00F47417">
        <w:rPr>
          <w:rFonts w:eastAsia="Calibri" w:cstheme="minorHAnsi"/>
          <w:b/>
          <w:bCs/>
        </w:rPr>
        <w:t>Stručná charakteristika současného stavu:</w:t>
      </w:r>
    </w:p>
    <w:p w:rsidR="00B60A70" w:rsidRPr="00F47417" w:rsidRDefault="00B60A70"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F47417">
        <w:rPr>
          <w:rFonts w:eastAsia="Calibri" w:cstheme="minorHAnsi"/>
          <w:bCs/>
        </w:rPr>
        <w:t>Dopravní Vodní cesta v MS kraji neexistuje,</w:t>
      </w:r>
    </w:p>
    <w:p w:rsidR="00B60A70" w:rsidRPr="00F47417" w:rsidRDefault="00B60A70"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F47417">
        <w:rPr>
          <w:rFonts w:eastAsia="Calibri" w:cstheme="minorHAnsi"/>
          <w:bCs/>
        </w:rPr>
        <w:t xml:space="preserve">Neexistuje konkurenceschopná možnost dopravy pro některé druhy nákladů (nadrozměrné, velkoobjemové, těžké apod.), </w:t>
      </w:r>
    </w:p>
    <w:p w:rsidR="00B60A70" w:rsidRPr="00F47417" w:rsidRDefault="00B60A70"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F47417">
        <w:rPr>
          <w:rFonts w:eastAsia="Calibri" w:cstheme="minorHAnsi"/>
          <w:bCs/>
        </w:rPr>
        <w:t>Navrhována trasa splavné Odry sleduje téměř v celém úseku tok řeky Odry,</w:t>
      </w:r>
    </w:p>
    <w:p w:rsidR="00B60A70" w:rsidRPr="00F47417" w:rsidRDefault="00B60A70"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F47417">
        <w:rPr>
          <w:rFonts w:eastAsia="Calibri" w:cstheme="minorHAnsi"/>
          <w:bCs/>
        </w:rPr>
        <w:t>Od státní hranice do Ostravy je Odra předpřipravena ke splavnění.</w:t>
      </w:r>
    </w:p>
    <w:p w:rsidR="00B60A70" w:rsidRPr="00F47417" w:rsidRDefault="00B60A70" w:rsidP="00B60A70">
      <w:pPr>
        <w:suppressAutoHyphens/>
        <w:autoSpaceDN w:val="0"/>
        <w:spacing w:after="0" w:line="240" w:lineRule="auto"/>
        <w:ind w:left="993" w:right="565" w:firstLine="850"/>
        <w:textAlignment w:val="baseline"/>
        <w:rPr>
          <w:rFonts w:eastAsia="Calibri" w:cstheme="minorHAnsi"/>
          <w:b/>
          <w:bCs/>
        </w:rPr>
      </w:pPr>
      <w:r w:rsidRPr="00F47417">
        <w:rPr>
          <w:rFonts w:eastAsia="Calibri" w:cstheme="minorHAnsi"/>
          <w:b/>
          <w:bCs/>
        </w:rPr>
        <w:t>Cíle řešení:</w:t>
      </w:r>
    </w:p>
    <w:p w:rsidR="00B60A70" w:rsidRPr="00F47417" w:rsidRDefault="00B60A70" w:rsidP="004A331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F47417">
        <w:rPr>
          <w:rFonts w:eastAsiaTheme="minorEastAsia" w:cs="Arial"/>
          <w:bCs/>
          <w:kern w:val="24"/>
          <w:lang w:eastAsia="cs-CZ"/>
        </w:rPr>
        <w:t xml:space="preserve">Propojení MS kraje na vodní cestu prodloužením splavné Odry z Polska, </w:t>
      </w:r>
    </w:p>
    <w:p w:rsidR="00B60A70" w:rsidRPr="00F47417" w:rsidRDefault="00B60A70" w:rsidP="004A331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F47417">
        <w:rPr>
          <w:rFonts w:eastAsiaTheme="minorEastAsia" w:cs="Arial"/>
          <w:bCs/>
          <w:kern w:val="24"/>
          <w:lang w:eastAsia="cs-CZ"/>
        </w:rPr>
        <w:t xml:space="preserve">Ekologizace nákladní dopravy (strojírenský, chemický, hutní průmysl, částečná eliminace silniční tranzitní dopravy) </w:t>
      </w:r>
    </w:p>
    <w:p w:rsidR="00B60A70" w:rsidRPr="00F47417" w:rsidRDefault="00B60A70" w:rsidP="00B60A70">
      <w:pPr>
        <w:suppressAutoHyphens/>
        <w:autoSpaceDN w:val="0"/>
        <w:spacing w:after="0" w:line="240" w:lineRule="auto"/>
        <w:ind w:left="993" w:right="565" w:firstLine="850"/>
        <w:textAlignment w:val="baseline"/>
        <w:rPr>
          <w:rFonts w:eastAsia="Calibri" w:cstheme="minorHAnsi"/>
          <w:b/>
          <w:bCs/>
        </w:rPr>
      </w:pPr>
      <w:r w:rsidRPr="00F47417">
        <w:rPr>
          <w:rFonts w:eastAsia="Calibri" w:cstheme="minorHAnsi"/>
          <w:b/>
          <w:bCs/>
        </w:rPr>
        <w:t>Orientační návrh řešení:</w:t>
      </w:r>
    </w:p>
    <w:p w:rsidR="00B60A70" w:rsidRPr="00F47417" w:rsidRDefault="00B60A70" w:rsidP="008F01CF">
      <w:pPr>
        <w:pStyle w:val="Odstavecseseznamem"/>
        <w:numPr>
          <w:ilvl w:val="0"/>
          <w:numId w:val="29"/>
        </w:numPr>
        <w:spacing w:after="0" w:line="240" w:lineRule="auto"/>
        <w:ind w:left="2552" w:hanging="284"/>
        <w:rPr>
          <w:rFonts w:eastAsia="Times New Roman" w:cs="Times New Roman"/>
          <w:lang w:eastAsia="cs-CZ"/>
        </w:rPr>
      </w:pPr>
      <w:r w:rsidRPr="00F47417">
        <w:rPr>
          <w:rFonts w:eastAsia="Times New Roman" w:cs="Times New Roman"/>
          <w:lang w:eastAsia="cs-CZ"/>
        </w:rPr>
        <w:t>Vypracovat projektové dokumentace pro úsek Bohumín</w:t>
      </w:r>
      <w:r w:rsidR="00F47417">
        <w:rPr>
          <w:rFonts w:eastAsia="Times New Roman" w:cs="Times New Roman"/>
          <w:lang w:eastAsia="cs-CZ"/>
        </w:rPr>
        <w:t xml:space="preserve"> </w:t>
      </w:r>
      <w:r w:rsidRPr="00F47417">
        <w:rPr>
          <w:rFonts w:eastAsia="Times New Roman" w:cs="Times New Roman"/>
          <w:lang w:eastAsia="cs-CZ"/>
        </w:rPr>
        <w:t xml:space="preserve">– </w:t>
      </w:r>
      <w:r w:rsidR="00F47417">
        <w:rPr>
          <w:rFonts w:eastAsia="Times New Roman" w:cs="Times New Roman"/>
          <w:lang w:eastAsia="cs-CZ"/>
        </w:rPr>
        <w:t>Ostrava (</w:t>
      </w:r>
      <w:r w:rsidRPr="00F47417">
        <w:rPr>
          <w:rFonts w:eastAsia="Times New Roman" w:cs="Times New Roman"/>
          <w:lang w:eastAsia="cs-CZ"/>
        </w:rPr>
        <w:t>Mošnov</w:t>
      </w:r>
      <w:r w:rsidR="00F47417">
        <w:rPr>
          <w:rFonts w:eastAsia="Times New Roman" w:cs="Times New Roman"/>
          <w:lang w:eastAsia="cs-CZ"/>
        </w:rPr>
        <w:t>)</w:t>
      </w:r>
    </w:p>
    <w:p w:rsidR="00B60A70" w:rsidRPr="00F47417" w:rsidRDefault="00B60A70" w:rsidP="008F01CF">
      <w:pPr>
        <w:pStyle w:val="Odstavecseseznamem"/>
        <w:numPr>
          <w:ilvl w:val="0"/>
          <w:numId w:val="29"/>
        </w:numPr>
        <w:spacing w:after="0" w:line="240" w:lineRule="auto"/>
        <w:ind w:left="2552" w:hanging="284"/>
        <w:rPr>
          <w:rFonts w:eastAsia="Times New Roman" w:cs="Times New Roman"/>
          <w:lang w:eastAsia="cs-CZ"/>
        </w:rPr>
      </w:pPr>
      <w:r w:rsidRPr="00F47417">
        <w:rPr>
          <w:rFonts w:eastAsia="Times New Roman" w:cs="Times New Roman"/>
          <w:lang w:eastAsia="cs-CZ"/>
        </w:rPr>
        <w:t>Realizovat projekt</w:t>
      </w:r>
    </w:p>
    <w:p w:rsidR="00B60A70" w:rsidRPr="00F47417" w:rsidRDefault="00B60A70" w:rsidP="00B60A70">
      <w:pPr>
        <w:suppressAutoHyphens/>
        <w:autoSpaceDN w:val="0"/>
        <w:spacing w:after="0" w:line="240" w:lineRule="auto"/>
        <w:ind w:left="993" w:right="565" w:firstLine="850"/>
        <w:textAlignment w:val="baseline"/>
        <w:rPr>
          <w:rFonts w:eastAsia="Calibri" w:cstheme="minorHAnsi"/>
          <w:b/>
          <w:bCs/>
        </w:rPr>
      </w:pPr>
      <w:r w:rsidRPr="00F47417">
        <w:rPr>
          <w:rFonts w:eastAsia="Calibri" w:cstheme="minorHAnsi"/>
          <w:b/>
          <w:bCs/>
        </w:rPr>
        <w:t xml:space="preserve">Předpokládané období realizace: </w:t>
      </w:r>
      <w:r w:rsidRPr="00F47417">
        <w:rPr>
          <w:rFonts w:eastAsia="Calibri" w:cstheme="minorHAnsi"/>
          <w:bCs/>
        </w:rPr>
        <w:t>202</w:t>
      </w:r>
      <w:r w:rsidR="0037538E" w:rsidRPr="00F47417">
        <w:rPr>
          <w:rFonts w:eastAsia="Calibri" w:cstheme="minorHAnsi"/>
          <w:bCs/>
        </w:rPr>
        <w:t>5</w:t>
      </w:r>
      <w:r w:rsidRPr="00F47417">
        <w:rPr>
          <w:rFonts w:eastAsia="Calibri" w:cstheme="minorHAnsi"/>
          <w:bCs/>
        </w:rPr>
        <w:t xml:space="preserve"> – 203</w:t>
      </w:r>
      <w:r w:rsidR="0037538E" w:rsidRPr="00F47417">
        <w:rPr>
          <w:rFonts w:eastAsia="Calibri" w:cstheme="minorHAnsi"/>
          <w:bCs/>
        </w:rPr>
        <w:t>5</w:t>
      </w:r>
    </w:p>
    <w:p w:rsidR="00B60A70" w:rsidRPr="00F47417" w:rsidRDefault="00B60A70" w:rsidP="00B60A70">
      <w:pPr>
        <w:suppressAutoHyphens/>
        <w:autoSpaceDN w:val="0"/>
        <w:spacing w:after="0" w:line="240" w:lineRule="auto"/>
        <w:ind w:left="993" w:right="565" w:firstLine="850"/>
        <w:textAlignment w:val="baseline"/>
        <w:rPr>
          <w:rFonts w:eastAsia="Calibri" w:cstheme="minorHAnsi"/>
          <w:b/>
          <w:bCs/>
        </w:rPr>
      </w:pPr>
      <w:r w:rsidRPr="00F47417">
        <w:rPr>
          <w:rFonts w:eastAsia="Calibri" w:cstheme="minorHAnsi"/>
          <w:b/>
          <w:bCs/>
        </w:rPr>
        <w:t xml:space="preserve">Odhadovaný rozpočet: </w:t>
      </w:r>
      <w:r w:rsidRPr="00F47417">
        <w:rPr>
          <w:rFonts w:eastAsia="Calibri" w:cstheme="minorHAnsi"/>
          <w:bCs/>
        </w:rPr>
        <w:t xml:space="preserve">bude znám ze studie proveditelnosti </w:t>
      </w:r>
    </w:p>
    <w:p w:rsidR="00B60A70" w:rsidRPr="00F47417" w:rsidRDefault="00B60A70" w:rsidP="00B60A70">
      <w:pPr>
        <w:suppressAutoHyphens/>
        <w:autoSpaceDN w:val="0"/>
        <w:spacing w:after="0" w:line="240" w:lineRule="auto"/>
        <w:ind w:left="993" w:right="565" w:firstLine="850"/>
        <w:textAlignment w:val="baseline"/>
        <w:rPr>
          <w:rFonts w:eastAsia="Calibri" w:cstheme="minorHAnsi"/>
          <w:b/>
          <w:bCs/>
        </w:rPr>
      </w:pPr>
      <w:r w:rsidRPr="00F47417">
        <w:rPr>
          <w:rFonts w:eastAsia="Calibri" w:cstheme="minorHAnsi"/>
          <w:b/>
          <w:bCs/>
        </w:rPr>
        <w:t xml:space="preserve">Místo realizace: </w:t>
      </w:r>
      <w:r w:rsidRPr="00F47417">
        <w:rPr>
          <w:rFonts w:eastAsia="Calibri" w:cstheme="minorHAnsi"/>
          <w:bCs/>
        </w:rPr>
        <w:t>MSK (okresy Karviná, Ostrava, Nový Jičín)</w:t>
      </w:r>
    </w:p>
    <w:p w:rsidR="00B60A70" w:rsidRDefault="00B60A70" w:rsidP="00B60A70">
      <w:pPr>
        <w:suppressAutoHyphens/>
        <w:autoSpaceDN w:val="0"/>
        <w:spacing w:after="0" w:line="240" w:lineRule="auto"/>
        <w:ind w:left="993" w:right="565" w:firstLine="850"/>
        <w:textAlignment w:val="baseline"/>
        <w:rPr>
          <w:rFonts w:eastAsia="Calibri" w:cstheme="minorHAnsi"/>
          <w:bCs/>
        </w:rPr>
      </w:pPr>
      <w:r w:rsidRPr="00F47417">
        <w:rPr>
          <w:rFonts w:eastAsia="Calibri" w:cstheme="minorHAnsi"/>
          <w:b/>
          <w:bCs/>
        </w:rPr>
        <w:t>Nositel/koordinátor:</w:t>
      </w:r>
      <w:r w:rsidRPr="00F47417">
        <w:rPr>
          <w:rFonts w:eastAsia="Calibri" w:cstheme="minorHAnsi"/>
          <w:bCs/>
        </w:rPr>
        <w:t xml:space="preserve"> Ministerstvo dopravy / Ředitelství vodních cest</w:t>
      </w:r>
    </w:p>
    <w:p w:rsidR="00424B5A" w:rsidRPr="00FA6C1F" w:rsidRDefault="00DF2323" w:rsidP="00142123">
      <w:pPr>
        <w:pStyle w:val="Odstavecseseznamem"/>
        <w:numPr>
          <w:ilvl w:val="1"/>
          <w:numId w:val="1"/>
        </w:numPr>
        <w:suppressAutoHyphens/>
        <w:autoSpaceDN w:val="0"/>
        <w:spacing w:before="240" w:after="0" w:line="240" w:lineRule="auto"/>
        <w:ind w:left="1276" w:right="565" w:hanging="567"/>
        <w:textAlignment w:val="baseline"/>
        <w:rPr>
          <w:rFonts w:eastAsia="Calibri" w:cstheme="minorHAnsi"/>
          <w:b/>
          <w:bCs/>
          <w:sz w:val="24"/>
          <w:szCs w:val="24"/>
        </w:rPr>
      </w:pPr>
      <w:r w:rsidRPr="00FA6C1F">
        <w:rPr>
          <w:rFonts w:eastAsia="Calibri" w:cstheme="minorHAnsi"/>
          <w:b/>
          <w:bCs/>
          <w:sz w:val="24"/>
          <w:szCs w:val="24"/>
        </w:rPr>
        <w:t>Letecká doprava</w:t>
      </w:r>
    </w:p>
    <w:p w:rsidR="00DF2323" w:rsidRPr="00142123" w:rsidRDefault="00DF2323" w:rsidP="00142123">
      <w:pPr>
        <w:tabs>
          <w:tab w:val="left" w:pos="1418"/>
        </w:tabs>
        <w:autoSpaceDE w:val="0"/>
        <w:autoSpaceDN w:val="0"/>
        <w:adjustRightInd w:val="0"/>
        <w:spacing w:after="0" w:line="240" w:lineRule="auto"/>
        <w:ind w:left="1276" w:right="565"/>
        <w:jc w:val="both"/>
        <w:rPr>
          <w:rFonts w:cstheme="minorHAnsi"/>
          <w:b/>
          <w:color w:val="000000"/>
          <w:u w:val="single"/>
        </w:rPr>
      </w:pPr>
      <w:r w:rsidRPr="00FA6C1F">
        <w:rPr>
          <w:rFonts w:eastAsia="Calibri" w:cstheme="minorHAnsi"/>
          <w:b/>
          <w:bCs/>
        </w:rPr>
        <w:t xml:space="preserve">Projekt č. 5.5.1: </w:t>
      </w:r>
      <w:r w:rsidR="004A331D" w:rsidRPr="00142123">
        <w:rPr>
          <w:rFonts w:eastAsia="Calibri" w:cstheme="minorHAnsi"/>
          <w:b/>
          <w:bCs/>
          <w:u w:val="single"/>
        </w:rPr>
        <w:t>Koordinovaný rozvoj letiště Ostrava - Mošnov</w:t>
      </w:r>
    </w:p>
    <w:p w:rsidR="00DF2323" w:rsidRPr="00FA6C1F" w:rsidRDefault="00DF2323" w:rsidP="00DF2323">
      <w:pPr>
        <w:suppressAutoHyphens/>
        <w:autoSpaceDN w:val="0"/>
        <w:spacing w:after="0" w:line="240" w:lineRule="auto"/>
        <w:ind w:left="993" w:right="565" w:firstLine="850"/>
        <w:textAlignment w:val="baseline"/>
        <w:rPr>
          <w:rFonts w:eastAsia="Calibri" w:cstheme="minorHAnsi"/>
          <w:bCs/>
        </w:rPr>
      </w:pPr>
      <w:r w:rsidRPr="00FA6C1F">
        <w:rPr>
          <w:rFonts w:eastAsia="Calibri" w:cstheme="minorHAnsi"/>
          <w:b/>
          <w:bCs/>
        </w:rPr>
        <w:t xml:space="preserve">Typ projektu: </w:t>
      </w:r>
      <w:r w:rsidRPr="00FA6C1F">
        <w:rPr>
          <w:rFonts w:eastAsia="Calibri" w:cstheme="minorHAnsi"/>
          <w:bCs/>
        </w:rPr>
        <w:t>koncepční/investiční</w:t>
      </w:r>
    </w:p>
    <w:p w:rsidR="00DF2323" w:rsidRPr="00FA6C1F" w:rsidRDefault="00DF2323" w:rsidP="00DF2323">
      <w:pPr>
        <w:suppressAutoHyphens/>
        <w:autoSpaceDN w:val="0"/>
        <w:spacing w:after="0" w:line="240" w:lineRule="auto"/>
        <w:ind w:left="993" w:right="565" w:firstLine="850"/>
        <w:textAlignment w:val="baseline"/>
        <w:rPr>
          <w:rFonts w:eastAsia="Calibri" w:cstheme="minorHAnsi"/>
          <w:b/>
          <w:bCs/>
        </w:rPr>
      </w:pPr>
      <w:r w:rsidRPr="00FA6C1F">
        <w:rPr>
          <w:rFonts w:eastAsia="Calibri" w:cstheme="minorHAnsi"/>
          <w:b/>
          <w:bCs/>
        </w:rPr>
        <w:t>Stručná charakteristika současného stavu:</w:t>
      </w:r>
    </w:p>
    <w:p w:rsidR="00DF2323" w:rsidRDefault="00FA6C1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Současný stav ve využívání regionálního a mezinárodního letiště Ostrava – Mošnov neodpovídá jeho potenciálu a potřebám MSK</w:t>
      </w:r>
    </w:p>
    <w:p w:rsidR="00DF2323" w:rsidRPr="0039513A" w:rsidRDefault="00DF2323" w:rsidP="00DF2323">
      <w:pPr>
        <w:suppressAutoHyphens/>
        <w:autoSpaceDN w:val="0"/>
        <w:spacing w:after="0" w:line="240" w:lineRule="auto"/>
        <w:ind w:left="993" w:right="565" w:firstLine="850"/>
        <w:textAlignment w:val="baseline"/>
        <w:rPr>
          <w:rFonts w:eastAsia="Calibri" w:cstheme="minorHAnsi"/>
          <w:b/>
          <w:bCs/>
        </w:rPr>
      </w:pPr>
      <w:r w:rsidRPr="0039513A">
        <w:rPr>
          <w:rFonts w:eastAsia="Calibri" w:cstheme="minorHAnsi"/>
          <w:b/>
          <w:bCs/>
        </w:rPr>
        <w:t>Cíle řešení:</w:t>
      </w:r>
    </w:p>
    <w:p w:rsidR="00DF2323" w:rsidRPr="0039513A" w:rsidRDefault="0039513A" w:rsidP="004A331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39513A">
        <w:rPr>
          <w:rFonts w:eastAsia="Calibri" w:cstheme="minorHAnsi"/>
          <w:bCs/>
        </w:rPr>
        <w:t>Docílit zkvalitnění leteckého spojení Moravskoslezského kraje s cílem zvýšení konkurenceschopnosti a cestovního r</w:t>
      </w:r>
      <w:r>
        <w:rPr>
          <w:rFonts w:eastAsia="Calibri" w:cstheme="minorHAnsi"/>
          <w:bCs/>
        </w:rPr>
        <w:t>u</w:t>
      </w:r>
      <w:r w:rsidRPr="0039513A">
        <w:rPr>
          <w:rFonts w:eastAsia="Calibri" w:cstheme="minorHAnsi"/>
          <w:bCs/>
        </w:rPr>
        <w:t>chu</w:t>
      </w:r>
    </w:p>
    <w:p w:rsidR="00DF2323" w:rsidRPr="00FA6C1F" w:rsidRDefault="00DF2323" w:rsidP="00DF2323">
      <w:pPr>
        <w:suppressAutoHyphens/>
        <w:autoSpaceDN w:val="0"/>
        <w:spacing w:after="0" w:line="240" w:lineRule="auto"/>
        <w:ind w:left="993" w:right="565" w:firstLine="850"/>
        <w:textAlignment w:val="baseline"/>
        <w:rPr>
          <w:rFonts w:eastAsia="Calibri" w:cstheme="minorHAnsi"/>
          <w:b/>
          <w:bCs/>
        </w:rPr>
      </w:pPr>
      <w:r w:rsidRPr="00FA6C1F">
        <w:rPr>
          <w:rFonts w:eastAsia="Calibri" w:cstheme="minorHAnsi"/>
          <w:b/>
          <w:bCs/>
        </w:rPr>
        <w:t>Orientační návrh řešení:</w:t>
      </w:r>
    </w:p>
    <w:p w:rsidR="00DF2323" w:rsidRDefault="0039513A" w:rsidP="004A331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39513A">
        <w:rPr>
          <w:rFonts w:eastAsia="Calibri" w:cstheme="minorHAnsi"/>
          <w:bCs/>
        </w:rPr>
        <w:t>analyzovat současná stav a možnosti řešení zejména mezi letišti Praha – Ruzyně, Ostrava – Mošnov, Brno – Tuřany, Katovice, Krakov a Varšava (včetně zamýšlené výstavby nového letiště</w:t>
      </w:r>
      <w:r>
        <w:rPr>
          <w:rFonts w:eastAsia="Calibri" w:cstheme="minorHAnsi"/>
          <w:bCs/>
        </w:rPr>
        <w:t>)</w:t>
      </w:r>
    </w:p>
    <w:p w:rsidR="0039513A" w:rsidRDefault="009F36E5" w:rsidP="004A331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w:t>
      </w:r>
      <w:r w:rsidR="0039513A">
        <w:rPr>
          <w:rFonts w:eastAsia="Calibri" w:cstheme="minorHAnsi"/>
          <w:bCs/>
        </w:rPr>
        <w:t xml:space="preserve">espektovat záměry rozvoje dopravní infrastruktury </w:t>
      </w:r>
      <w:r>
        <w:rPr>
          <w:rFonts w:eastAsia="Calibri" w:cstheme="minorHAnsi"/>
          <w:bCs/>
        </w:rPr>
        <w:t>v dotčené=m prostoru, zejména rozvoj vysokorychlostní železnice</w:t>
      </w:r>
    </w:p>
    <w:p w:rsidR="009F36E5" w:rsidRPr="0039513A" w:rsidRDefault="009F36E5" w:rsidP="004A331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řešit jako středoevropský dopravní projekt</w:t>
      </w:r>
    </w:p>
    <w:p w:rsidR="00DF2323" w:rsidRPr="00FA6C1F" w:rsidRDefault="00DF2323" w:rsidP="00DF2323">
      <w:pPr>
        <w:suppressAutoHyphens/>
        <w:autoSpaceDN w:val="0"/>
        <w:spacing w:after="0" w:line="240" w:lineRule="auto"/>
        <w:ind w:left="993" w:right="565" w:firstLine="850"/>
        <w:textAlignment w:val="baseline"/>
        <w:rPr>
          <w:rFonts w:eastAsia="Calibri" w:cstheme="minorHAnsi"/>
          <w:b/>
          <w:bCs/>
        </w:rPr>
      </w:pPr>
      <w:r w:rsidRPr="00FA6C1F">
        <w:rPr>
          <w:rFonts w:eastAsia="Calibri" w:cstheme="minorHAnsi"/>
          <w:b/>
          <w:bCs/>
        </w:rPr>
        <w:t xml:space="preserve">Předpokládané období realizace: </w:t>
      </w:r>
      <w:r w:rsidRPr="00FA6C1F">
        <w:rPr>
          <w:rFonts w:eastAsia="Calibri" w:cstheme="minorHAnsi"/>
          <w:bCs/>
        </w:rPr>
        <w:t>20</w:t>
      </w:r>
      <w:r w:rsidR="009F36E5">
        <w:rPr>
          <w:rFonts w:eastAsia="Calibri" w:cstheme="minorHAnsi"/>
          <w:bCs/>
        </w:rPr>
        <w:t>21</w:t>
      </w:r>
      <w:r w:rsidRPr="00FA6C1F">
        <w:rPr>
          <w:rFonts w:eastAsia="Calibri" w:cstheme="minorHAnsi"/>
          <w:bCs/>
        </w:rPr>
        <w:t xml:space="preserve"> - 20</w:t>
      </w:r>
      <w:r w:rsidR="009F36E5">
        <w:rPr>
          <w:rFonts w:eastAsia="Calibri" w:cstheme="minorHAnsi"/>
          <w:bCs/>
        </w:rPr>
        <w:t>27</w:t>
      </w:r>
    </w:p>
    <w:p w:rsidR="00DF2323" w:rsidRPr="00FA6C1F" w:rsidRDefault="00DF2323" w:rsidP="00DF2323">
      <w:pPr>
        <w:suppressAutoHyphens/>
        <w:autoSpaceDN w:val="0"/>
        <w:spacing w:after="0" w:line="240" w:lineRule="auto"/>
        <w:ind w:left="993" w:right="565" w:firstLine="850"/>
        <w:textAlignment w:val="baseline"/>
        <w:rPr>
          <w:rFonts w:eastAsia="Calibri" w:cstheme="minorHAnsi"/>
          <w:b/>
          <w:bCs/>
        </w:rPr>
      </w:pPr>
      <w:r w:rsidRPr="00FA6C1F">
        <w:rPr>
          <w:rFonts w:eastAsia="Calibri" w:cstheme="minorHAnsi"/>
          <w:b/>
          <w:bCs/>
        </w:rPr>
        <w:t>Odhadovaný rozpočet:</w:t>
      </w:r>
    </w:p>
    <w:p w:rsidR="00DF2323" w:rsidRPr="00FA6C1F" w:rsidRDefault="00DF2323" w:rsidP="00DF2323">
      <w:pPr>
        <w:suppressAutoHyphens/>
        <w:autoSpaceDN w:val="0"/>
        <w:spacing w:after="0" w:line="240" w:lineRule="auto"/>
        <w:ind w:left="993" w:right="565" w:firstLine="850"/>
        <w:textAlignment w:val="baseline"/>
        <w:rPr>
          <w:rFonts w:eastAsia="Calibri" w:cstheme="minorHAnsi"/>
          <w:b/>
          <w:bCs/>
        </w:rPr>
      </w:pPr>
      <w:r w:rsidRPr="00FA6C1F">
        <w:rPr>
          <w:rFonts w:eastAsia="Calibri" w:cstheme="minorHAnsi"/>
          <w:b/>
          <w:bCs/>
        </w:rPr>
        <w:t xml:space="preserve">Místo realizace: </w:t>
      </w:r>
      <w:r w:rsidR="009F36E5" w:rsidRPr="009F36E5">
        <w:rPr>
          <w:rFonts w:eastAsia="Calibri" w:cstheme="minorHAnsi"/>
          <w:bCs/>
        </w:rPr>
        <w:t>Moravskoslezský kraj a související území</w:t>
      </w:r>
    </w:p>
    <w:p w:rsidR="00DF2323" w:rsidRPr="00FA6C1F" w:rsidRDefault="00DF2323" w:rsidP="009F36E5">
      <w:pPr>
        <w:suppressAutoHyphens/>
        <w:autoSpaceDN w:val="0"/>
        <w:spacing w:after="0" w:line="240" w:lineRule="auto"/>
        <w:ind w:left="3828" w:right="565" w:hanging="1985"/>
        <w:textAlignment w:val="baseline"/>
        <w:rPr>
          <w:rFonts w:eastAsia="Calibri" w:cstheme="minorHAnsi"/>
          <w:b/>
          <w:bCs/>
        </w:rPr>
      </w:pPr>
      <w:r w:rsidRPr="00FA6C1F">
        <w:rPr>
          <w:rFonts w:eastAsia="Calibri" w:cstheme="minorHAnsi"/>
          <w:b/>
          <w:bCs/>
        </w:rPr>
        <w:t>Nositel/koordinátor:</w:t>
      </w:r>
      <w:r w:rsidR="009F36E5" w:rsidRPr="009F36E5">
        <w:rPr>
          <w:rFonts w:eastAsia="Calibri" w:cstheme="minorHAnsi"/>
          <w:b/>
          <w:bCs/>
        </w:rPr>
        <w:t xml:space="preserve"> </w:t>
      </w:r>
      <w:r w:rsidR="009F36E5" w:rsidRPr="009F36E5">
        <w:rPr>
          <w:rFonts w:eastAsia="Calibri" w:cstheme="minorHAnsi"/>
          <w:bCs/>
        </w:rPr>
        <w:t xml:space="preserve">Moravskoslezský kraj, </w:t>
      </w:r>
      <w:r w:rsidR="009F36E5">
        <w:rPr>
          <w:rFonts w:eastAsia="Calibri" w:cstheme="minorHAnsi"/>
          <w:bCs/>
        </w:rPr>
        <w:t>/</w:t>
      </w:r>
      <w:r w:rsidR="009F36E5" w:rsidRPr="009F36E5">
        <w:rPr>
          <w:rFonts w:eastAsia="Calibri" w:cstheme="minorHAnsi"/>
          <w:bCs/>
        </w:rPr>
        <w:t xml:space="preserve"> příslušná národní ministerstva</w:t>
      </w:r>
      <w:r w:rsidR="009F36E5">
        <w:rPr>
          <w:rFonts w:eastAsia="Calibri" w:cstheme="minorHAnsi"/>
          <w:b/>
          <w:bCs/>
        </w:rPr>
        <w:t xml:space="preserve"> </w:t>
      </w:r>
    </w:p>
    <w:p w:rsidR="00DF2323" w:rsidRPr="009C1A8F" w:rsidRDefault="00DF2323" w:rsidP="00DF2323">
      <w:pPr>
        <w:suppressAutoHyphens/>
        <w:autoSpaceDN w:val="0"/>
        <w:spacing w:after="0" w:line="240" w:lineRule="auto"/>
        <w:ind w:left="993" w:right="565" w:firstLine="850"/>
        <w:textAlignment w:val="baseline"/>
        <w:rPr>
          <w:rFonts w:eastAsia="Calibri" w:cstheme="minorHAnsi"/>
          <w:b/>
          <w:bCs/>
        </w:rPr>
      </w:pPr>
      <w:r w:rsidRPr="00FA6C1F">
        <w:rPr>
          <w:rFonts w:eastAsia="Calibri" w:cstheme="minorHAnsi"/>
          <w:b/>
          <w:bCs/>
        </w:rPr>
        <w:t>Hlavní partneři:</w:t>
      </w:r>
      <w:r w:rsidR="009F36E5" w:rsidRPr="009F36E5">
        <w:rPr>
          <w:rFonts w:eastAsia="Calibri" w:cstheme="minorHAnsi"/>
          <w:bCs/>
        </w:rPr>
        <w:t xml:space="preserve"> Slezské vojvodství, Jihomoravský kraj, Hlavní město Praha</w:t>
      </w:r>
    </w:p>
    <w:p w:rsidR="00CA70FD" w:rsidRDefault="00424B5A" w:rsidP="00DF2323">
      <w:pPr>
        <w:pStyle w:val="Odstavecseseznamem"/>
        <w:numPr>
          <w:ilvl w:val="0"/>
          <w:numId w:val="1"/>
        </w:numPr>
        <w:spacing w:before="240" w:after="120"/>
        <w:ind w:hanging="76"/>
        <w:rPr>
          <w:b/>
          <w:sz w:val="32"/>
          <w:szCs w:val="32"/>
          <w:u w:val="single"/>
        </w:rPr>
      </w:pPr>
      <w:r>
        <w:rPr>
          <w:b/>
          <w:sz w:val="32"/>
          <w:szCs w:val="32"/>
          <w:u w:val="single"/>
        </w:rPr>
        <w:t>Suroviny</w:t>
      </w:r>
    </w:p>
    <w:p w:rsidR="0067145C" w:rsidRPr="00CA70FD" w:rsidRDefault="0067145C" w:rsidP="00142123">
      <w:pPr>
        <w:pStyle w:val="Odstavecseseznamem"/>
        <w:numPr>
          <w:ilvl w:val="1"/>
          <w:numId w:val="1"/>
        </w:numPr>
        <w:spacing w:after="120"/>
        <w:ind w:left="1276" w:hanging="567"/>
        <w:rPr>
          <w:b/>
          <w:sz w:val="24"/>
          <w:szCs w:val="24"/>
          <w:u w:val="single"/>
        </w:rPr>
      </w:pPr>
      <w:r w:rsidRPr="00CA70FD">
        <w:rPr>
          <w:b/>
          <w:sz w:val="24"/>
          <w:szCs w:val="24"/>
          <w:u w:val="single"/>
        </w:rPr>
        <w:t>Ukončení těžby černého uhlí</w:t>
      </w:r>
      <w:r w:rsidRPr="00CA70FD">
        <w:rPr>
          <w:b/>
          <w:sz w:val="32"/>
          <w:szCs w:val="32"/>
          <w:u w:val="single"/>
        </w:rPr>
        <w:t xml:space="preserve"> </w:t>
      </w:r>
    </w:p>
    <w:p w:rsidR="00CA70FD" w:rsidRPr="005E4C84" w:rsidRDefault="00CA70FD" w:rsidP="00142123">
      <w:pPr>
        <w:suppressAutoHyphens/>
        <w:autoSpaceDN w:val="0"/>
        <w:spacing w:after="0" w:line="240" w:lineRule="auto"/>
        <w:ind w:left="1276" w:right="565"/>
        <w:textAlignment w:val="baseline"/>
        <w:rPr>
          <w:rFonts w:eastAsia="Calibri" w:cstheme="minorHAnsi"/>
          <w:b/>
          <w:bCs/>
          <w:u w:val="single"/>
        </w:rPr>
      </w:pPr>
      <w:r w:rsidRPr="00132BAE">
        <w:rPr>
          <w:rFonts w:eastAsia="Calibri" w:cstheme="minorHAnsi"/>
          <w:b/>
          <w:bCs/>
        </w:rPr>
        <w:t xml:space="preserve">Projekt č. </w:t>
      </w:r>
      <w:r w:rsidR="00D96139">
        <w:rPr>
          <w:rFonts w:eastAsia="Calibri" w:cstheme="minorHAnsi"/>
          <w:b/>
          <w:bCs/>
        </w:rPr>
        <w:t>6</w:t>
      </w:r>
      <w:r>
        <w:rPr>
          <w:rFonts w:eastAsia="Calibri" w:cstheme="minorHAnsi"/>
          <w:b/>
          <w:bCs/>
        </w:rPr>
        <w:t>.1.1</w:t>
      </w:r>
      <w:r w:rsidRPr="00132BAE">
        <w:rPr>
          <w:rFonts w:eastAsia="Calibri" w:cstheme="minorHAnsi"/>
          <w:b/>
          <w:bCs/>
        </w:rPr>
        <w:t>:</w:t>
      </w:r>
      <w:r w:rsidRPr="00CA70FD">
        <w:rPr>
          <w:rFonts w:eastAsia="Calibri" w:cstheme="minorHAnsi"/>
          <w:b/>
          <w:bCs/>
        </w:rPr>
        <w:t xml:space="preserve"> </w:t>
      </w:r>
      <w:r w:rsidRPr="005E4C84">
        <w:rPr>
          <w:rFonts w:eastAsia="Calibri" w:cstheme="minorHAnsi"/>
          <w:b/>
          <w:bCs/>
          <w:u w:val="single"/>
        </w:rPr>
        <w:t>Bezpečné ukončení těžby na ložisku</w:t>
      </w:r>
      <w:r w:rsidR="004A331D">
        <w:rPr>
          <w:rFonts w:eastAsia="Calibri" w:cstheme="minorHAnsi"/>
          <w:b/>
          <w:bCs/>
          <w:u w:val="single"/>
        </w:rPr>
        <w:t xml:space="preserve"> černého uhlí v OKR</w:t>
      </w:r>
    </w:p>
    <w:p w:rsidR="00CA70FD" w:rsidRPr="009C1A8F" w:rsidRDefault="00CA70FD" w:rsidP="00CA70FD">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CA70FD" w:rsidRPr="009C1A8F" w:rsidRDefault="00CA70FD" w:rsidP="00CA70FD">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CA70FD" w:rsidRPr="00741936" w:rsidRDefault="00CA70FD" w:rsidP="004A331D">
      <w:pPr>
        <w:pStyle w:val="Bezmezer"/>
        <w:numPr>
          <w:ilvl w:val="0"/>
          <w:numId w:val="11"/>
        </w:numPr>
        <w:ind w:left="2552" w:right="565" w:hanging="284"/>
        <w:jc w:val="both"/>
        <w:rPr>
          <w:rFonts w:asciiTheme="minorHAnsi" w:hAnsiTheme="minorHAnsi" w:cstheme="minorHAnsi"/>
        </w:rPr>
      </w:pPr>
      <w:r w:rsidRPr="00741936">
        <w:rPr>
          <w:rFonts w:asciiTheme="minorHAnsi" w:hAnsiTheme="minorHAnsi" w:cstheme="minorHAnsi"/>
        </w:rPr>
        <w:t>Stát jako vlastník vyhrazeného nerostu, tj. černého uhlí a dnes i vlastník těžební společnosti OKD a.s., musí rozhodnout, jak bude naloženo s nedotěženými zásobami uhlí a rovněž musí rozhodnout o způsobu uzavření jednotlivých dolů z pohledu dlouhodobé bezpečnosti a stability horninového masivu a povrchového reliéfu území dotčeného hornickou činností.</w:t>
      </w:r>
    </w:p>
    <w:p w:rsidR="00CA70FD" w:rsidRPr="00741936" w:rsidRDefault="00CA70FD" w:rsidP="004A331D">
      <w:pPr>
        <w:pStyle w:val="Bezmezer"/>
        <w:numPr>
          <w:ilvl w:val="0"/>
          <w:numId w:val="11"/>
        </w:numPr>
        <w:ind w:left="2552" w:right="565" w:hanging="284"/>
        <w:jc w:val="both"/>
        <w:rPr>
          <w:rFonts w:asciiTheme="minorHAnsi" w:hAnsiTheme="minorHAnsi" w:cstheme="minorHAnsi"/>
        </w:rPr>
      </w:pPr>
      <w:r w:rsidRPr="00741936">
        <w:rPr>
          <w:rFonts w:asciiTheme="minorHAnsi" w:hAnsiTheme="minorHAnsi" w:cstheme="minorHAnsi"/>
        </w:rPr>
        <w:t>Rozhodujícím hlediskem pro zvolený způsob uzavření dolů je i možnost budoucího přístupu k nedotěženým uhelným zásobám.</w:t>
      </w:r>
    </w:p>
    <w:p w:rsidR="00CA70FD" w:rsidRPr="00741936" w:rsidRDefault="00CA70FD" w:rsidP="008F01CF">
      <w:pPr>
        <w:pStyle w:val="Bezmezer"/>
        <w:numPr>
          <w:ilvl w:val="0"/>
          <w:numId w:val="16"/>
        </w:numPr>
        <w:ind w:left="2552" w:hanging="284"/>
        <w:jc w:val="both"/>
        <w:rPr>
          <w:rFonts w:asciiTheme="minorHAnsi" w:hAnsiTheme="minorHAnsi" w:cstheme="minorHAnsi"/>
        </w:rPr>
      </w:pPr>
      <w:r w:rsidRPr="00741936">
        <w:rPr>
          <w:rFonts w:asciiTheme="minorHAnsi" w:hAnsiTheme="minorHAnsi" w:cstheme="minorHAnsi"/>
        </w:rPr>
        <w:t>Rizika při uzavírání dolů:</w:t>
      </w:r>
    </w:p>
    <w:p w:rsidR="00CA70FD" w:rsidRPr="00741936" w:rsidRDefault="00CA70FD" w:rsidP="008F01CF">
      <w:pPr>
        <w:pStyle w:val="Bezmezer"/>
        <w:numPr>
          <w:ilvl w:val="3"/>
          <w:numId w:val="17"/>
        </w:numPr>
        <w:ind w:right="565" w:hanging="186"/>
        <w:jc w:val="both"/>
        <w:rPr>
          <w:rFonts w:asciiTheme="minorHAnsi" w:hAnsiTheme="minorHAnsi" w:cstheme="minorHAnsi"/>
        </w:rPr>
      </w:pPr>
      <w:r w:rsidRPr="00741936">
        <w:rPr>
          <w:rFonts w:asciiTheme="minorHAnsi" w:hAnsiTheme="minorHAnsi" w:cstheme="minorHAnsi"/>
        </w:rPr>
        <w:t>Území dotčené hlubinnou těžbou černého uhlí má výrazně narušen horninový masív, což dlouhodobě vytváří riziko nestability povrchu.</w:t>
      </w:r>
    </w:p>
    <w:p w:rsidR="00CA70FD" w:rsidRPr="00741936" w:rsidRDefault="00CA70FD" w:rsidP="008F01CF">
      <w:pPr>
        <w:pStyle w:val="Bezmezer"/>
        <w:numPr>
          <w:ilvl w:val="3"/>
          <w:numId w:val="17"/>
        </w:numPr>
        <w:ind w:right="565" w:hanging="186"/>
        <w:jc w:val="both"/>
        <w:rPr>
          <w:rFonts w:asciiTheme="minorHAnsi" w:hAnsiTheme="minorHAnsi" w:cstheme="minorHAnsi"/>
        </w:rPr>
      </w:pPr>
      <w:r w:rsidRPr="00741936">
        <w:rPr>
          <w:rFonts w:asciiTheme="minorHAnsi" w:hAnsiTheme="minorHAnsi" w:cstheme="minorHAnsi"/>
        </w:rPr>
        <w:t>Z karbonského souvrství se bude uvolňovat třaskavý důlní plyn s obsahem metanu, který bude difundovat na povrch.</w:t>
      </w:r>
    </w:p>
    <w:p w:rsidR="00CA70FD" w:rsidRPr="00741936" w:rsidRDefault="00CA70FD" w:rsidP="008F01CF">
      <w:pPr>
        <w:pStyle w:val="Bezmezer"/>
        <w:numPr>
          <w:ilvl w:val="3"/>
          <w:numId w:val="17"/>
        </w:numPr>
        <w:ind w:right="565" w:hanging="186"/>
        <w:jc w:val="both"/>
        <w:rPr>
          <w:rFonts w:asciiTheme="minorHAnsi" w:hAnsiTheme="minorHAnsi" w:cstheme="minorHAnsi"/>
        </w:rPr>
      </w:pPr>
      <w:r w:rsidRPr="00741936">
        <w:rPr>
          <w:rFonts w:asciiTheme="minorHAnsi" w:hAnsiTheme="minorHAnsi" w:cstheme="minorHAnsi"/>
        </w:rPr>
        <w:t>Velkým rizikem mohou být důlní vody, které postupně budou zaplavovat důlní prostory postupně tak, až se spojí s vodami spodními, jedná se o rizikový faktor, který se dosud v OKR neprojevil.</w:t>
      </w:r>
    </w:p>
    <w:p w:rsidR="00AE4D97" w:rsidRDefault="00CA70FD" w:rsidP="008F01CF">
      <w:pPr>
        <w:pStyle w:val="Bezmezer"/>
        <w:numPr>
          <w:ilvl w:val="3"/>
          <w:numId w:val="17"/>
        </w:numPr>
        <w:ind w:right="565" w:hanging="186"/>
        <w:jc w:val="both"/>
        <w:rPr>
          <w:rFonts w:asciiTheme="minorHAnsi" w:hAnsiTheme="minorHAnsi" w:cstheme="minorHAnsi"/>
        </w:rPr>
      </w:pPr>
      <w:r w:rsidRPr="00741936">
        <w:rPr>
          <w:rFonts w:asciiTheme="minorHAnsi" w:hAnsiTheme="minorHAnsi" w:cstheme="minorHAnsi"/>
        </w:rPr>
        <w:t>Uzavřením a zatopením dolů s ukončenou těžební činností, ale se zásobnami nevytěženého uhlí, se znemožní jejich následné vytěžení.</w:t>
      </w:r>
    </w:p>
    <w:p w:rsidR="00AE4D97" w:rsidRDefault="00AE4D97">
      <w:pPr>
        <w:spacing w:after="160" w:line="259" w:lineRule="auto"/>
        <w:rPr>
          <w:rFonts w:eastAsia="Calibri" w:cstheme="minorHAnsi"/>
        </w:rPr>
      </w:pPr>
      <w:r>
        <w:rPr>
          <w:rFonts w:cstheme="minorHAnsi"/>
        </w:rPr>
        <w:br w:type="page"/>
      </w:r>
    </w:p>
    <w:p w:rsidR="00CA70FD" w:rsidRPr="009C1A8F" w:rsidRDefault="00CA70FD" w:rsidP="00CA70FD">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CA70FD" w:rsidRDefault="00CA70FD" w:rsidP="004A331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b</w:t>
      </w:r>
      <w:r w:rsidRPr="00741936">
        <w:rPr>
          <w:rFonts w:eastAsia="Calibri" w:cstheme="minorHAnsi"/>
          <w:bCs/>
        </w:rPr>
        <w:t>ezpečné ukončení těžby na ložisku</w:t>
      </w:r>
      <w:r>
        <w:rPr>
          <w:rFonts w:eastAsia="Calibri" w:cstheme="minorHAnsi"/>
          <w:bCs/>
        </w:rPr>
        <w:t xml:space="preserve"> s minimalizací rizik i v dlouholeté budoucnosti,</w:t>
      </w:r>
    </w:p>
    <w:p w:rsidR="00CA70FD" w:rsidRDefault="00CA70FD" w:rsidP="004A331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hospodárné a strategicky odpovědné nakládání s nevytěženými uhelnými zásobami z dlouholetého hlediska,</w:t>
      </w:r>
    </w:p>
    <w:p w:rsidR="00CA70FD" w:rsidRDefault="00CA70FD" w:rsidP="00CA70FD">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CA70FD" w:rsidRDefault="00CA70FD" w:rsidP="008F01CF">
      <w:pPr>
        <w:pStyle w:val="Odstavecseseznamem"/>
        <w:numPr>
          <w:ilvl w:val="0"/>
          <w:numId w:val="18"/>
        </w:numPr>
        <w:suppressAutoHyphens/>
        <w:autoSpaceDN w:val="0"/>
        <w:spacing w:after="0" w:line="240" w:lineRule="auto"/>
        <w:ind w:left="2552" w:right="565" w:hanging="284"/>
        <w:textAlignment w:val="baseline"/>
        <w:rPr>
          <w:rFonts w:eastAsia="Calibri" w:cstheme="minorHAnsi"/>
          <w:bCs/>
        </w:rPr>
      </w:pPr>
      <w:r w:rsidRPr="00741936">
        <w:rPr>
          <w:rFonts w:eastAsia="Calibri" w:cstheme="minorHAnsi"/>
          <w:bCs/>
        </w:rPr>
        <w:t>zpracovat komplexní posouzení způsobu uzavření</w:t>
      </w:r>
      <w:r>
        <w:rPr>
          <w:rFonts w:eastAsia="Calibri" w:cstheme="minorHAnsi"/>
          <w:bCs/>
        </w:rPr>
        <w:t xml:space="preserve"> dolů s ukončenou těžební činností,</w:t>
      </w:r>
    </w:p>
    <w:p w:rsidR="00CA70FD" w:rsidRDefault="00CA70FD" w:rsidP="008F01CF">
      <w:pPr>
        <w:pStyle w:val="Odstavecseseznamem"/>
        <w:numPr>
          <w:ilvl w:val="0"/>
          <w:numId w:val="18"/>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vydat státem schválenou metodiku způsobu uzavření ložiska černého uhlí v OKR, týká se i Dolu Frenštát,</w:t>
      </w:r>
    </w:p>
    <w:p w:rsidR="00CA70FD" w:rsidRPr="00741936" w:rsidRDefault="00CA70FD" w:rsidP="008F01CF">
      <w:pPr>
        <w:pStyle w:val="Odstavecseseznamem"/>
        <w:numPr>
          <w:ilvl w:val="0"/>
          <w:numId w:val="18"/>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při stanovení způsobu uzavření dolů je nezbytné vyhodnotit i možnost jejich využití k netěžebním účelům</w:t>
      </w:r>
    </w:p>
    <w:p w:rsidR="00CA70FD" w:rsidRPr="00F75D73" w:rsidRDefault="00CA70FD" w:rsidP="008F01CF">
      <w:pPr>
        <w:pStyle w:val="Normlnweb"/>
        <w:numPr>
          <w:ilvl w:val="0"/>
          <w:numId w:val="18"/>
        </w:numPr>
        <w:spacing w:before="0" w:beforeAutospacing="0" w:after="0" w:afterAutospacing="0"/>
        <w:ind w:left="2552" w:right="565" w:hanging="284"/>
        <w:rPr>
          <w:rFonts w:asciiTheme="minorHAnsi" w:hAnsiTheme="minorHAnsi" w:cstheme="minorHAnsi"/>
          <w:sz w:val="22"/>
          <w:szCs w:val="22"/>
        </w:rPr>
      </w:pPr>
      <w:r>
        <w:rPr>
          <w:rFonts w:asciiTheme="minorHAnsi" w:eastAsiaTheme="minorEastAsia" w:hAnsiTheme="minorHAnsi" w:cstheme="minorHAnsi"/>
          <w:bCs/>
          <w:color w:val="000000" w:themeColor="text1"/>
          <w:kern w:val="24"/>
          <w:sz w:val="22"/>
          <w:szCs w:val="22"/>
        </w:rPr>
        <w:t>p</w:t>
      </w:r>
      <w:r w:rsidRPr="00BC22BF">
        <w:rPr>
          <w:rFonts w:asciiTheme="minorHAnsi" w:eastAsiaTheme="minorEastAsia" w:hAnsiTheme="minorHAnsi" w:cstheme="minorHAnsi"/>
          <w:bCs/>
          <w:color w:val="000000" w:themeColor="text1"/>
          <w:kern w:val="24"/>
          <w:sz w:val="22"/>
          <w:szCs w:val="22"/>
        </w:rPr>
        <w:t>rojekt lze navázat na již existující aktivity v rámci programu MERIDA, kterého se účastní Ploský institut GIG a technická univerzita v Ostravě VŠB</w:t>
      </w:r>
    </w:p>
    <w:p w:rsidR="00CA70FD" w:rsidRPr="009C1A8F" w:rsidRDefault="00CA70FD" w:rsidP="00CA70FD">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Pr>
          <w:rFonts w:eastAsia="Calibri" w:cstheme="minorHAnsi"/>
          <w:bCs/>
        </w:rPr>
        <w:t>20</w:t>
      </w:r>
      <w:r w:rsidRPr="009C1A8F">
        <w:rPr>
          <w:rFonts w:eastAsia="Calibri" w:cstheme="minorHAnsi"/>
          <w:bCs/>
        </w:rPr>
        <w:t xml:space="preserve"> - 202</w:t>
      </w:r>
      <w:r w:rsidR="00042955">
        <w:rPr>
          <w:rFonts w:eastAsia="Calibri" w:cstheme="minorHAnsi"/>
          <w:bCs/>
        </w:rPr>
        <w:t>5</w:t>
      </w:r>
    </w:p>
    <w:p w:rsidR="00CA70FD" w:rsidRPr="009C1A8F" w:rsidRDefault="00CA70FD" w:rsidP="00CA70FD">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CA70FD" w:rsidRPr="00CA70FD" w:rsidRDefault="00CA70FD" w:rsidP="00CA70FD">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Pr="00CA70FD">
        <w:rPr>
          <w:rFonts w:eastAsia="Calibri" w:cstheme="minorHAnsi"/>
          <w:bCs/>
        </w:rPr>
        <w:t>těžební lokality OKD</w:t>
      </w:r>
    </w:p>
    <w:p w:rsidR="00CA70FD" w:rsidRPr="009C1A8F" w:rsidRDefault="00CA70FD" w:rsidP="00E76AD5">
      <w:pPr>
        <w:suppressAutoHyphens/>
        <w:autoSpaceDN w:val="0"/>
        <w:spacing w:after="0" w:line="240" w:lineRule="auto"/>
        <w:ind w:left="3828" w:right="565" w:hanging="1985"/>
        <w:textAlignment w:val="baseline"/>
        <w:rPr>
          <w:rFonts w:eastAsia="Calibri" w:cstheme="minorHAnsi"/>
          <w:b/>
          <w:bCs/>
        </w:rPr>
      </w:pPr>
      <w:r w:rsidRPr="009C1A8F">
        <w:rPr>
          <w:rFonts w:eastAsia="Calibri" w:cstheme="minorHAnsi"/>
          <w:b/>
          <w:bCs/>
        </w:rPr>
        <w:t>Nositel/koordinátor:</w:t>
      </w:r>
      <w:r>
        <w:rPr>
          <w:rFonts w:eastAsia="Calibri" w:cstheme="minorHAnsi"/>
          <w:b/>
          <w:bCs/>
        </w:rPr>
        <w:t xml:space="preserve"> </w:t>
      </w:r>
      <w:r w:rsidRPr="00CA70FD">
        <w:rPr>
          <w:rFonts w:eastAsia="Calibri" w:cstheme="minorHAnsi"/>
          <w:bCs/>
        </w:rPr>
        <w:t>OKD a.s. a DIAMO s.p.</w:t>
      </w:r>
      <w:r>
        <w:rPr>
          <w:rFonts w:eastAsia="Calibri" w:cstheme="minorHAnsi"/>
          <w:bCs/>
        </w:rPr>
        <w:t xml:space="preserve">/ dotčená města a obce, </w:t>
      </w:r>
      <w:r w:rsidR="00E76AD5">
        <w:rPr>
          <w:rFonts w:eastAsia="Calibri" w:cstheme="minorHAnsi"/>
          <w:bCs/>
        </w:rPr>
        <w:br/>
      </w:r>
      <w:r>
        <w:rPr>
          <w:rFonts w:eastAsia="Calibri" w:cstheme="minorHAnsi"/>
          <w:bCs/>
        </w:rPr>
        <w:t>MS</w:t>
      </w:r>
      <w:r w:rsidR="00E76AD5">
        <w:rPr>
          <w:rFonts w:eastAsia="Calibri" w:cstheme="minorHAnsi"/>
          <w:bCs/>
        </w:rPr>
        <w:t xml:space="preserve"> </w:t>
      </w:r>
      <w:r>
        <w:rPr>
          <w:rFonts w:eastAsia="Calibri" w:cstheme="minorHAnsi"/>
          <w:bCs/>
        </w:rPr>
        <w:t>kraj, MJPO a MF</w:t>
      </w:r>
    </w:p>
    <w:p w:rsidR="00CA70FD" w:rsidRDefault="00CA70FD" w:rsidP="00E76AD5">
      <w:pPr>
        <w:suppressAutoHyphens/>
        <w:autoSpaceDN w:val="0"/>
        <w:spacing w:after="240" w:line="240" w:lineRule="auto"/>
        <w:ind w:left="993" w:right="565" w:firstLine="850"/>
        <w:textAlignment w:val="baseline"/>
        <w:rPr>
          <w:rFonts w:eastAsia="Calibri" w:cstheme="minorHAnsi"/>
          <w:b/>
          <w:bCs/>
        </w:rPr>
      </w:pPr>
      <w:r w:rsidRPr="009C1A8F">
        <w:rPr>
          <w:rFonts w:eastAsia="Calibri" w:cstheme="minorHAnsi"/>
          <w:b/>
          <w:bCs/>
        </w:rPr>
        <w:t>Hlavní partneři:</w:t>
      </w:r>
    </w:p>
    <w:p w:rsidR="00E76AD5" w:rsidRPr="00E76AD5" w:rsidRDefault="00E76AD5" w:rsidP="00142123">
      <w:pPr>
        <w:pStyle w:val="Odstavecseseznamem"/>
        <w:numPr>
          <w:ilvl w:val="1"/>
          <w:numId w:val="1"/>
        </w:numPr>
        <w:suppressAutoHyphens/>
        <w:autoSpaceDN w:val="0"/>
        <w:spacing w:after="120" w:line="240" w:lineRule="auto"/>
        <w:ind w:left="1276" w:right="565" w:hanging="567"/>
        <w:textAlignment w:val="baseline"/>
        <w:rPr>
          <w:rFonts w:eastAsia="Calibri" w:cstheme="minorHAnsi"/>
          <w:b/>
          <w:bCs/>
          <w:sz w:val="24"/>
          <w:u w:val="single"/>
        </w:rPr>
      </w:pPr>
      <w:r w:rsidRPr="00E76AD5">
        <w:rPr>
          <w:rFonts w:eastAsia="Calibri" w:cstheme="minorHAnsi"/>
          <w:b/>
          <w:bCs/>
          <w:sz w:val="24"/>
          <w:u w:val="single"/>
        </w:rPr>
        <w:t>Využití dolů s ukončenou těžební činností</w:t>
      </w:r>
    </w:p>
    <w:p w:rsidR="00CA70FD" w:rsidRPr="004628E1" w:rsidRDefault="00CA70FD" w:rsidP="00142123">
      <w:pPr>
        <w:suppressAutoHyphens/>
        <w:autoSpaceDN w:val="0"/>
        <w:spacing w:after="0" w:line="240" w:lineRule="auto"/>
        <w:ind w:left="2835" w:right="565" w:hanging="1559"/>
        <w:textAlignment w:val="baseline"/>
        <w:rPr>
          <w:rFonts w:eastAsia="Calibri" w:cstheme="minorHAnsi"/>
          <w:b/>
          <w:bCs/>
        </w:rPr>
      </w:pPr>
      <w:r w:rsidRPr="004628E1">
        <w:rPr>
          <w:rFonts w:eastAsia="Calibri" w:cstheme="minorHAnsi"/>
          <w:b/>
          <w:bCs/>
        </w:rPr>
        <w:t xml:space="preserve">Projekt č. </w:t>
      </w:r>
      <w:r w:rsidR="00D96139">
        <w:rPr>
          <w:rFonts w:eastAsia="Calibri" w:cstheme="minorHAnsi"/>
          <w:b/>
          <w:bCs/>
        </w:rPr>
        <w:t>6</w:t>
      </w:r>
      <w:r w:rsidR="00E76AD5" w:rsidRPr="004628E1">
        <w:rPr>
          <w:rFonts w:eastAsia="Calibri" w:cstheme="minorHAnsi"/>
          <w:b/>
          <w:bCs/>
        </w:rPr>
        <w:t>.2.1.</w:t>
      </w:r>
      <w:r w:rsidRPr="004628E1">
        <w:rPr>
          <w:rFonts w:eastAsia="Calibri" w:cstheme="minorHAnsi"/>
          <w:b/>
          <w:bCs/>
        </w:rPr>
        <w:t xml:space="preserve">: </w:t>
      </w:r>
      <w:r w:rsidRPr="004628E1">
        <w:rPr>
          <w:rFonts w:eastAsia="Calibri" w:cstheme="minorHAnsi"/>
          <w:b/>
          <w:bCs/>
          <w:u w:val="single"/>
        </w:rPr>
        <w:t>Využití dolů s ukončenou těžební činností k netěžebním účelům</w:t>
      </w:r>
    </w:p>
    <w:p w:rsidR="00CA70FD" w:rsidRPr="004628E1" w:rsidRDefault="00CA70FD" w:rsidP="00CA70FD">
      <w:pPr>
        <w:suppressAutoHyphens/>
        <w:autoSpaceDN w:val="0"/>
        <w:spacing w:after="0" w:line="240" w:lineRule="auto"/>
        <w:ind w:left="993" w:right="565" w:firstLine="850"/>
        <w:textAlignment w:val="baseline"/>
        <w:rPr>
          <w:rFonts w:eastAsia="Calibri" w:cstheme="minorHAnsi"/>
          <w:bCs/>
        </w:rPr>
      </w:pPr>
      <w:r w:rsidRPr="004628E1">
        <w:rPr>
          <w:rFonts w:eastAsia="Calibri" w:cstheme="minorHAnsi"/>
          <w:b/>
          <w:bCs/>
        </w:rPr>
        <w:t xml:space="preserve">Typ projektu: </w:t>
      </w:r>
      <w:r w:rsidRPr="004628E1">
        <w:rPr>
          <w:rFonts w:eastAsia="Calibri" w:cstheme="minorHAnsi"/>
          <w:bCs/>
        </w:rPr>
        <w:t>koncepční/investiční</w:t>
      </w:r>
    </w:p>
    <w:p w:rsidR="00CA70FD" w:rsidRPr="004628E1" w:rsidRDefault="00CA70FD" w:rsidP="00CA70FD">
      <w:pPr>
        <w:suppressAutoHyphens/>
        <w:autoSpaceDN w:val="0"/>
        <w:spacing w:after="0" w:line="240" w:lineRule="auto"/>
        <w:ind w:left="993" w:right="565" w:firstLine="850"/>
        <w:textAlignment w:val="baseline"/>
        <w:rPr>
          <w:rFonts w:eastAsia="Calibri" w:cstheme="minorHAnsi"/>
          <w:b/>
          <w:bCs/>
        </w:rPr>
      </w:pPr>
      <w:r w:rsidRPr="004628E1">
        <w:rPr>
          <w:rFonts w:eastAsia="Calibri" w:cstheme="minorHAnsi"/>
          <w:b/>
          <w:bCs/>
        </w:rPr>
        <w:t>Stručná charakteristika současného stavu:</w:t>
      </w:r>
    </w:p>
    <w:p w:rsidR="00CA70FD" w:rsidRPr="004628E1"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4628E1">
        <w:rPr>
          <w:rFonts w:eastAsia="Calibri" w:cstheme="minorHAnsi"/>
          <w:bCs/>
        </w:rPr>
        <w:t>v současné době OKD nepředpokládá využití dolů k netěžebním účelům po ukončení těžební činnosti,</w:t>
      </w:r>
    </w:p>
    <w:p w:rsidR="00CA70FD" w:rsidRPr="004628E1"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4628E1">
        <w:rPr>
          <w:rFonts w:eastAsia="Calibri" w:cstheme="minorHAnsi"/>
          <w:bCs/>
        </w:rPr>
        <w:t>důkazem je navrhovaný způsob uzavření Dolu 9. kveten a Dolu Paskov</w:t>
      </w:r>
    </w:p>
    <w:p w:rsidR="00CA70FD" w:rsidRPr="004628E1" w:rsidRDefault="00CA70FD" w:rsidP="00CA70FD">
      <w:pPr>
        <w:suppressAutoHyphens/>
        <w:autoSpaceDN w:val="0"/>
        <w:spacing w:after="0" w:line="240" w:lineRule="auto"/>
        <w:ind w:left="993" w:right="565" w:firstLine="850"/>
        <w:textAlignment w:val="baseline"/>
        <w:rPr>
          <w:rFonts w:eastAsia="Calibri" w:cstheme="minorHAnsi"/>
          <w:b/>
          <w:bCs/>
        </w:rPr>
      </w:pPr>
      <w:r w:rsidRPr="004628E1">
        <w:rPr>
          <w:rFonts w:eastAsia="Calibri" w:cstheme="minorHAnsi"/>
          <w:b/>
          <w:bCs/>
        </w:rPr>
        <w:t>Cíle řešení:</w:t>
      </w:r>
    </w:p>
    <w:p w:rsidR="00CA70FD" w:rsidRPr="004628E1" w:rsidRDefault="00CA70FD" w:rsidP="004A331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4628E1">
        <w:rPr>
          <w:rFonts w:eastAsia="Calibri" w:cstheme="minorHAnsi"/>
          <w:bCs/>
        </w:rPr>
        <w:t>získání obnovitelné tepelné energie a šetrné skladování a výroba špičkové elektrické energie,</w:t>
      </w:r>
    </w:p>
    <w:p w:rsidR="00CA70FD" w:rsidRPr="004628E1" w:rsidRDefault="00CA70FD" w:rsidP="004A331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4628E1">
        <w:rPr>
          <w:rFonts w:eastAsia="Calibri" w:cstheme="minorHAnsi"/>
          <w:bCs/>
        </w:rPr>
        <w:t>v budoucnu možnost dotěžit nebo jinak využít nevytěženou uhelnou substanci,</w:t>
      </w:r>
    </w:p>
    <w:p w:rsidR="00CA70FD" w:rsidRPr="004628E1" w:rsidRDefault="00CA70FD" w:rsidP="004A331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4628E1">
        <w:rPr>
          <w:rFonts w:eastAsia="Calibri" w:cstheme="minorHAnsi"/>
          <w:bCs/>
        </w:rPr>
        <w:t>zvýšení dlouhodobé bezpečnosti horninového masivu narušeného těžební činností.</w:t>
      </w:r>
    </w:p>
    <w:p w:rsidR="00CA70FD" w:rsidRPr="004628E1" w:rsidRDefault="00CA70FD" w:rsidP="00CA70FD">
      <w:pPr>
        <w:suppressAutoHyphens/>
        <w:autoSpaceDN w:val="0"/>
        <w:spacing w:after="0" w:line="240" w:lineRule="auto"/>
        <w:ind w:left="993" w:right="565" w:firstLine="850"/>
        <w:textAlignment w:val="baseline"/>
        <w:rPr>
          <w:rFonts w:eastAsia="Calibri" w:cstheme="minorHAnsi"/>
          <w:b/>
          <w:bCs/>
        </w:rPr>
      </w:pPr>
      <w:r w:rsidRPr="004628E1">
        <w:rPr>
          <w:rFonts w:eastAsia="Calibri" w:cstheme="minorHAnsi"/>
          <w:b/>
          <w:bCs/>
        </w:rPr>
        <w:t>Orientační návrh řešení:</w:t>
      </w:r>
    </w:p>
    <w:p w:rsidR="00CA70FD" w:rsidRPr="004628E1" w:rsidRDefault="00CA70FD" w:rsidP="008F01CF">
      <w:pPr>
        <w:pStyle w:val="Odstavecseseznamem"/>
        <w:numPr>
          <w:ilvl w:val="0"/>
          <w:numId w:val="19"/>
        </w:numPr>
        <w:suppressAutoHyphens/>
        <w:autoSpaceDN w:val="0"/>
        <w:spacing w:after="0" w:line="240" w:lineRule="auto"/>
        <w:ind w:right="565" w:hanging="295"/>
        <w:textAlignment w:val="baseline"/>
        <w:rPr>
          <w:rFonts w:eastAsia="Calibri" w:cstheme="minorHAnsi"/>
          <w:bCs/>
        </w:rPr>
      </w:pPr>
      <w:r w:rsidRPr="004628E1">
        <w:rPr>
          <w:rFonts w:eastAsia="Calibri" w:cstheme="minorHAnsi"/>
          <w:bCs/>
        </w:rPr>
        <w:t>Zvážit a vyhodnotit reálnou možnost využití dolů po ukončení těžební činnosti k následujícím činnostem:</w:t>
      </w:r>
    </w:p>
    <w:p w:rsidR="00CA70FD" w:rsidRPr="004628E1" w:rsidRDefault="00CA70FD" w:rsidP="008F01CF">
      <w:pPr>
        <w:pStyle w:val="Odstavecseseznamem"/>
        <w:numPr>
          <w:ilvl w:val="0"/>
          <w:numId w:val="20"/>
        </w:numPr>
        <w:suppressAutoHyphens/>
        <w:autoSpaceDN w:val="0"/>
        <w:spacing w:after="0" w:line="240" w:lineRule="auto"/>
        <w:ind w:left="2977" w:hanging="283"/>
        <w:textAlignment w:val="baseline"/>
        <w:rPr>
          <w:rFonts w:cstheme="minorHAnsi"/>
        </w:rPr>
      </w:pPr>
      <w:r w:rsidRPr="004628E1">
        <w:rPr>
          <w:rFonts w:cstheme="minorHAnsi"/>
        </w:rPr>
        <w:t>Využití tepla hornin v hloubce cca 1 000m.</w:t>
      </w:r>
    </w:p>
    <w:p w:rsidR="00CA70FD" w:rsidRPr="004628E1" w:rsidRDefault="00CA70FD" w:rsidP="008F01CF">
      <w:pPr>
        <w:pStyle w:val="Odstavecseseznamem"/>
        <w:numPr>
          <w:ilvl w:val="0"/>
          <w:numId w:val="20"/>
        </w:numPr>
        <w:suppressAutoHyphens/>
        <w:autoSpaceDN w:val="0"/>
        <w:spacing w:after="0" w:line="240" w:lineRule="auto"/>
        <w:ind w:left="2977" w:hanging="283"/>
        <w:textAlignment w:val="baseline"/>
        <w:rPr>
          <w:rFonts w:cstheme="minorHAnsi"/>
        </w:rPr>
      </w:pPr>
      <w:r w:rsidRPr="004628E1">
        <w:rPr>
          <w:rFonts w:cstheme="minorHAnsi"/>
        </w:rPr>
        <w:t>Využití tepla důlních vod.</w:t>
      </w:r>
    </w:p>
    <w:p w:rsidR="00CA70FD" w:rsidRPr="004628E1" w:rsidRDefault="00CA70FD" w:rsidP="008F01CF">
      <w:pPr>
        <w:pStyle w:val="Odstavecseseznamem"/>
        <w:numPr>
          <w:ilvl w:val="0"/>
          <w:numId w:val="20"/>
        </w:numPr>
        <w:suppressAutoHyphens/>
        <w:autoSpaceDN w:val="0"/>
        <w:spacing w:after="0" w:line="240" w:lineRule="auto"/>
        <w:ind w:left="2977" w:hanging="283"/>
        <w:textAlignment w:val="baseline"/>
        <w:rPr>
          <w:rFonts w:cstheme="minorHAnsi"/>
        </w:rPr>
      </w:pPr>
      <w:r w:rsidRPr="004628E1">
        <w:rPr>
          <w:rFonts w:cstheme="minorHAnsi"/>
        </w:rPr>
        <w:t>Využití důlního plynu metanu.</w:t>
      </w:r>
    </w:p>
    <w:p w:rsidR="00CA70FD" w:rsidRPr="004628E1" w:rsidRDefault="00CA70FD" w:rsidP="008F01CF">
      <w:pPr>
        <w:pStyle w:val="Odstavecseseznamem"/>
        <w:numPr>
          <w:ilvl w:val="0"/>
          <w:numId w:val="20"/>
        </w:numPr>
        <w:suppressAutoHyphens/>
        <w:autoSpaceDN w:val="0"/>
        <w:spacing w:after="0" w:line="240" w:lineRule="auto"/>
        <w:ind w:left="2977" w:hanging="283"/>
        <w:textAlignment w:val="baseline"/>
        <w:rPr>
          <w:rFonts w:cstheme="minorHAnsi"/>
        </w:rPr>
      </w:pPr>
      <w:r w:rsidRPr="004628E1">
        <w:rPr>
          <w:rFonts w:cstheme="minorHAnsi"/>
        </w:rPr>
        <w:t>Akumulace tepla a el. energie.</w:t>
      </w:r>
    </w:p>
    <w:p w:rsidR="00CA70FD" w:rsidRPr="004628E1" w:rsidRDefault="00CA70FD" w:rsidP="008F01CF">
      <w:pPr>
        <w:pStyle w:val="Odstavecseseznamem"/>
        <w:numPr>
          <w:ilvl w:val="0"/>
          <w:numId w:val="20"/>
        </w:numPr>
        <w:suppressAutoHyphens/>
        <w:autoSpaceDN w:val="0"/>
        <w:spacing w:after="0" w:line="240" w:lineRule="auto"/>
        <w:ind w:left="2977" w:hanging="283"/>
        <w:textAlignment w:val="baseline"/>
        <w:rPr>
          <w:rFonts w:cstheme="minorHAnsi"/>
        </w:rPr>
      </w:pPr>
      <w:r w:rsidRPr="004628E1">
        <w:rPr>
          <w:rFonts w:cstheme="minorHAnsi"/>
        </w:rPr>
        <w:t>Využití důlních vod pro balneoterapeutické a volnočasové aktivity.</w:t>
      </w:r>
    </w:p>
    <w:p w:rsidR="00CA70FD" w:rsidRPr="004628E1" w:rsidRDefault="00CA70FD" w:rsidP="008F01CF">
      <w:pPr>
        <w:pStyle w:val="Odstavecseseznamem"/>
        <w:numPr>
          <w:ilvl w:val="0"/>
          <w:numId w:val="20"/>
        </w:numPr>
        <w:suppressAutoHyphens/>
        <w:autoSpaceDN w:val="0"/>
        <w:spacing w:after="0" w:line="240" w:lineRule="auto"/>
        <w:ind w:left="2977" w:hanging="283"/>
        <w:textAlignment w:val="baseline"/>
        <w:rPr>
          <w:rFonts w:cstheme="minorHAnsi"/>
        </w:rPr>
      </w:pPr>
      <w:r w:rsidRPr="004628E1">
        <w:rPr>
          <w:rFonts w:cstheme="minorHAnsi"/>
        </w:rPr>
        <w:t>Zplyňování uhelné hmoty přímo v podzemí.</w:t>
      </w:r>
    </w:p>
    <w:p w:rsidR="00CA70FD" w:rsidRPr="004628E1" w:rsidRDefault="00CA70FD" w:rsidP="008F01CF">
      <w:pPr>
        <w:pStyle w:val="Odstavecseseznamem"/>
        <w:numPr>
          <w:ilvl w:val="0"/>
          <w:numId w:val="20"/>
        </w:numPr>
        <w:suppressAutoHyphens/>
        <w:autoSpaceDN w:val="0"/>
        <w:spacing w:after="0" w:line="240" w:lineRule="auto"/>
        <w:ind w:left="2977" w:hanging="283"/>
        <w:textAlignment w:val="baseline"/>
        <w:rPr>
          <w:rFonts w:cstheme="minorHAnsi"/>
        </w:rPr>
      </w:pPr>
      <w:r w:rsidRPr="004628E1">
        <w:rPr>
          <w:rFonts w:cstheme="minorHAnsi"/>
        </w:rPr>
        <w:t>Jiné využití hlubinných dolů.</w:t>
      </w:r>
    </w:p>
    <w:p w:rsidR="00CA70FD" w:rsidRPr="004628E1" w:rsidRDefault="00CA70FD" w:rsidP="008F01CF">
      <w:pPr>
        <w:pStyle w:val="Bezmezer"/>
        <w:numPr>
          <w:ilvl w:val="0"/>
          <w:numId w:val="20"/>
        </w:numPr>
        <w:ind w:left="2977" w:hanging="283"/>
        <w:jc w:val="both"/>
        <w:rPr>
          <w:rFonts w:asciiTheme="minorHAnsi" w:hAnsiTheme="minorHAnsi" w:cstheme="minorHAnsi"/>
        </w:rPr>
      </w:pPr>
      <w:r w:rsidRPr="004628E1">
        <w:rPr>
          <w:rFonts w:asciiTheme="minorHAnsi" w:hAnsiTheme="minorHAnsi" w:cstheme="minorHAnsi"/>
        </w:rPr>
        <w:t>Připravit projekty orientovaného a aplikovaného výzkumu a inovací v daném sektoru, včetně příslušných středoškolských a vysokoškolských výukových programů.</w:t>
      </w:r>
    </w:p>
    <w:p w:rsidR="00CA70FD" w:rsidRPr="004628E1" w:rsidRDefault="00CA70FD" w:rsidP="00CA70FD">
      <w:pPr>
        <w:suppressAutoHyphens/>
        <w:autoSpaceDN w:val="0"/>
        <w:spacing w:after="0" w:line="240" w:lineRule="auto"/>
        <w:ind w:left="993" w:right="565" w:firstLine="850"/>
        <w:textAlignment w:val="baseline"/>
        <w:rPr>
          <w:rFonts w:eastAsia="Calibri" w:cstheme="minorHAnsi"/>
          <w:b/>
          <w:bCs/>
        </w:rPr>
      </w:pPr>
      <w:r w:rsidRPr="004628E1">
        <w:rPr>
          <w:rFonts w:eastAsia="Calibri" w:cstheme="minorHAnsi"/>
          <w:b/>
          <w:bCs/>
        </w:rPr>
        <w:t xml:space="preserve">Předpokládané období realizace: </w:t>
      </w:r>
      <w:r w:rsidRPr="004628E1">
        <w:rPr>
          <w:rFonts w:eastAsia="Calibri" w:cstheme="minorHAnsi"/>
          <w:bCs/>
        </w:rPr>
        <w:t>20</w:t>
      </w:r>
      <w:r w:rsidR="009F36E5">
        <w:rPr>
          <w:rFonts w:eastAsia="Calibri" w:cstheme="minorHAnsi"/>
          <w:bCs/>
        </w:rPr>
        <w:t>20</w:t>
      </w:r>
      <w:r w:rsidRPr="004628E1">
        <w:rPr>
          <w:rFonts w:eastAsia="Calibri" w:cstheme="minorHAnsi"/>
          <w:bCs/>
        </w:rPr>
        <w:t xml:space="preserve"> - 2030</w:t>
      </w:r>
    </w:p>
    <w:p w:rsidR="00CA70FD" w:rsidRPr="004628E1" w:rsidRDefault="00CA70FD" w:rsidP="00CA70FD">
      <w:pPr>
        <w:suppressAutoHyphens/>
        <w:autoSpaceDN w:val="0"/>
        <w:spacing w:after="0" w:line="240" w:lineRule="auto"/>
        <w:ind w:left="993" w:right="565" w:firstLine="850"/>
        <w:textAlignment w:val="baseline"/>
        <w:rPr>
          <w:rFonts w:eastAsia="Calibri" w:cstheme="minorHAnsi"/>
          <w:b/>
          <w:bCs/>
        </w:rPr>
      </w:pPr>
      <w:r w:rsidRPr="004628E1">
        <w:rPr>
          <w:rFonts w:eastAsia="Calibri" w:cstheme="minorHAnsi"/>
          <w:b/>
          <w:bCs/>
        </w:rPr>
        <w:t>Odhadovaný rozpočet:</w:t>
      </w:r>
    </w:p>
    <w:p w:rsidR="00CA70FD" w:rsidRPr="009F36E5" w:rsidRDefault="00CA70FD" w:rsidP="00CA70FD">
      <w:pPr>
        <w:suppressAutoHyphens/>
        <w:autoSpaceDN w:val="0"/>
        <w:spacing w:after="0" w:line="240" w:lineRule="auto"/>
        <w:ind w:left="993" w:right="565" w:firstLine="850"/>
        <w:textAlignment w:val="baseline"/>
        <w:rPr>
          <w:rFonts w:eastAsia="Calibri" w:cstheme="minorHAnsi"/>
          <w:b/>
          <w:bCs/>
        </w:rPr>
      </w:pPr>
      <w:r w:rsidRPr="009F36E5">
        <w:rPr>
          <w:rFonts w:eastAsia="Calibri" w:cstheme="minorHAnsi"/>
          <w:b/>
          <w:bCs/>
        </w:rPr>
        <w:t xml:space="preserve">Místo realizace: </w:t>
      </w:r>
      <w:r w:rsidR="009F36E5" w:rsidRPr="009F36E5">
        <w:rPr>
          <w:rFonts w:eastAsia="Calibri" w:cstheme="minorHAnsi"/>
          <w:b/>
          <w:bCs/>
        </w:rPr>
        <w:t>okresy Ostrava, Karviná, Frýdek Místek, Nový Jičín</w:t>
      </w:r>
    </w:p>
    <w:p w:rsidR="00CA70FD" w:rsidRPr="009F36E5" w:rsidRDefault="00CA70FD" w:rsidP="00CA70FD">
      <w:pPr>
        <w:suppressAutoHyphens/>
        <w:autoSpaceDN w:val="0"/>
        <w:spacing w:after="0" w:line="240" w:lineRule="auto"/>
        <w:ind w:left="993" w:right="565" w:firstLine="850"/>
        <w:textAlignment w:val="baseline"/>
        <w:rPr>
          <w:rFonts w:eastAsia="Calibri" w:cstheme="minorHAnsi"/>
          <w:b/>
          <w:bCs/>
        </w:rPr>
      </w:pPr>
      <w:r w:rsidRPr="009F36E5">
        <w:rPr>
          <w:rFonts w:eastAsia="Calibri" w:cstheme="minorHAnsi"/>
          <w:b/>
          <w:bCs/>
        </w:rPr>
        <w:t>Nositel/koordinátor:</w:t>
      </w:r>
      <w:r w:rsidR="00BD1A0D" w:rsidRPr="009F36E5">
        <w:rPr>
          <w:rFonts w:eastAsia="Calibri" w:cstheme="minorHAnsi"/>
          <w:bCs/>
        </w:rPr>
        <w:t xml:space="preserve"> Vláda ČR</w:t>
      </w:r>
    </w:p>
    <w:p w:rsidR="00CA70FD" w:rsidRPr="004628E1" w:rsidRDefault="00CA70FD" w:rsidP="00CA70FD">
      <w:pPr>
        <w:suppressAutoHyphens/>
        <w:autoSpaceDN w:val="0"/>
        <w:spacing w:after="0" w:line="240" w:lineRule="auto"/>
        <w:ind w:left="993" w:right="565" w:firstLine="850"/>
        <w:textAlignment w:val="baseline"/>
        <w:rPr>
          <w:rFonts w:eastAsia="Calibri" w:cstheme="minorHAnsi"/>
          <w:b/>
          <w:bCs/>
        </w:rPr>
      </w:pPr>
      <w:r w:rsidRPr="009F36E5">
        <w:rPr>
          <w:rFonts w:eastAsia="Calibri" w:cstheme="minorHAnsi"/>
          <w:b/>
          <w:bCs/>
        </w:rPr>
        <w:t>Hlavní partneři:</w:t>
      </w:r>
    </w:p>
    <w:p w:rsidR="00CA70FD" w:rsidRPr="004A331D" w:rsidRDefault="00CA70FD" w:rsidP="00434612">
      <w:pPr>
        <w:spacing w:before="100" w:beforeAutospacing="1" w:after="0" w:line="240" w:lineRule="auto"/>
        <w:ind w:left="2835" w:right="565" w:hanging="1559"/>
        <w:rPr>
          <w:rFonts w:eastAsia="Calibri" w:cstheme="minorHAnsi"/>
          <w:b/>
          <w:bCs/>
          <w:u w:val="single"/>
        </w:rPr>
      </w:pPr>
      <w:r w:rsidRPr="002068C0">
        <w:rPr>
          <w:rFonts w:eastAsia="Calibri" w:cstheme="minorHAnsi"/>
          <w:b/>
          <w:bCs/>
        </w:rPr>
        <w:t xml:space="preserve">Projekt č. </w:t>
      </w:r>
      <w:r w:rsidR="00D96139">
        <w:rPr>
          <w:rFonts w:eastAsia="Calibri" w:cstheme="minorHAnsi"/>
          <w:b/>
          <w:bCs/>
        </w:rPr>
        <w:t>6</w:t>
      </w:r>
      <w:r w:rsidR="00E76AD5" w:rsidRPr="002068C0">
        <w:rPr>
          <w:rFonts w:eastAsia="Calibri" w:cstheme="minorHAnsi"/>
          <w:b/>
          <w:bCs/>
        </w:rPr>
        <w:t>.2.2.</w:t>
      </w:r>
      <w:r w:rsidRPr="002068C0">
        <w:rPr>
          <w:rFonts w:eastAsia="Calibri" w:cstheme="minorHAnsi"/>
          <w:b/>
          <w:bCs/>
        </w:rPr>
        <w:t xml:space="preserve">: </w:t>
      </w:r>
      <w:r w:rsidR="00E76AD5" w:rsidRPr="002068C0">
        <w:rPr>
          <w:rFonts w:eastAsia="Calibri" w:cstheme="minorHAnsi"/>
          <w:b/>
          <w:bCs/>
          <w:u w:val="single"/>
        </w:rPr>
        <w:t>Využití povrchových areálů</w:t>
      </w:r>
      <w:r w:rsidRPr="002068C0">
        <w:rPr>
          <w:rFonts w:eastAsia="Calibri" w:cstheme="minorHAnsi"/>
          <w:b/>
          <w:bCs/>
          <w:u w:val="single"/>
        </w:rPr>
        <w:t xml:space="preserve"> dolů </w:t>
      </w:r>
      <w:r w:rsidR="004A331D" w:rsidRPr="004A331D">
        <w:rPr>
          <w:rFonts w:eastAsia="Calibri" w:cstheme="minorHAnsi"/>
          <w:b/>
          <w:bCs/>
          <w:u w:val="single"/>
        </w:rPr>
        <w:t>OKD s ukončenou těžební činností</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Cs/>
        </w:rPr>
      </w:pPr>
      <w:r w:rsidRPr="002068C0">
        <w:rPr>
          <w:rFonts w:eastAsia="Calibri" w:cstheme="minorHAnsi"/>
          <w:b/>
          <w:bCs/>
        </w:rPr>
        <w:t xml:space="preserve">Typ projektu: </w:t>
      </w:r>
      <w:r w:rsidRPr="002068C0">
        <w:rPr>
          <w:rFonts w:eastAsia="Calibri" w:cstheme="minorHAnsi"/>
          <w:bCs/>
        </w:rPr>
        <w:t>koncepční/investiční</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Stručná charakteristika současného stavu:</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Calibri" w:cstheme="minorHAnsi"/>
          <w:bCs/>
        </w:rPr>
        <w:t>v současné době je ukončená těžba na Dolech 9. Květen a Dole Paskov – lokalita Staříč,</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Calibri" w:cstheme="minorHAnsi"/>
          <w:bCs/>
        </w:rPr>
        <w:t>není dosud rozhodnuto o dalším sudu Dolu Frenštát,</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Calibri" w:cstheme="minorHAnsi"/>
          <w:bCs/>
        </w:rPr>
        <w:t>postupně budou dotěžovány doly Lazy, Darkov, ČSA a ČSM,</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Calibri" w:cstheme="minorHAnsi"/>
          <w:bCs/>
        </w:rPr>
        <w:t>oficiálně se uvádí ukončení těžby v celém OKD v roce 2024, prodloužení těžby je ale možné.</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cstheme="minorHAnsi"/>
          <w:bCs/>
          <w:color w:val="000000" w:themeColor="text1"/>
          <w:kern w:val="24"/>
        </w:rPr>
        <w:t>areály disponují funkční kapacitní infrastrukturou, objekty které lze využít jako průmyslové, administrativní či halové objekty pro sport a rekreaci,</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cstheme="minorHAnsi"/>
          <w:bCs/>
          <w:color w:val="000000" w:themeColor="text1"/>
          <w:kern w:val="24"/>
        </w:rPr>
        <w:t>jedná se o areály stávajících a budoucích brownfieldů, některé jsou předmětem ochrany průmyslových památek,</w:t>
      </w:r>
    </w:p>
    <w:p w:rsidR="00CA70FD" w:rsidRPr="002068C0" w:rsidRDefault="00CA70FD" w:rsidP="008F01CF">
      <w:pPr>
        <w:pStyle w:val="Normlnweb"/>
        <w:numPr>
          <w:ilvl w:val="0"/>
          <w:numId w:val="14"/>
        </w:numPr>
        <w:spacing w:before="0" w:beforeAutospacing="0" w:after="0" w:afterAutospacing="0"/>
        <w:ind w:left="2552" w:right="565" w:hanging="284"/>
        <w:rPr>
          <w:rFonts w:asciiTheme="minorHAnsi" w:hAnsiTheme="minorHAnsi" w:cstheme="minorHAnsi"/>
          <w:sz w:val="22"/>
          <w:szCs w:val="22"/>
        </w:rPr>
      </w:pPr>
      <w:r w:rsidRPr="002068C0">
        <w:rPr>
          <w:rFonts w:asciiTheme="minorHAnsi" w:eastAsiaTheme="minorEastAsia" w:hAnsiTheme="minorHAnsi" w:cstheme="minorHAnsi"/>
          <w:bCs/>
          <w:color w:val="000000" w:themeColor="text1"/>
          <w:kern w:val="24"/>
          <w:sz w:val="22"/>
          <w:szCs w:val="22"/>
        </w:rPr>
        <w:t>některé areály již byly úspěšně regenerovány na průmyslové zóny (František, Dukla), možno využít tyto zkušenosti,</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Calibri" w:cstheme="minorHAnsi"/>
          <w:bCs/>
        </w:rPr>
        <w:t>dosavadní zkušenosti potvrzují nutnost urychlené transformace areálu, jinak hrozí značné škody zejména rozkrádáním celého areálu.</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Cíle řešení:</w:t>
      </w:r>
    </w:p>
    <w:p w:rsidR="00CA70FD" w:rsidRPr="002068C0" w:rsidRDefault="00CA70FD" w:rsidP="008F01CF">
      <w:pPr>
        <w:pStyle w:val="Normlnweb"/>
        <w:numPr>
          <w:ilvl w:val="0"/>
          <w:numId w:val="15"/>
        </w:numPr>
        <w:spacing w:before="0" w:beforeAutospacing="0" w:after="0" w:afterAutospacing="0"/>
        <w:ind w:left="2552" w:right="565" w:hanging="284"/>
        <w:rPr>
          <w:rFonts w:asciiTheme="minorHAnsi" w:hAnsiTheme="minorHAnsi" w:cstheme="minorHAnsi"/>
          <w:sz w:val="22"/>
          <w:szCs w:val="22"/>
        </w:rPr>
      </w:pPr>
      <w:r w:rsidRPr="002068C0">
        <w:rPr>
          <w:rFonts w:asciiTheme="minorHAnsi" w:eastAsiaTheme="minorEastAsia" w:hAnsiTheme="minorHAnsi" w:cstheme="minorHAnsi"/>
          <w:bCs/>
          <w:color w:val="000000" w:themeColor="text1"/>
          <w:kern w:val="24"/>
          <w:sz w:val="22"/>
          <w:szCs w:val="22"/>
        </w:rPr>
        <w:t>cílem projektu je revitalizace a transformace území areálů dolů, včetně jejich objektů, které by jinak byly po ukončení těžby demolované, na nové využití a na vznik nových pracovních míst</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Orientační návrh řešení:</w:t>
      </w:r>
    </w:p>
    <w:p w:rsidR="00CA70FD" w:rsidRPr="002068C0" w:rsidRDefault="00CA70FD" w:rsidP="004A331D">
      <w:pPr>
        <w:pStyle w:val="Normlnweb"/>
        <w:numPr>
          <w:ilvl w:val="0"/>
          <w:numId w:val="11"/>
        </w:numPr>
        <w:spacing w:before="0" w:beforeAutospacing="0" w:after="0" w:afterAutospacing="0"/>
        <w:ind w:left="2552" w:right="565" w:hanging="284"/>
        <w:rPr>
          <w:rFonts w:asciiTheme="minorHAnsi" w:hAnsiTheme="minorHAnsi" w:cstheme="minorHAnsi"/>
          <w:sz w:val="22"/>
          <w:szCs w:val="22"/>
        </w:rPr>
      </w:pPr>
      <w:r w:rsidRPr="002068C0">
        <w:rPr>
          <w:rFonts w:asciiTheme="minorHAnsi" w:eastAsiaTheme="minorEastAsia" w:hAnsiTheme="minorHAnsi" w:cstheme="minorHAnsi"/>
          <w:bCs/>
          <w:color w:val="000000" w:themeColor="text1"/>
          <w:kern w:val="24"/>
          <w:sz w:val="22"/>
          <w:szCs w:val="22"/>
        </w:rPr>
        <w:t>vytvořit rozvojový plánu povrchových areálů dolů s ukončenou těžební činností ve spolupráci s OKD již v době jejich provozu tak, aby po ukončení těžby a ukončení všech důlních prací byla zahájená transformace areálů pro nové využití,</w:t>
      </w:r>
    </w:p>
    <w:p w:rsidR="00CA70FD" w:rsidRPr="002068C0" w:rsidRDefault="00CA70FD" w:rsidP="004A331D">
      <w:pPr>
        <w:pStyle w:val="Odstavecseseznamem"/>
        <w:numPr>
          <w:ilvl w:val="0"/>
          <w:numId w:val="11"/>
        </w:numPr>
        <w:suppressAutoHyphens/>
        <w:autoSpaceDN w:val="0"/>
        <w:spacing w:after="0" w:line="240" w:lineRule="auto"/>
        <w:ind w:left="2552" w:right="565" w:hanging="284"/>
        <w:textAlignment w:val="baseline"/>
        <w:rPr>
          <w:rFonts w:cstheme="minorHAnsi"/>
          <w:bCs/>
          <w:color w:val="000000" w:themeColor="text1"/>
          <w:kern w:val="24"/>
        </w:rPr>
      </w:pPr>
      <w:r w:rsidRPr="002068C0">
        <w:rPr>
          <w:rFonts w:cstheme="minorHAnsi"/>
          <w:bCs/>
          <w:color w:val="000000" w:themeColor="text1"/>
          <w:kern w:val="24"/>
        </w:rPr>
        <w:t>zabránit zbytečné devastaci areálů jejich rozkrádání.</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 xml:space="preserve">Předpokládané období realizace: </w:t>
      </w:r>
      <w:r w:rsidRPr="002068C0">
        <w:rPr>
          <w:rFonts w:eastAsia="Calibri" w:cstheme="minorHAnsi"/>
          <w:bCs/>
        </w:rPr>
        <w:t>20</w:t>
      </w:r>
      <w:r w:rsidR="00E76AD5" w:rsidRPr="002068C0">
        <w:rPr>
          <w:rFonts w:eastAsia="Calibri" w:cstheme="minorHAnsi"/>
          <w:bCs/>
        </w:rPr>
        <w:t>20</w:t>
      </w:r>
      <w:r w:rsidRPr="002068C0">
        <w:rPr>
          <w:rFonts w:eastAsia="Calibri" w:cstheme="minorHAnsi"/>
          <w:bCs/>
        </w:rPr>
        <w:t xml:space="preserve"> - 2030</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Odhadovaný rozpočet:</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 xml:space="preserve">Místo realizace: </w:t>
      </w:r>
      <w:r w:rsidRPr="00544B7B">
        <w:rPr>
          <w:rFonts w:eastAsia="Calibri" w:cstheme="minorHAnsi"/>
          <w:bCs/>
        </w:rPr>
        <w:t>areály stávajících dolů OKD</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Nositel/koordinátor:</w:t>
      </w:r>
      <w:r w:rsidR="00544B7B">
        <w:rPr>
          <w:rFonts w:eastAsia="Calibri" w:cstheme="minorHAnsi"/>
          <w:b/>
          <w:bCs/>
        </w:rPr>
        <w:t xml:space="preserve"> </w:t>
      </w:r>
      <w:r w:rsidR="00544B7B" w:rsidRPr="00544B7B">
        <w:rPr>
          <w:rFonts w:eastAsia="Calibri" w:cstheme="minorHAnsi"/>
          <w:bCs/>
        </w:rPr>
        <w:t>OKD a.s. (DIAMO s. p.)/ Moravskoslezský kraj</w:t>
      </w:r>
    </w:p>
    <w:p w:rsidR="00544B7B" w:rsidRDefault="00CA70FD" w:rsidP="00E76AD5">
      <w:pPr>
        <w:suppressAutoHyphens/>
        <w:autoSpaceDN w:val="0"/>
        <w:spacing w:after="240" w:line="240" w:lineRule="auto"/>
        <w:ind w:left="993" w:right="565" w:firstLine="850"/>
        <w:textAlignment w:val="baseline"/>
        <w:rPr>
          <w:rFonts w:eastAsia="Calibri" w:cstheme="minorHAnsi"/>
          <w:bCs/>
        </w:rPr>
      </w:pPr>
      <w:r w:rsidRPr="002068C0">
        <w:rPr>
          <w:rFonts w:eastAsia="Calibri" w:cstheme="minorHAnsi"/>
          <w:b/>
          <w:bCs/>
        </w:rPr>
        <w:t>Hlavní partneři:</w:t>
      </w:r>
      <w:r w:rsidR="00544B7B">
        <w:rPr>
          <w:rFonts w:eastAsia="Calibri" w:cstheme="minorHAnsi"/>
          <w:b/>
          <w:bCs/>
        </w:rPr>
        <w:t xml:space="preserve"> </w:t>
      </w:r>
      <w:r w:rsidR="00544B7B" w:rsidRPr="00544B7B">
        <w:rPr>
          <w:rFonts w:eastAsia="Calibri" w:cstheme="minorHAnsi"/>
          <w:bCs/>
        </w:rPr>
        <w:t>dotčená města a obce, privátní sektor</w:t>
      </w:r>
    </w:p>
    <w:p w:rsidR="00EE0EA4" w:rsidRPr="002068C0" w:rsidRDefault="00EE0EA4" w:rsidP="00434612">
      <w:pPr>
        <w:spacing w:after="0" w:line="240" w:lineRule="auto"/>
        <w:ind w:left="1276" w:right="565"/>
        <w:rPr>
          <w:rFonts w:eastAsia="Calibri" w:cstheme="minorHAnsi"/>
          <w:b/>
          <w:bCs/>
          <w:u w:val="single"/>
        </w:rPr>
      </w:pPr>
      <w:r w:rsidRPr="002068C0">
        <w:rPr>
          <w:rFonts w:eastAsia="Calibri" w:cstheme="minorHAnsi"/>
          <w:b/>
          <w:bCs/>
        </w:rPr>
        <w:t xml:space="preserve">Projekt č. </w:t>
      </w:r>
      <w:r w:rsidR="00D96139">
        <w:rPr>
          <w:rFonts w:eastAsia="Calibri" w:cstheme="minorHAnsi"/>
          <w:b/>
          <w:bCs/>
        </w:rPr>
        <w:t>6</w:t>
      </w:r>
      <w:r w:rsidRPr="002068C0">
        <w:rPr>
          <w:rFonts w:eastAsia="Calibri" w:cstheme="minorHAnsi"/>
          <w:b/>
          <w:bCs/>
        </w:rPr>
        <w:t>.2.3.:</w:t>
      </w:r>
      <w:r w:rsidRPr="002068C0">
        <w:rPr>
          <w:rFonts w:eastAsia="Calibri" w:cstheme="minorHAnsi"/>
          <w:b/>
          <w:bCs/>
          <w:u w:val="single"/>
        </w:rPr>
        <w:t xml:space="preserve"> Využití území dotčeného důlní </w:t>
      </w:r>
      <w:r w:rsidRPr="004A331D">
        <w:rPr>
          <w:rFonts w:eastAsia="Calibri" w:cstheme="minorHAnsi"/>
          <w:b/>
          <w:bCs/>
          <w:u w:val="single"/>
        </w:rPr>
        <w:t>činností</w:t>
      </w:r>
      <w:r w:rsidR="004A331D" w:rsidRPr="004A331D">
        <w:rPr>
          <w:rFonts w:eastAsia="Calibri" w:cstheme="minorHAnsi"/>
          <w:b/>
          <w:bCs/>
          <w:u w:val="single"/>
        </w:rPr>
        <w:t xml:space="preserve"> mimo areály dolů</w:t>
      </w:r>
    </w:p>
    <w:p w:rsidR="00EE0EA4" w:rsidRPr="002068C0" w:rsidRDefault="00EE0EA4" w:rsidP="00EE0EA4">
      <w:pPr>
        <w:suppressAutoHyphens/>
        <w:autoSpaceDN w:val="0"/>
        <w:spacing w:after="0" w:line="240" w:lineRule="auto"/>
        <w:ind w:left="993" w:right="565" w:firstLine="850"/>
        <w:textAlignment w:val="baseline"/>
        <w:rPr>
          <w:rFonts w:eastAsia="Calibri" w:cstheme="minorHAnsi"/>
          <w:bCs/>
        </w:rPr>
      </w:pPr>
      <w:r w:rsidRPr="002068C0">
        <w:rPr>
          <w:rFonts w:eastAsia="Calibri" w:cstheme="minorHAnsi"/>
          <w:b/>
          <w:bCs/>
        </w:rPr>
        <w:t xml:space="preserve">Typ projektu: </w:t>
      </w:r>
      <w:r w:rsidRPr="002068C0">
        <w:rPr>
          <w:rFonts w:eastAsia="Calibri" w:cstheme="minorHAnsi"/>
          <w:bCs/>
        </w:rPr>
        <w:t>koncepční/investiční</w:t>
      </w:r>
    </w:p>
    <w:p w:rsidR="00EE0EA4" w:rsidRPr="002068C0" w:rsidRDefault="00EE0EA4" w:rsidP="00EE0EA4">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Stručná charakteristika současného stavu:</w:t>
      </w:r>
    </w:p>
    <w:p w:rsidR="00EE0EA4" w:rsidRPr="002068C0" w:rsidRDefault="00EE0EA4" w:rsidP="008F01CF">
      <w:pPr>
        <w:numPr>
          <w:ilvl w:val="0"/>
          <w:numId w:val="14"/>
        </w:numPr>
        <w:suppressAutoHyphens/>
        <w:autoSpaceDN w:val="0"/>
        <w:spacing w:after="0" w:line="240" w:lineRule="auto"/>
        <w:ind w:left="2410" w:right="565" w:hanging="142"/>
        <w:contextualSpacing/>
        <w:textAlignment w:val="baseline"/>
        <w:rPr>
          <w:rFonts w:eastAsia="Calibri" w:cstheme="minorHAnsi"/>
          <w:bCs/>
        </w:rPr>
      </w:pPr>
      <w:r w:rsidRPr="002068C0">
        <w:rPr>
          <w:rFonts w:eastAsia="Calibri" w:cstheme="minorHAnsi"/>
          <w:bCs/>
        </w:rPr>
        <w:t>Rozsáhlé pozemky dotčené těžební činností, zejména v okrese Karviná nemají zatím konkrétní využití.</w:t>
      </w:r>
    </w:p>
    <w:p w:rsidR="00EE0EA4" w:rsidRPr="002068C0" w:rsidRDefault="00EE0EA4" w:rsidP="008F01CF">
      <w:pPr>
        <w:numPr>
          <w:ilvl w:val="0"/>
          <w:numId w:val="14"/>
        </w:numPr>
        <w:suppressAutoHyphens/>
        <w:autoSpaceDN w:val="0"/>
        <w:spacing w:after="0" w:line="240" w:lineRule="auto"/>
        <w:ind w:left="2410" w:right="565" w:hanging="142"/>
        <w:contextualSpacing/>
        <w:textAlignment w:val="baseline"/>
        <w:rPr>
          <w:rFonts w:eastAsia="Calibri" w:cstheme="minorHAnsi"/>
          <w:bCs/>
        </w:rPr>
      </w:pPr>
      <w:r w:rsidRPr="002068C0">
        <w:rPr>
          <w:rFonts w:eastAsia="Calibri" w:cstheme="minorHAnsi"/>
          <w:bCs/>
        </w:rPr>
        <w:t>Vlastníkem těchto pozemků však převážně není OKD.</w:t>
      </w:r>
    </w:p>
    <w:p w:rsidR="00EE0EA4" w:rsidRPr="002068C0" w:rsidRDefault="00EE0EA4" w:rsidP="00EE0EA4">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Cíle řešení:</w:t>
      </w:r>
    </w:p>
    <w:p w:rsidR="00EE0EA4" w:rsidRPr="002068C0" w:rsidRDefault="00EE0EA4" w:rsidP="00851919">
      <w:pPr>
        <w:numPr>
          <w:ilvl w:val="0"/>
          <w:numId w:val="11"/>
        </w:numPr>
        <w:suppressAutoHyphens/>
        <w:autoSpaceDN w:val="0"/>
        <w:spacing w:after="0" w:line="240" w:lineRule="auto"/>
        <w:ind w:left="2410" w:right="565" w:hanging="142"/>
        <w:contextualSpacing/>
        <w:textAlignment w:val="baseline"/>
        <w:rPr>
          <w:rFonts w:eastAsia="Calibri" w:cstheme="minorHAnsi"/>
          <w:bCs/>
        </w:rPr>
      </w:pPr>
      <w:r w:rsidRPr="002068C0">
        <w:rPr>
          <w:rFonts w:eastAsia="Calibri" w:cstheme="minorHAnsi"/>
          <w:bCs/>
        </w:rPr>
        <w:t>Vytvořit strategický dokument na úrovni územního plánu, který vyhodnotí možnosti využití tohoto území.</w:t>
      </w:r>
    </w:p>
    <w:p w:rsidR="00EE0EA4" w:rsidRPr="002068C0" w:rsidRDefault="00EE0EA4" w:rsidP="00EE0EA4">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Orientační návrh řešení:</w:t>
      </w:r>
    </w:p>
    <w:p w:rsidR="00EE0EA4" w:rsidRPr="002068C0" w:rsidRDefault="00EE0EA4"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Vyhodnotit charakter území a vlastnické vztahy.</w:t>
      </w:r>
    </w:p>
    <w:p w:rsidR="00EE0EA4" w:rsidRPr="002068C0" w:rsidRDefault="00EE0EA4"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Do hodnocení zahrnout i povrchové areály dolů, využití infrastruktury a hospodaření s vodou</w:t>
      </w:r>
    </w:p>
    <w:p w:rsidR="00EE0EA4" w:rsidRPr="002068C0" w:rsidRDefault="00EE0EA4"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Navrhnout smysluplné využití daného území.</w:t>
      </w:r>
    </w:p>
    <w:p w:rsidR="00EE0EA4" w:rsidRPr="002068C0" w:rsidRDefault="00EE0EA4"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Stávající projekt POHO 2030 rozšířit o území ovlivněných původními doly Paskov a Staříč a Dolem Frenštát</w:t>
      </w:r>
    </w:p>
    <w:p w:rsidR="00EE0EA4" w:rsidRPr="002068C0" w:rsidRDefault="00EE0EA4" w:rsidP="00EE0EA4">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 xml:space="preserve">Předpokládané období realizace: </w:t>
      </w:r>
      <w:r w:rsidRPr="002068C0">
        <w:rPr>
          <w:rFonts w:eastAsia="Calibri" w:cstheme="minorHAnsi"/>
          <w:bCs/>
        </w:rPr>
        <w:t>2020 - 2030</w:t>
      </w:r>
    </w:p>
    <w:p w:rsidR="00EE0EA4" w:rsidRPr="002068C0" w:rsidRDefault="00EE0EA4" w:rsidP="00EE0EA4">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Odhadovaný rozpočet:</w:t>
      </w:r>
    </w:p>
    <w:p w:rsidR="00EE0EA4" w:rsidRPr="002068C0" w:rsidRDefault="00EE0EA4" w:rsidP="00EE0EA4">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 xml:space="preserve">Místo realizace: </w:t>
      </w:r>
      <w:r w:rsidR="00544B7B" w:rsidRPr="00544B7B">
        <w:rPr>
          <w:rFonts w:eastAsia="Calibri" w:cstheme="minorHAnsi"/>
          <w:bCs/>
        </w:rPr>
        <w:t>území dotčené těžbou černého uhlí v MSK</w:t>
      </w:r>
    </w:p>
    <w:p w:rsidR="00EE0EA4" w:rsidRPr="00544B7B" w:rsidRDefault="00EE0EA4" w:rsidP="00544B7B">
      <w:pPr>
        <w:suppressAutoHyphens/>
        <w:autoSpaceDN w:val="0"/>
        <w:spacing w:after="0" w:line="240" w:lineRule="auto"/>
        <w:ind w:left="3828" w:right="565" w:hanging="1985"/>
        <w:textAlignment w:val="baseline"/>
        <w:rPr>
          <w:rFonts w:eastAsia="Calibri" w:cstheme="minorHAnsi"/>
          <w:bCs/>
        </w:rPr>
      </w:pPr>
      <w:r w:rsidRPr="002068C0">
        <w:rPr>
          <w:rFonts w:eastAsia="Calibri" w:cstheme="minorHAnsi"/>
          <w:b/>
          <w:bCs/>
        </w:rPr>
        <w:t>Nositel/koordinátor:</w:t>
      </w:r>
      <w:r w:rsidR="00544B7B">
        <w:rPr>
          <w:rFonts w:eastAsia="Calibri" w:cstheme="minorHAnsi"/>
          <w:b/>
          <w:bCs/>
        </w:rPr>
        <w:t xml:space="preserve"> </w:t>
      </w:r>
      <w:r w:rsidR="00544B7B" w:rsidRPr="00544B7B">
        <w:rPr>
          <w:rFonts w:eastAsia="Calibri" w:cstheme="minorHAnsi"/>
          <w:bCs/>
        </w:rPr>
        <w:t>majitelé dotčených nemovitostí a pozemků/ Moravskoslezský kraj</w:t>
      </w:r>
    </w:p>
    <w:p w:rsidR="00EE0EA4" w:rsidRPr="00544B7B" w:rsidRDefault="00EE0EA4" w:rsidP="00EE0EA4">
      <w:pPr>
        <w:suppressAutoHyphens/>
        <w:autoSpaceDN w:val="0"/>
        <w:spacing w:after="0" w:line="240" w:lineRule="auto"/>
        <w:ind w:left="993" w:right="565" w:firstLine="850"/>
        <w:textAlignment w:val="baseline"/>
        <w:rPr>
          <w:rFonts w:eastAsia="Calibri" w:cstheme="minorHAnsi"/>
          <w:bCs/>
        </w:rPr>
      </w:pPr>
      <w:r w:rsidRPr="002068C0">
        <w:rPr>
          <w:rFonts w:eastAsia="Calibri" w:cstheme="minorHAnsi"/>
          <w:b/>
          <w:bCs/>
        </w:rPr>
        <w:t>Hlavní partneři:</w:t>
      </w:r>
      <w:r w:rsidR="00544B7B">
        <w:rPr>
          <w:rFonts w:eastAsia="Calibri" w:cstheme="minorHAnsi"/>
          <w:b/>
          <w:bCs/>
        </w:rPr>
        <w:t xml:space="preserve"> d</w:t>
      </w:r>
      <w:r w:rsidR="00544B7B" w:rsidRPr="00544B7B">
        <w:rPr>
          <w:rFonts w:eastAsia="Calibri" w:cstheme="minorHAnsi"/>
          <w:bCs/>
        </w:rPr>
        <w:t xml:space="preserve">otčená města a obce a </w:t>
      </w:r>
      <w:r w:rsidR="00EA34ED" w:rsidRPr="00544B7B">
        <w:rPr>
          <w:rFonts w:eastAsia="Calibri" w:cstheme="minorHAnsi"/>
          <w:bCs/>
        </w:rPr>
        <w:t>privátní sektor</w:t>
      </w:r>
    </w:p>
    <w:p w:rsidR="00CA70FD" w:rsidRPr="002068C0" w:rsidRDefault="00CA70FD" w:rsidP="00434612">
      <w:pPr>
        <w:spacing w:before="240" w:after="0" w:line="240" w:lineRule="auto"/>
        <w:ind w:left="2835" w:right="565" w:hanging="1559"/>
        <w:rPr>
          <w:rFonts w:eastAsia="Calibri" w:cstheme="minorHAnsi"/>
          <w:b/>
          <w:bCs/>
          <w:u w:val="single"/>
        </w:rPr>
      </w:pPr>
      <w:r w:rsidRPr="002068C0">
        <w:rPr>
          <w:rFonts w:eastAsia="Calibri" w:cstheme="minorHAnsi"/>
          <w:b/>
          <w:bCs/>
        </w:rPr>
        <w:t xml:space="preserve">Projekt č. </w:t>
      </w:r>
      <w:r w:rsidR="00D96139">
        <w:rPr>
          <w:rFonts w:eastAsia="Calibri" w:cstheme="minorHAnsi"/>
          <w:b/>
          <w:bCs/>
        </w:rPr>
        <w:t>6</w:t>
      </w:r>
      <w:r w:rsidR="00E76AD5" w:rsidRPr="002068C0">
        <w:rPr>
          <w:rFonts w:eastAsia="Calibri" w:cstheme="minorHAnsi"/>
          <w:b/>
          <w:bCs/>
        </w:rPr>
        <w:t>.2.</w:t>
      </w:r>
      <w:r w:rsidR="00D96139">
        <w:rPr>
          <w:rFonts w:eastAsia="Calibri" w:cstheme="minorHAnsi"/>
          <w:b/>
          <w:bCs/>
        </w:rPr>
        <w:t>4</w:t>
      </w:r>
      <w:r w:rsidR="00E76AD5" w:rsidRPr="002068C0">
        <w:rPr>
          <w:rFonts w:eastAsia="Calibri" w:cstheme="minorHAnsi"/>
          <w:b/>
          <w:bCs/>
        </w:rPr>
        <w:t>.</w:t>
      </w:r>
      <w:r w:rsidRPr="002068C0">
        <w:rPr>
          <w:rFonts w:eastAsia="Calibri" w:cstheme="minorHAnsi"/>
          <w:b/>
          <w:bCs/>
        </w:rPr>
        <w:t>:</w:t>
      </w:r>
      <w:r w:rsidRPr="00434612">
        <w:rPr>
          <w:rFonts w:eastAsia="Calibri" w:cstheme="minorHAnsi"/>
          <w:b/>
          <w:bCs/>
        </w:rPr>
        <w:t xml:space="preserve"> </w:t>
      </w:r>
      <w:r w:rsidR="00EA34ED">
        <w:rPr>
          <w:rFonts w:eastAsia="Calibri" w:cstheme="minorHAnsi"/>
          <w:b/>
          <w:bCs/>
          <w:u w:val="single"/>
        </w:rPr>
        <w:t xml:space="preserve">Transformace </w:t>
      </w:r>
      <w:r w:rsidRPr="002068C0">
        <w:rPr>
          <w:rFonts w:eastAsia="Calibri" w:cstheme="minorHAnsi"/>
          <w:b/>
          <w:bCs/>
          <w:u w:val="single"/>
        </w:rPr>
        <w:t xml:space="preserve">infrastruktury </w:t>
      </w:r>
      <w:r w:rsidR="00EA34ED">
        <w:rPr>
          <w:rFonts w:eastAsia="Calibri" w:cstheme="minorHAnsi"/>
          <w:b/>
          <w:bCs/>
          <w:u w:val="single"/>
        </w:rPr>
        <w:t>určené pro</w:t>
      </w:r>
      <w:r w:rsidRPr="002068C0">
        <w:rPr>
          <w:rFonts w:eastAsia="Calibri" w:cstheme="minorHAnsi"/>
          <w:b/>
          <w:bCs/>
          <w:u w:val="single"/>
        </w:rPr>
        <w:t> těžební činnost</w:t>
      </w:r>
      <w:r w:rsidR="00EA34ED">
        <w:rPr>
          <w:rFonts w:eastAsia="Calibri" w:cstheme="minorHAnsi"/>
          <w:b/>
          <w:bCs/>
          <w:u w:val="single"/>
        </w:rPr>
        <w:t xml:space="preserve"> </w:t>
      </w:r>
      <w:r w:rsidR="00B85363">
        <w:rPr>
          <w:rFonts w:eastAsia="Calibri" w:cstheme="minorHAnsi"/>
          <w:b/>
          <w:bCs/>
          <w:u w:val="single"/>
        </w:rPr>
        <w:t>na</w:t>
      </w:r>
      <w:r w:rsidR="00EA34ED">
        <w:rPr>
          <w:rFonts w:eastAsia="Calibri" w:cstheme="minorHAnsi"/>
          <w:b/>
          <w:bCs/>
          <w:u w:val="single"/>
        </w:rPr>
        <w:t xml:space="preserve"> nové podmínky</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Cs/>
        </w:rPr>
      </w:pPr>
      <w:r w:rsidRPr="002068C0">
        <w:rPr>
          <w:rFonts w:eastAsia="Calibri" w:cstheme="minorHAnsi"/>
          <w:b/>
          <w:bCs/>
        </w:rPr>
        <w:t xml:space="preserve">Typ projektu: </w:t>
      </w:r>
      <w:r w:rsidRPr="002068C0">
        <w:rPr>
          <w:rFonts w:eastAsia="Calibri" w:cstheme="minorHAnsi"/>
          <w:bCs/>
        </w:rPr>
        <w:t>koncepční/investiční</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Stručná charakteristika současného stavu:</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Calibri" w:cstheme="minorHAnsi"/>
          <w:bCs/>
        </w:rPr>
        <w:t>pro chod těžební společnosti OKD je v současné době využívaná komplexní infrastruktura,</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Calibri" w:cstheme="minorHAnsi"/>
          <w:bCs/>
        </w:rPr>
        <w:t>problémem jsou komplikované vlastnické vztahy, kdy převážná část této technické infrastruktury nepatří těžební společnosti OKD a tedy státu,</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Calibri" w:cstheme="minorHAnsi"/>
          <w:bCs/>
        </w:rPr>
        <w:t>převážná část infrastruktury po ukončení těžby ztratí svůj smysl.</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Cíle řešení:</w:t>
      </w:r>
    </w:p>
    <w:p w:rsidR="00CA70FD" w:rsidRPr="002068C0" w:rsidRDefault="00CA70FD" w:rsidP="00EA34E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2068C0">
        <w:rPr>
          <w:rFonts w:eastAsia="Calibri" w:cstheme="minorHAnsi"/>
          <w:bCs/>
        </w:rPr>
        <w:t>Racionální využití komplexní infrastruktury OKD pro budoucí potřeby MSK</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Orientační návrh řešení:</w:t>
      </w:r>
    </w:p>
    <w:p w:rsidR="00CA70FD" w:rsidRPr="002068C0" w:rsidRDefault="00CA70FD"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Zpracovat komplexní rozbor stávající infrastruktury a vypracovat studii jejího možného budoucího využití i s ohledem na vlastnické vztahy.</w:t>
      </w:r>
    </w:p>
    <w:p w:rsidR="00CA70FD" w:rsidRPr="002068C0" w:rsidRDefault="00CA70FD"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Vyhodnotit možnosti nového využití</w:t>
      </w:r>
    </w:p>
    <w:p w:rsidR="00CA70FD" w:rsidRPr="002068C0" w:rsidRDefault="00CA70FD" w:rsidP="008F01CF">
      <w:pPr>
        <w:pStyle w:val="Odstavecseseznamem"/>
        <w:numPr>
          <w:ilvl w:val="0"/>
          <w:numId w:val="23"/>
        </w:numPr>
        <w:suppressAutoHyphens/>
        <w:autoSpaceDN w:val="0"/>
        <w:spacing w:after="0" w:line="240" w:lineRule="auto"/>
        <w:textAlignment w:val="baseline"/>
        <w:rPr>
          <w:rFonts w:cstheme="minorHAnsi"/>
        </w:rPr>
      </w:pPr>
      <w:r w:rsidRPr="002068C0">
        <w:rPr>
          <w:rFonts w:cstheme="minorHAnsi"/>
        </w:rPr>
        <w:t>Využití elektroenergetických, vodních a tepelných sítí.</w:t>
      </w:r>
    </w:p>
    <w:p w:rsidR="00CA70FD" w:rsidRPr="002068C0" w:rsidRDefault="00CA70FD" w:rsidP="008F01CF">
      <w:pPr>
        <w:pStyle w:val="Odstavecseseznamem"/>
        <w:numPr>
          <w:ilvl w:val="0"/>
          <w:numId w:val="23"/>
        </w:numPr>
        <w:suppressAutoHyphens/>
        <w:autoSpaceDN w:val="0"/>
        <w:spacing w:after="0" w:line="240" w:lineRule="auto"/>
        <w:textAlignment w:val="baseline"/>
        <w:rPr>
          <w:rFonts w:cstheme="minorHAnsi"/>
        </w:rPr>
      </w:pPr>
      <w:r w:rsidRPr="002068C0">
        <w:rPr>
          <w:rFonts w:cstheme="minorHAnsi"/>
        </w:rPr>
        <w:t>Využití vodních zdrojů budovaných účelově pro těžební průmysl.</w:t>
      </w:r>
    </w:p>
    <w:p w:rsidR="00CA70FD" w:rsidRPr="002068C0" w:rsidRDefault="00CA70FD" w:rsidP="008F01CF">
      <w:pPr>
        <w:pStyle w:val="Odstavecseseznamem"/>
        <w:numPr>
          <w:ilvl w:val="0"/>
          <w:numId w:val="23"/>
        </w:numPr>
        <w:suppressAutoHyphens/>
        <w:autoSpaceDN w:val="0"/>
        <w:spacing w:after="0" w:line="240" w:lineRule="auto"/>
        <w:textAlignment w:val="baseline"/>
        <w:rPr>
          <w:rFonts w:cstheme="minorHAnsi"/>
        </w:rPr>
      </w:pPr>
      <w:r w:rsidRPr="002068C0">
        <w:rPr>
          <w:rFonts w:cstheme="minorHAnsi"/>
        </w:rPr>
        <w:t>Využití plynových sítí - CH</w:t>
      </w:r>
      <w:r w:rsidRPr="002068C0">
        <w:rPr>
          <w:rFonts w:cstheme="minorHAnsi"/>
          <w:vertAlign w:val="subscript"/>
        </w:rPr>
        <w:t xml:space="preserve">4, </w:t>
      </w:r>
      <w:r w:rsidRPr="002068C0">
        <w:rPr>
          <w:rFonts w:cstheme="minorHAnsi"/>
        </w:rPr>
        <w:t>N</w:t>
      </w:r>
      <w:r w:rsidRPr="002068C0">
        <w:rPr>
          <w:rFonts w:cstheme="minorHAnsi"/>
          <w:vertAlign w:val="subscript"/>
        </w:rPr>
        <w:t>2.</w:t>
      </w:r>
    </w:p>
    <w:p w:rsidR="00CA70FD" w:rsidRPr="002068C0" w:rsidRDefault="00CA70FD" w:rsidP="008F01CF">
      <w:pPr>
        <w:pStyle w:val="Odstavecseseznamem"/>
        <w:numPr>
          <w:ilvl w:val="0"/>
          <w:numId w:val="23"/>
        </w:numPr>
        <w:suppressAutoHyphens/>
        <w:autoSpaceDN w:val="0"/>
        <w:spacing w:after="0" w:line="240" w:lineRule="auto"/>
        <w:textAlignment w:val="baseline"/>
        <w:rPr>
          <w:rFonts w:cstheme="minorHAnsi"/>
        </w:rPr>
      </w:pPr>
      <w:r w:rsidRPr="002068C0">
        <w:rPr>
          <w:rFonts w:cstheme="minorHAnsi"/>
        </w:rPr>
        <w:t>Využití silniční a vlečkové sítě s příslušenstvím, případně jen koridorů.</w:t>
      </w:r>
    </w:p>
    <w:p w:rsidR="00CA70FD" w:rsidRPr="002068C0" w:rsidRDefault="00CA70FD" w:rsidP="00EA34ED">
      <w:pPr>
        <w:pStyle w:val="Odstavecseseznamem"/>
        <w:numPr>
          <w:ilvl w:val="0"/>
          <w:numId w:val="11"/>
        </w:numPr>
        <w:suppressAutoHyphens/>
        <w:autoSpaceDN w:val="0"/>
        <w:spacing w:after="0" w:line="240" w:lineRule="auto"/>
        <w:ind w:left="2552" w:right="565" w:hanging="142"/>
        <w:textAlignment w:val="baseline"/>
        <w:rPr>
          <w:rFonts w:eastAsia="Calibri" w:cstheme="minorHAnsi"/>
          <w:bCs/>
        </w:rPr>
      </w:pPr>
      <w:r w:rsidRPr="002068C0">
        <w:rPr>
          <w:rFonts w:eastAsia="Calibri" w:cstheme="minorHAnsi"/>
          <w:bCs/>
        </w:rPr>
        <w:t>Navrhnout nové projekty jako například:</w:t>
      </w:r>
    </w:p>
    <w:p w:rsidR="00CA70FD" w:rsidRPr="002068C0" w:rsidRDefault="00CA70FD" w:rsidP="008F01CF">
      <w:pPr>
        <w:pStyle w:val="Odstavecseseznamem"/>
        <w:numPr>
          <w:ilvl w:val="0"/>
          <w:numId w:val="21"/>
        </w:numPr>
        <w:suppressAutoHyphens/>
        <w:autoSpaceDN w:val="0"/>
        <w:spacing w:after="0" w:line="240" w:lineRule="auto"/>
        <w:ind w:left="2694" w:right="565" w:hanging="131"/>
        <w:textAlignment w:val="baseline"/>
        <w:rPr>
          <w:rFonts w:eastAsia="Calibri" w:cstheme="minorHAnsi"/>
          <w:bCs/>
        </w:rPr>
      </w:pPr>
      <w:r w:rsidRPr="002068C0">
        <w:rPr>
          <w:rFonts w:eastAsia="Calibri" w:cstheme="minorHAnsi"/>
          <w:bCs/>
        </w:rPr>
        <w:t>využití vlečkových koridorů pro výstavbu nové dopravní infrastruktury (příklady):</w:t>
      </w:r>
    </w:p>
    <w:p w:rsidR="00CA70FD" w:rsidRPr="00813F46" w:rsidRDefault="00CA70FD" w:rsidP="008F01CF">
      <w:pPr>
        <w:pStyle w:val="Odstavecseseznamem"/>
        <w:numPr>
          <w:ilvl w:val="0"/>
          <w:numId w:val="42"/>
        </w:numPr>
        <w:suppressAutoHyphens/>
        <w:autoSpaceDN w:val="0"/>
        <w:spacing w:after="0" w:line="240" w:lineRule="auto"/>
        <w:ind w:left="3261" w:right="565" w:hanging="284"/>
        <w:textAlignment w:val="baseline"/>
        <w:rPr>
          <w:rFonts w:eastAsia="Calibri" w:cstheme="minorHAnsi"/>
          <w:bCs/>
        </w:rPr>
      </w:pPr>
      <w:r w:rsidRPr="00813F46">
        <w:rPr>
          <w:rFonts w:eastAsia="Calibri" w:cstheme="minorHAnsi"/>
          <w:bCs/>
        </w:rPr>
        <w:t xml:space="preserve">Ekologický a dekarbonizační projekt – nahrazení automobilové dopravy železniční dopravou s využitím vlečkových koridorů mezi Ostravou a Karvinou prostřednictvím tzv. „vlakotramvaje“. </w:t>
      </w:r>
    </w:p>
    <w:p w:rsidR="00CA70FD" w:rsidRPr="00813F46" w:rsidRDefault="00CA70FD" w:rsidP="008F01CF">
      <w:pPr>
        <w:pStyle w:val="Odstavecseseznamem"/>
        <w:numPr>
          <w:ilvl w:val="0"/>
          <w:numId w:val="42"/>
        </w:numPr>
        <w:suppressAutoHyphens/>
        <w:autoSpaceDN w:val="0"/>
        <w:spacing w:after="0" w:line="240" w:lineRule="auto"/>
        <w:ind w:left="2552" w:right="565" w:hanging="284"/>
        <w:textAlignment w:val="baseline"/>
        <w:rPr>
          <w:rFonts w:eastAsia="Calibri" w:cstheme="minorHAnsi"/>
          <w:bCs/>
        </w:rPr>
      </w:pPr>
      <w:r w:rsidRPr="00813F46">
        <w:rPr>
          <w:rFonts w:eastAsia="Calibri" w:cstheme="minorHAnsi"/>
          <w:bCs/>
        </w:rPr>
        <w:t>Obdobným projektem je využití železniční vlečky do ZOO Ostrava.</w:t>
      </w:r>
    </w:p>
    <w:p w:rsidR="00CA70FD" w:rsidRPr="002068C0" w:rsidRDefault="00CA70FD" w:rsidP="008F01CF">
      <w:pPr>
        <w:pStyle w:val="Odstavecseseznamem"/>
        <w:numPr>
          <w:ilvl w:val="0"/>
          <w:numId w:val="22"/>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Pro potřeby těžby v samotné Ostravě byly v minulosti provozovány vzdušné lanové dráhy, vyhodnotit možnost aplikovat tento systém pro osobní přepravu ze záchytných parkovišť do atraktivních míst Ostravy.</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 xml:space="preserve">Předpokládané období realizace: </w:t>
      </w:r>
      <w:r w:rsidRPr="002068C0">
        <w:rPr>
          <w:rFonts w:eastAsia="Calibri" w:cstheme="minorHAnsi"/>
          <w:bCs/>
        </w:rPr>
        <w:t>20</w:t>
      </w:r>
      <w:r w:rsidR="00EE0EA4" w:rsidRPr="002068C0">
        <w:rPr>
          <w:rFonts w:eastAsia="Calibri" w:cstheme="minorHAnsi"/>
          <w:bCs/>
        </w:rPr>
        <w:t>20</w:t>
      </w:r>
      <w:r w:rsidRPr="002068C0">
        <w:rPr>
          <w:rFonts w:eastAsia="Calibri" w:cstheme="minorHAnsi"/>
          <w:bCs/>
        </w:rPr>
        <w:t xml:space="preserve"> - 20</w:t>
      </w:r>
      <w:r w:rsidR="00EE0EA4" w:rsidRPr="002068C0">
        <w:rPr>
          <w:rFonts w:eastAsia="Calibri" w:cstheme="minorHAnsi"/>
          <w:bCs/>
        </w:rPr>
        <w:t>30</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Odhadovaný rozpočet:</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 xml:space="preserve">Místo realizace: </w:t>
      </w:r>
      <w:r w:rsidR="00544B7B" w:rsidRPr="00544B7B">
        <w:rPr>
          <w:rFonts w:eastAsia="Calibri" w:cstheme="minorHAnsi"/>
          <w:bCs/>
        </w:rPr>
        <w:t>okresy Ostrava, Karviná a Frýdek Místek</w:t>
      </w:r>
    </w:p>
    <w:p w:rsidR="00CA70FD" w:rsidRPr="00544B7B" w:rsidRDefault="00CA70FD" w:rsidP="00544B7B">
      <w:pPr>
        <w:suppressAutoHyphens/>
        <w:autoSpaceDN w:val="0"/>
        <w:spacing w:after="0" w:line="240" w:lineRule="auto"/>
        <w:ind w:left="3828" w:right="565" w:hanging="1985"/>
        <w:textAlignment w:val="baseline"/>
        <w:rPr>
          <w:rFonts w:eastAsia="Calibri" w:cstheme="minorHAnsi"/>
          <w:bCs/>
        </w:rPr>
      </w:pPr>
      <w:r w:rsidRPr="002068C0">
        <w:rPr>
          <w:rFonts w:eastAsia="Calibri" w:cstheme="minorHAnsi"/>
          <w:b/>
          <w:bCs/>
        </w:rPr>
        <w:t>Nositel/koordinátor:</w:t>
      </w:r>
      <w:r w:rsidR="00544B7B">
        <w:rPr>
          <w:rFonts w:eastAsia="Calibri" w:cstheme="minorHAnsi"/>
          <w:b/>
          <w:bCs/>
        </w:rPr>
        <w:t xml:space="preserve"> </w:t>
      </w:r>
      <w:r w:rsidR="00544B7B" w:rsidRPr="00544B7B">
        <w:rPr>
          <w:rFonts w:eastAsia="Calibri" w:cstheme="minorHAnsi"/>
          <w:bCs/>
        </w:rPr>
        <w:t>majitelé dotčených nemovitostí a pozemků</w:t>
      </w:r>
      <w:r w:rsidR="00544B7B">
        <w:rPr>
          <w:rFonts w:eastAsia="Calibri" w:cstheme="minorHAnsi"/>
          <w:bCs/>
        </w:rPr>
        <w:t>/ Moravskoslezský kraj</w:t>
      </w:r>
    </w:p>
    <w:p w:rsidR="00CA70FD" w:rsidRPr="002068C0" w:rsidRDefault="00CA70FD" w:rsidP="00E76AD5">
      <w:pPr>
        <w:suppressAutoHyphens/>
        <w:autoSpaceDN w:val="0"/>
        <w:spacing w:after="240" w:line="240" w:lineRule="auto"/>
        <w:ind w:left="993" w:right="565" w:firstLine="850"/>
        <w:textAlignment w:val="baseline"/>
        <w:rPr>
          <w:rFonts w:eastAsia="Calibri" w:cstheme="minorHAnsi"/>
          <w:b/>
          <w:bCs/>
        </w:rPr>
      </w:pPr>
      <w:r w:rsidRPr="002068C0">
        <w:rPr>
          <w:rFonts w:eastAsia="Calibri" w:cstheme="minorHAnsi"/>
          <w:b/>
          <w:bCs/>
        </w:rPr>
        <w:t>Hlavní partneři:</w:t>
      </w:r>
      <w:r w:rsidR="00544B7B">
        <w:rPr>
          <w:rFonts w:eastAsia="Calibri" w:cstheme="minorHAnsi"/>
          <w:b/>
          <w:bCs/>
        </w:rPr>
        <w:t xml:space="preserve"> </w:t>
      </w:r>
      <w:r w:rsidR="00544B7B" w:rsidRPr="00544B7B">
        <w:rPr>
          <w:rFonts w:eastAsia="Calibri" w:cstheme="minorHAnsi"/>
          <w:bCs/>
        </w:rPr>
        <w:t>dopravní společnosti</w:t>
      </w:r>
    </w:p>
    <w:p w:rsidR="00CA70FD" w:rsidRPr="002068C0" w:rsidRDefault="00CA70FD" w:rsidP="00434612">
      <w:pPr>
        <w:spacing w:after="0" w:line="240" w:lineRule="auto"/>
        <w:ind w:left="2977" w:right="565" w:hanging="1701"/>
        <w:rPr>
          <w:rFonts w:eastAsia="Calibri" w:cstheme="minorHAnsi"/>
          <w:b/>
          <w:bCs/>
          <w:u w:val="single"/>
        </w:rPr>
      </w:pPr>
      <w:r w:rsidRPr="002068C0">
        <w:rPr>
          <w:rFonts w:eastAsia="Calibri" w:cstheme="minorHAnsi"/>
          <w:b/>
          <w:bCs/>
        </w:rPr>
        <w:t xml:space="preserve">Projekt č. </w:t>
      </w:r>
      <w:r w:rsidR="00D96139">
        <w:rPr>
          <w:rFonts w:eastAsia="Calibri" w:cstheme="minorHAnsi"/>
          <w:b/>
          <w:bCs/>
        </w:rPr>
        <w:t>6</w:t>
      </w:r>
      <w:r w:rsidR="00EE0EA4" w:rsidRPr="002068C0">
        <w:rPr>
          <w:rFonts w:eastAsia="Calibri" w:cstheme="minorHAnsi"/>
          <w:b/>
          <w:bCs/>
        </w:rPr>
        <w:t>.2.</w:t>
      </w:r>
      <w:r w:rsidR="00D96139">
        <w:rPr>
          <w:rFonts w:eastAsia="Calibri" w:cstheme="minorHAnsi"/>
          <w:b/>
          <w:bCs/>
        </w:rPr>
        <w:t>5</w:t>
      </w:r>
      <w:r w:rsidR="00EE0EA4" w:rsidRPr="002068C0">
        <w:rPr>
          <w:rFonts w:eastAsia="Calibri" w:cstheme="minorHAnsi"/>
          <w:b/>
          <w:bCs/>
        </w:rPr>
        <w:t>.</w:t>
      </w:r>
      <w:r w:rsidRPr="002068C0">
        <w:rPr>
          <w:rFonts w:eastAsia="Calibri" w:cstheme="minorHAnsi"/>
          <w:b/>
          <w:bCs/>
        </w:rPr>
        <w:t>:</w:t>
      </w:r>
      <w:r w:rsidRPr="002068C0">
        <w:rPr>
          <w:rFonts w:eastAsia="Calibri" w:cstheme="minorHAnsi"/>
          <w:b/>
          <w:bCs/>
          <w:u w:val="single"/>
        </w:rPr>
        <w:t xml:space="preserve"> Hospodaření s vodou v krajině postižené těžební činností</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Cs/>
        </w:rPr>
      </w:pPr>
      <w:r w:rsidRPr="002068C0">
        <w:rPr>
          <w:rFonts w:eastAsia="Calibri" w:cstheme="minorHAnsi"/>
          <w:b/>
          <w:bCs/>
        </w:rPr>
        <w:t xml:space="preserve">Typ projektu: </w:t>
      </w:r>
      <w:r w:rsidRPr="002068C0">
        <w:rPr>
          <w:rFonts w:eastAsia="Calibri" w:cstheme="minorHAnsi"/>
          <w:bCs/>
        </w:rPr>
        <w:t>koncepční/investiční</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Stručná charakteristika současného stavu:</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Theme="minorEastAsia" w:cstheme="minorHAnsi"/>
          <w:bCs/>
          <w:kern w:val="24"/>
        </w:rPr>
        <w:t>Při poklesech a následných rekultivacích vznikla řada vodních děl.</w:t>
      </w:r>
    </w:p>
    <w:p w:rsidR="00CA70FD" w:rsidRPr="002068C0" w:rsidRDefault="00CA70FD"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2068C0">
        <w:rPr>
          <w:rFonts w:eastAsiaTheme="minorEastAsia" w:cstheme="minorHAnsi"/>
          <w:bCs/>
          <w:kern w:val="24"/>
        </w:rPr>
        <w:t>Chybí však celková koncepce nakládání s povrchovými vodami, možnost využití spojených systémů Těrlické a Žermanické přehrady a řeky Olše.</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Cíle řešení:</w:t>
      </w:r>
    </w:p>
    <w:p w:rsidR="00CA70FD" w:rsidRPr="002068C0" w:rsidRDefault="00CA70FD" w:rsidP="00EA34E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2068C0">
        <w:rPr>
          <w:rFonts w:eastAsiaTheme="minorEastAsia" w:cstheme="minorHAnsi"/>
          <w:bCs/>
          <w:kern w:val="24"/>
        </w:rPr>
        <w:t>Projekt se zabývá tematikou nakládání s povrchovými vodami a možnosti využití vodních prvků pro rekreačně- sportovní účely.</w:t>
      </w:r>
    </w:p>
    <w:p w:rsidR="00CA70FD" w:rsidRPr="002068C0" w:rsidRDefault="00CA70FD"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2068C0">
        <w:rPr>
          <w:rFonts w:eastAsiaTheme="minorEastAsia" w:cstheme="minorHAnsi"/>
          <w:bCs/>
          <w:kern w:val="24"/>
        </w:rPr>
        <w:t>Projekt přispěje k řešení narůstajícího sucha a zlepšení stability hladiny podzemních vod.</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Orientační návrh řešení:</w:t>
      </w:r>
    </w:p>
    <w:p w:rsidR="00CA70FD" w:rsidRPr="002068C0" w:rsidRDefault="00CA70FD" w:rsidP="008F01CF">
      <w:pPr>
        <w:pStyle w:val="Odstavecseseznamem"/>
        <w:numPr>
          <w:ilvl w:val="0"/>
          <w:numId w:val="24"/>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Vytipovat a zmapovat všechna „vodní díla“, která souvisí s činností OKD.</w:t>
      </w:r>
    </w:p>
    <w:p w:rsidR="00CA70FD" w:rsidRPr="002068C0" w:rsidRDefault="00CA70FD" w:rsidP="008F01CF">
      <w:pPr>
        <w:pStyle w:val="Odstavecseseznamem"/>
        <w:numPr>
          <w:ilvl w:val="0"/>
          <w:numId w:val="24"/>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Zjistit vlastnické vztahy těchto děl.</w:t>
      </w:r>
    </w:p>
    <w:p w:rsidR="00CA70FD" w:rsidRPr="002068C0" w:rsidRDefault="00CA70FD" w:rsidP="008F01CF">
      <w:pPr>
        <w:pStyle w:val="Odstavecseseznamem"/>
        <w:numPr>
          <w:ilvl w:val="0"/>
          <w:numId w:val="24"/>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Navrhnout koncepci jejich využití.</w:t>
      </w:r>
    </w:p>
    <w:p w:rsidR="00CA70FD" w:rsidRPr="002068C0" w:rsidRDefault="00CA70FD" w:rsidP="008F01CF">
      <w:pPr>
        <w:pStyle w:val="Odstavecseseznamem"/>
        <w:numPr>
          <w:ilvl w:val="0"/>
          <w:numId w:val="24"/>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Vytipovat konkrétní projekty.</w:t>
      </w:r>
    </w:p>
    <w:p w:rsidR="00CA70FD" w:rsidRPr="002068C0" w:rsidRDefault="00CA70FD" w:rsidP="008F01CF">
      <w:pPr>
        <w:pStyle w:val="Odstavecseseznamem"/>
        <w:numPr>
          <w:ilvl w:val="0"/>
          <w:numId w:val="24"/>
        </w:numPr>
        <w:suppressAutoHyphens/>
        <w:autoSpaceDN w:val="0"/>
        <w:spacing w:after="0" w:line="240" w:lineRule="auto"/>
        <w:ind w:left="2552" w:right="565" w:hanging="284"/>
        <w:textAlignment w:val="baseline"/>
        <w:rPr>
          <w:rFonts w:eastAsia="Calibri" w:cstheme="minorHAnsi"/>
          <w:bCs/>
        </w:rPr>
      </w:pPr>
      <w:r w:rsidRPr="002068C0">
        <w:rPr>
          <w:rFonts w:eastAsia="Calibri" w:cstheme="minorHAnsi"/>
          <w:bCs/>
        </w:rPr>
        <w:t>Realizovat vytipované projekty.</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 xml:space="preserve">Předpokládané období realizace: </w:t>
      </w:r>
      <w:r w:rsidRPr="002068C0">
        <w:rPr>
          <w:rFonts w:eastAsia="Calibri" w:cstheme="minorHAnsi"/>
          <w:bCs/>
        </w:rPr>
        <w:t>2019 - 2030</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Odhadovaný rozpočet:</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Cs/>
        </w:rPr>
      </w:pPr>
      <w:r w:rsidRPr="002068C0">
        <w:rPr>
          <w:rFonts w:eastAsia="Calibri" w:cstheme="minorHAnsi"/>
          <w:b/>
          <w:bCs/>
        </w:rPr>
        <w:t xml:space="preserve">Místo realizace: </w:t>
      </w:r>
      <w:r w:rsidRPr="002068C0">
        <w:rPr>
          <w:rFonts w:eastAsia="Calibri" w:cstheme="minorHAnsi"/>
          <w:bCs/>
        </w:rPr>
        <w:t>Karvinsko</w:t>
      </w:r>
    </w:p>
    <w:p w:rsidR="00CA70FD" w:rsidRPr="002068C0" w:rsidRDefault="00CA70FD" w:rsidP="00CA70FD">
      <w:pPr>
        <w:suppressAutoHyphens/>
        <w:autoSpaceDN w:val="0"/>
        <w:spacing w:after="0" w:line="240" w:lineRule="auto"/>
        <w:ind w:left="993" w:right="565" w:firstLine="850"/>
        <w:textAlignment w:val="baseline"/>
        <w:rPr>
          <w:rFonts w:eastAsia="Calibri" w:cstheme="minorHAnsi"/>
          <w:b/>
          <w:bCs/>
        </w:rPr>
      </w:pPr>
      <w:r w:rsidRPr="002068C0">
        <w:rPr>
          <w:rFonts w:eastAsia="Calibri" w:cstheme="minorHAnsi"/>
          <w:b/>
          <w:bCs/>
        </w:rPr>
        <w:t xml:space="preserve">Nositel/koordinátor: </w:t>
      </w:r>
      <w:r w:rsidRPr="002068C0">
        <w:rPr>
          <w:rFonts w:eastAsia="Calibri" w:cstheme="minorHAnsi"/>
          <w:bCs/>
        </w:rPr>
        <w:t>ČR – Povodí Odry</w:t>
      </w:r>
    </w:p>
    <w:p w:rsidR="00D52E34" w:rsidRDefault="00CA70FD" w:rsidP="00CA70FD">
      <w:pPr>
        <w:suppressAutoHyphens/>
        <w:autoSpaceDN w:val="0"/>
        <w:spacing w:after="0" w:line="240" w:lineRule="auto"/>
        <w:ind w:left="993" w:right="565" w:firstLine="850"/>
        <w:textAlignment w:val="baseline"/>
        <w:rPr>
          <w:rFonts w:eastAsia="Calibri" w:cstheme="minorHAnsi"/>
          <w:bCs/>
        </w:rPr>
      </w:pPr>
      <w:r w:rsidRPr="002068C0">
        <w:rPr>
          <w:rFonts w:eastAsia="Calibri" w:cstheme="minorHAnsi"/>
          <w:b/>
          <w:bCs/>
        </w:rPr>
        <w:t xml:space="preserve">Hlavní partneři: </w:t>
      </w:r>
      <w:r w:rsidRPr="002068C0">
        <w:rPr>
          <w:rFonts w:eastAsia="Calibri" w:cstheme="minorHAnsi"/>
          <w:bCs/>
        </w:rPr>
        <w:t>OKD a. s.</w:t>
      </w:r>
    </w:p>
    <w:p w:rsidR="00046AEF" w:rsidRPr="00B478BA" w:rsidRDefault="00046AEF" w:rsidP="00EA34ED">
      <w:pPr>
        <w:pStyle w:val="Odstavecseseznamem"/>
        <w:numPr>
          <w:ilvl w:val="0"/>
          <w:numId w:val="1"/>
        </w:numPr>
        <w:spacing w:before="240"/>
        <w:ind w:hanging="76"/>
        <w:rPr>
          <w:b/>
          <w:sz w:val="32"/>
          <w:szCs w:val="32"/>
          <w:u w:val="single"/>
        </w:rPr>
      </w:pPr>
      <w:r w:rsidRPr="00B478BA">
        <w:rPr>
          <w:b/>
          <w:sz w:val="32"/>
          <w:szCs w:val="32"/>
          <w:u w:val="single"/>
        </w:rPr>
        <w:t>Podpora podnikání</w:t>
      </w:r>
    </w:p>
    <w:p w:rsidR="00070185" w:rsidRPr="00BC4112" w:rsidRDefault="00070185" w:rsidP="00434612">
      <w:pPr>
        <w:pStyle w:val="Odstavecseseznamem"/>
        <w:numPr>
          <w:ilvl w:val="1"/>
          <w:numId w:val="1"/>
        </w:numPr>
        <w:spacing w:after="0"/>
        <w:ind w:left="1276" w:hanging="425"/>
        <w:rPr>
          <w:b/>
          <w:sz w:val="24"/>
          <w:szCs w:val="24"/>
        </w:rPr>
      </w:pPr>
      <w:r w:rsidRPr="00BC4112">
        <w:rPr>
          <w:b/>
          <w:sz w:val="24"/>
          <w:szCs w:val="24"/>
        </w:rPr>
        <w:t>Vodíkové technologie</w:t>
      </w:r>
    </w:p>
    <w:p w:rsidR="00070185" w:rsidRPr="00FF25A0" w:rsidRDefault="00070185" w:rsidP="00070185">
      <w:pPr>
        <w:tabs>
          <w:tab w:val="left" w:pos="1418"/>
        </w:tabs>
        <w:autoSpaceDE w:val="0"/>
        <w:autoSpaceDN w:val="0"/>
        <w:adjustRightInd w:val="0"/>
        <w:spacing w:after="0" w:line="240" w:lineRule="auto"/>
        <w:ind w:left="1276" w:right="565"/>
        <w:jc w:val="both"/>
        <w:rPr>
          <w:rFonts w:cstheme="minorHAnsi"/>
          <w:b/>
          <w:color w:val="000000"/>
          <w:highlight w:val="yellow"/>
          <w:u w:val="single"/>
        </w:rPr>
      </w:pPr>
      <w:r w:rsidRPr="00132BAE">
        <w:rPr>
          <w:rFonts w:eastAsia="Calibri" w:cstheme="minorHAnsi"/>
          <w:b/>
          <w:bCs/>
        </w:rPr>
        <w:t xml:space="preserve">Projekt č. </w:t>
      </w:r>
      <w:r>
        <w:rPr>
          <w:rFonts w:eastAsia="Calibri" w:cstheme="minorHAnsi"/>
          <w:b/>
          <w:bCs/>
        </w:rPr>
        <w:t>7.1.1</w:t>
      </w:r>
      <w:r w:rsidRPr="00132BAE">
        <w:rPr>
          <w:rFonts w:eastAsia="Calibri" w:cstheme="minorHAnsi"/>
          <w:b/>
          <w:bCs/>
        </w:rPr>
        <w:t>:</w:t>
      </w:r>
      <w:r w:rsidRPr="00994494">
        <w:rPr>
          <w:rFonts w:eastAsia="Calibri" w:cstheme="minorHAnsi"/>
          <w:b/>
          <w:bCs/>
          <w:u w:val="single"/>
        </w:rPr>
        <w:t xml:space="preserve"> </w:t>
      </w:r>
      <w:r>
        <w:rPr>
          <w:rFonts w:eastAsia="Calibri" w:cstheme="minorHAnsi"/>
          <w:b/>
          <w:bCs/>
          <w:u w:val="single"/>
        </w:rPr>
        <w:t>Vodíkové aplikační centrum</w:t>
      </w:r>
      <w:r w:rsidR="00EA34ED">
        <w:rPr>
          <w:rFonts w:eastAsia="Calibri" w:cstheme="minorHAnsi"/>
          <w:b/>
          <w:bCs/>
          <w:u w:val="single"/>
        </w:rPr>
        <w:t xml:space="preserve"> v Ostravě</w:t>
      </w:r>
    </w:p>
    <w:p w:rsidR="00070185" w:rsidRPr="009C1A8F" w:rsidRDefault="00070185" w:rsidP="00070185">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070185" w:rsidRPr="009C1A8F" w:rsidRDefault="00070185" w:rsidP="00070185">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504914" w:rsidRDefault="00504914"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Vodíkové technologie mají velký potenciál rozvoje, který může být umocněn podporou vzniku aplikačního centra</w:t>
      </w:r>
    </w:p>
    <w:p w:rsidR="00504914" w:rsidRDefault="00504914"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Obdobný systém je </w:t>
      </w:r>
      <w:r w:rsidR="00BC4112">
        <w:rPr>
          <w:rFonts w:eastAsia="Calibri" w:cstheme="minorHAnsi"/>
          <w:bCs/>
        </w:rPr>
        <w:t xml:space="preserve">úspěšně </w:t>
      </w:r>
      <w:r w:rsidR="009D498C">
        <w:rPr>
          <w:rFonts w:eastAsia="Calibri" w:cstheme="minorHAnsi"/>
          <w:bCs/>
        </w:rPr>
        <w:t xml:space="preserve">vybudován a </w:t>
      </w:r>
      <w:r>
        <w:rPr>
          <w:rFonts w:eastAsia="Calibri" w:cstheme="minorHAnsi"/>
          <w:bCs/>
        </w:rPr>
        <w:t xml:space="preserve">provozován </w:t>
      </w:r>
      <w:r w:rsidR="00BC4112">
        <w:rPr>
          <w:rFonts w:eastAsia="Calibri" w:cstheme="minorHAnsi"/>
          <w:bCs/>
        </w:rPr>
        <w:t>v německém Porůří ve městě Herten</w:t>
      </w:r>
      <w:r w:rsidR="009D498C">
        <w:rPr>
          <w:rFonts w:eastAsia="Calibri" w:cstheme="minorHAnsi"/>
          <w:bCs/>
        </w:rPr>
        <w:t>,</w:t>
      </w:r>
      <w:r>
        <w:rPr>
          <w:rFonts w:eastAsia="Calibri" w:cstheme="minorHAnsi"/>
          <w:bCs/>
        </w:rPr>
        <w:t xml:space="preserve"> </w:t>
      </w:r>
      <w:r w:rsidR="009D498C">
        <w:rPr>
          <w:rFonts w:eastAsia="Calibri" w:cstheme="minorHAnsi"/>
          <w:bCs/>
        </w:rPr>
        <w:t>v areálu bývalého hlubinného dolu Evald</w:t>
      </w:r>
    </w:p>
    <w:p w:rsidR="00070185" w:rsidRDefault="00070185"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 MSK se nenachází podnikatelské aplikační centrum vodíkových technologií</w:t>
      </w:r>
    </w:p>
    <w:p w:rsidR="00070185" w:rsidRPr="009C1A8F" w:rsidRDefault="00070185"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Rozvoj vodíkových technologií bez koncepční a finanční podpory je velmi </w:t>
      </w:r>
      <w:r w:rsidR="00504914">
        <w:rPr>
          <w:rFonts w:eastAsia="Calibri" w:cstheme="minorHAnsi"/>
          <w:bCs/>
        </w:rPr>
        <w:t>problematický</w:t>
      </w:r>
    </w:p>
    <w:p w:rsidR="00070185" w:rsidRPr="00D43760" w:rsidRDefault="00070185" w:rsidP="00070185">
      <w:pPr>
        <w:suppressAutoHyphens/>
        <w:autoSpaceDN w:val="0"/>
        <w:spacing w:after="0" w:line="240" w:lineRule="auto"/>
        <w:ind w:left="993" w:right="565" w:firstLine="850"/>
        <w:textAlignment w:val="baseline"/>
        <w:rPr>
          <w:rFonts w:eastAsia="Calibri" w:cstheme="minorHAnsi"/>
          <w:b/>
          <w:bCs/>
        </w:rPr>
      </w:pPr>
      <w:r w:rsidRPr="00D43760">
        <w:rPr>
          <w:rFonts w:eastAsia="Calibri" w:cstheme="minorHAnsi"/>
          <w:b/>
          <w:bCs/>
        </w:rPr>
        <w:t>Cíle řešení:</w:t>
      </w:r>
    </w:p>
    <w:p w:rsidR="00070185" w:rsidRDefault="009D498C" w:rsidP="00EA34E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D43760">
        <w:rPr>
          <w:rFonts w:eastAsia="Calibri" w:cstheme="minorHAnsi"/>
          <w:bCs/>
        </w:rPr>
        <w:t>Vybudovat a provozovat vodíkové aplikační centrum jako sídlo vodíkového klastru a jeho firem, včetně příslušné infrastruktury</w:t>
      </w:r>
    </w:p>
    <w:p w:rsidR="00D0468C" w:rsidRPr="00D43760" w:rsidRDefault="00D0468C" w:rsidP="00EA34E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centrum by mělo fungovat na komerční bázi</w:t>
      </w:r>
    </w:p>
    <w:p w:rsidR="00070185" w:rsidRPr="00D43760" w:rsidRDefault="00070185" w:rsidP="00070185">
      <w:pPr>
        <w:suppressAutoHyphens/>
        <w:autoSpaceDN w:val="0"/>
        <w:spacing w:after="0" w:line="240" w:lineRule="auto"/>
        <w:ind w:left="993" w:right="565" w:firstLine="850"/>
        <w:textAlignment w:val="baseline"/>
        <w:rPr>
          <w:rFonts w:eastAsia="Calibri" w:cstheme="minorHAnsi"/>
          <w:b/>
          <w:bCs/>
        </w:rPr>
      </w:pPr>
      <w:r w:rsidRPr="00D43760">
        <w:rPr>
          <w:rFonts w:eastAsia="Calibri" w:cstheme="minorHAnsi"/>
          <w:b/>
          <w:bCs/>
        </w:rPr>
        <w:t>Orientační návrh řešení:</w:t>
      </w:r>
    </w:p>
    <w:p w:rsidR="00D43760" w:rsidRDefault="00D43760"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D43760">
        <w:rPr>
          <w:rFonts w:eastAsia="Calibri" w:cstheme="minorHAnsi"/>
          <w:bCs/>
        </w:rPr>
        <w:t>navázat spolupráci s</w:t>
      </w:r>
      <w:r>
        <w:rPr>
          <w:rFonts w:eastAsia="Calibri" w:cstheme="minorHAnsi"/>
          <w:bCs/>
        </w:rPr>
        <w:t xml:space="preserve"> vodíkovým </w:t>
      </w:r>
      <w:r w:rsidRPr="00D43760">
        <w:rPr>
          <w:rFonts w:eastAsia="Calibri" w:cstheme="minorHAnsi"/>
          <w:bCs/>
        </w:rPr>
        <w:t xml:space="preserve">aplikačním </w:t>
      </w:r>
      <w:r>
        <w:rPr>
          <w:rFonts w:eastAsia="Calibri" w:cstheme="minorHAnsi"/>
          <w:bCs/>
        </w:rPr>
        <w:t>centrum v Hertenu</w:t>
      </w:r>
    </w:p>
    <w:p w:rsidR="00D43760" w:rsidRPr="00D43760" w:rsidRDefault="00D43760"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ustavit nový, případně oživit dřívější vodíkový klastr</w:t>
      </w:r>
    </w:p>
    <w:p w:rsidR="00070185" w:rsidRDefault="00D43760"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 xml:space="preserve">zpracovat koncepci a projekt </w:t>
      </w:r>
      <w:r w:rsidR="00D0468C">
        <w:rPr>
          <w:rFonts w:eastAsia="Calibri" w:cstheme="minorHAnsi"/>
          <w:bCs/>
        </w:rPr>
        <w:t>vodíkového aplikačního centra, nejlépe v dolní oblasti Vítkovic, které bude tvořit základ pro uplatnění vodíkových technologií v MSK</w:t>
      </w:r>
    </w:p>
    <w:p w:rsidR="00D0468C" w:rsidRPr="00D43760" w:rsidRDefault="00D0468C"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vybudovat centrum a povazovat ho jako základ rozvoje vodíkových technologií v MSK</w:t>
      </w:r>
    </w:p>
    <w:p w:rsidR="00070185" w:rsidRPr="009C1A8F" w:rsidRDefault="00070185" w:rsidP="00070185">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201</w:t>
      </w:r>
      <w:r>
        <w:rPr>
          <w:rFonts w:eastAsia="Calibri" w:cstheme="minorHAnsi"/>
          <w:bCs/>
        </w:rPr>
        <w:t>0</w:t>
      </w:r>
      <w:r w:rsidRPr="009C1A8F">
        <w:rPr>
          <w:rFonts w:eastAsia="Calibri" w:cstheme="minorHAnsi"/>
          <w:bCs/>
        </w:rPr>
        <w:t xml:space="preserve"> - 2024</w:t>
      </w:r>
    </w:p>
    <w:p w:rsidR="00070185" w:rsidRPr="009C1A8F" w:rsidRDefault="00070185" w:rsidP="00070185">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070185" w:rsidRPr="00EA34ED" w:rsidRDefault="00070185" w:rsidP="00070185">
      <w:pPr>
        <w:suppressAutoHyphens/>
        <w:autoSpaceDN w:val="0"/>
        <w:spacing w:after="0" w:line="240" w:lineRule="auto"/>
        <w:ind w:left="993" w:right="565" w:firstLine="850"/>
        <w:textAlignment w:val="baseline"/>
        <w:rPr>
          <w:rFonts w:eastAsia="Calibri" w:cstheme="minorHAnsi"/>
          <w:b/>
          <w:bCs/>
          <w:u w:val="single"/>
        </w:rPr>
      </w:pPr>
      <w:r w:rsidRPr="009C1A8F">
        <w:rPr>
          <w:rFonts w:eastAsia="Calibri" w:cstheme="minorHAnsi"/>
          <w:b/>
          <w:bCs/>
        </w:rPr>
        <w:t xml:space="preserve">Místo realizace: </w:t>
      </w:r>
      <w:r w:rsidRPr="00EA34ED">
        <w:rPr>
          <w:rFonts w:eastAsia="Calibri" w:cstheme="minorHAnsi"/>
          <w:b/>
          <w:bCs/>
          <w:u w:val="single"/>
        </w:rPr>
        <w:t>Ostrava, Dolní oblast Vítkovic</w:t>
      </w:r>
    </w:p>
    <w:p w:rsidR="00070185" w:rsidRPr="00EA34ED" w:rsidRDefault="00070185" w:rsidP="00070185">
      <w:pPr>
        <w:suppressAutoHyphens/>
        <w:autoSpaceDN w:val="0"/>
        <w:spacing w:after="0" w:line="240" w:lineRule="auto"/>
        <w:ind w:left="993" w:right="565" w:firstLine="850"/>
        <w:textAlignment w:val="baseline"/>
        <w:rPr>
          <w:rFonts w:eastAsia="Calibri" w:cstheme="minorHAnsi"/>
          <w:bCs/>
        </w:rPr>
      </w:pPr>
      <w:r w:rsidRPr="00B478BA">
        <w:rPr>
          <w:rFonts w:eastAsia="Calibri" w:cstheme="minorHAnsi"/>
          <w:b/>
          <w:bCs/>
        </w:rPr>
        <w:t>Nositel/koordinátor:</w:t>
      </w:r>
      <w:r w:rsidR="00B478BA" w:rsidRPr="00B478BA">
        <w:rPr>
          <w:rFonts w:eastAsia="Calibri" w:cstheme="minorHAnsi"/>
          <w:b/>
          <w:bCs/>
        </w:rPr>
        <w:t xml:space="preserve"> </w:t>
      </w:r>
      <w:r w:rsidR="00B478BA" w:rsidRPr="00EA34ED">
        <w:rPr>
          <w:rFonts w:eastAsia="Calibri" w:cstheme="minorHAnsi"/>
          <w:bCs/>
        </w:rPr>
        <w:t>Vodíkový klastr/ Moravskoslezský kraj</w:t>
      </w:r>
      <w:r w:rsidR="00BF1E50" w:rsidRPr="00EA34ED">
        <w:rPr>
          <w:rFonts w:eastAsia="Calibri" w:cstheme="minorHAnsi"/>
          <w:bCs/>
        </w:rPr>
        <w:t xml:space="preserve"> a MEC</w:t>
      </w:r>
    </w:p>
    <w:p w:rsidR="00070185" w:rsidRDefault="00070185" w:rsidP="00070185">
      <w:pPr>
        <w:suppressAutoHyphens/>
        <w:autoSpaceDN w:val="0"/>
        <w:spacing w:after="0" w:line="240" w:lineRule="auto"/>
        <w:ind w:left="993" w:right="565" w:firstLine="850"/>
        <w:textAlignment w:val="baseline"/>
        <w:rPr>
          <w:rFonts w:eastAsia="Calibri" w:cstheme="minorHAnsi"/>
          <w:b/>
          <w:bCs/>
        </w:rPr>
      </w:pPr>
      <w:r w:rsidRPr="00B478BA">
        <w:rPr>
          <w:rFonts w:eastAsia="Calibri" w:cstheme="minorHAnsi"/>
          <w:b/>
          <w:bCs/>
        </w:rPr>
        <w:t>Hlavní partneři:</w:t>
      </w:r>
    </w:p>
    <w:p w:rsidR="00046AEF" w:rsidRPr="00BF1E50" w:rsidRDefault="00046AEF" w:rsidP="00434612">
      <w:pPr>
        <w:pStyle w:val="Odstavecseseznamem"/>
        <w:numPr>
          <w:ilvl w:val="1"/>
          <w:numId w:val="1"/>
        </w:numPr>
        <w:spacing w:before="240" w:after="0"/>
        <w:ind w:left="1276" w:hanging="567"/>
        <w:rPr>
          <w:b/>
          <w:sz w:val="24"/>
          <w:szCs w:val="24"/>
        </w:rPr>
      </w:pPr>
      <w:r w:rsidRPr="00BF1E50">
        <w:rPr>
          <w:b/>
          <w:sz w:val="24"/>
          <w:szCs w:val="24"/>
        </w:rPr>
        <w:t>Nové průmyslové zóny</w:t>
      </w:r>
      <w:r w:rsidR="0037538E" w:rsidRPr="00BF1E50">
        <w:rPr>
          <w:b/>
          <w:sz w:val="24"/>
          <w:szCs w:val="24"/>
        </w:rPr>
        <w:t xml:space="preserve"> </w:t>
      </w:r>
    </w:p>
    <w:p w:rsidR="00DE2094" w:rsidRPr="00FF25A0" w:rsidRDefault="00DE2094" w:rsidP="00EA34ED">
      <w:pPr>
        <w:tabs>
          <w:tab w:val="left" w:pos="1418"/>
        </w:tabs>
        <w:autoSpaceDE w:val="0"/>
        <w:autoSpaceDN w:val="0"/>
        <w:adjustRightInd w:val="0"/>
        <w:spacing w:after="0" w:line="240" w:lineRule="auto"/>
        <w:ind w:left="2977" w:right="565" w:hanging="1701"/>
        <w:jc w:val="both"/>
        <w:rPr>
          <w:rFonts w:cstheme="minorHAnsi"/>
          <w:b/>
          <w:color w:val="000000"/>
          <w:highlight w:val="yellow"/>
          <w:u w:val="single"/>
        </w:rPr>
      </w:pPr>
      <w:r w:rsidRPr="00132BAE">
        <w:rPr>
          <w:rFonts w:eastAsia="Calibri" w:cstheme="minorHAnsi"/>
          <w:b/>
          <w:bCs/>
        </w:rPr>
        <w:t xml:space="preserve">Projekt č. </w:t>
      </w:r>
      <w:r w:rsidR="00BC4112">
        <w:rPr>
          <w:rFonts w:eastAsia="Calibri" w:cstheme="minorHAnsi"/>
          <w:b/>
          <w:bCs/>
        </w:rPr>
        <w:t>7.</w:t>
      </w:r>
      <w:r w:rsidR="00D91AC3">
        <w:rPr>
          <w:rFonts w:eastAsia="Calibri" w:cstheme="minorHAnsi"/>
          <w:b/>
          <w:bCs/>
        </w:rPr>
        <w:t>2</w:t>
      </w:r>
      <w:r w:rsidR="00BC4112">
        <w:rPr>
          <w:rFonts w:eastAsia="Calibri" w:cstheme="minorHAnsi"/>
          <w:b/>
          <w:bCs/>
        </w:rPr>
        <w:t>.1.</w:t>
      </w:r>
      <w:r w:rsidRPr="00132BAE">
        <w:rPr>
          <w:rFonts w:eastAsia="Calibri" w:cstheme="minorHAnsi"/>
          <w:b/>
          <w:bCs/>
        </w:rPr>
        <w:t>:</w:t>
      </w:r>
      <w:r w:rsidRPr="00BC4112">
        <w:rPr>
          <w:rFonts w:eastAsia="Calibri" w:cstheme="minorHAnsi"/>
          <w:b/>
          <w:bCs/>
        </w:rPr>
        <w:t xml:space="preserve"> </w:t>
      </w:r>
      <w:r w:rsidR="00BC4112">
        <w:rPr>
          <w:rFonts w:eastAsia="Calibri" w:cstheme="minorHAnsi"/>
          <w:b/>
          <w:bCs/>
          <w:u w:val="single"/>
        </w:rPr>
        <w:t>Transformace povrchových areálů dolů</w:t>
      </w:r>
      <w:r w:rsidR="00EA34ED">
        <w:rPr>
          <w:rFonts w:eastAsia="Calibri" w:cstheme="minorHAnsi"/>
          <w:b/>
          <w:bCs/>
          <w:u w:val="single"/>
        </w:rPr>
        <w:t xml:space="preserve"> OKD</w:t>
      </w:r>
      <w:r w:rsidR="00BC4112">
        <w:rPr>
          <w:rFonts w:eastAsia="Calibri" w:cstheme="minorHAnsi"/>
          <w:b/>
          <w:bCs/>
          <w:u w:val="single"/>
        </w:rPr>
        <w:t xml:space="preserve"> s ukončenou těžební činností</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DE2094" w:rsidRPr="00711BC1" w:rsidRDefault="00DE2094" w:rsidP="00DE2094">
      <w:pPr>
        <w:suppressAutoHyphens/>
        <w:autoSpaceDN w:val="0"/>
        <w:spacing w:after="0" w:line="240" w:lineRule="auto"/>
        <w:ind w:left="993" w:right="565" w:firstLine="850"/>
        <w:textAlignment w:val="baseline"/>
        <w:rPr>
          <w:rFonts w:eastAsia="Calibri" w:cstheme="minorHAnsi"/>
          <w:b/>
          <w:bCs/>
        </w:rPr>
      </w:pPr>
      <w:r w:rsidRPr="00711BC1">
        <w:rPr>
          <w:rFonts w:eastAsia="Calibri" w:cstheme="minorHAnsi"/>
          <w:b/>
          <w:bCs/>
        </w:rPr>
        <w:t>Stručná charakteristika současného stavu:</w:t>
      </w:r>
    </w:p>
    <w:p w:rsidR="00DE2094" w:rsidRPr="00711BC1" w:rsidRDefault="00BC4112"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711BC1">
        <w:rPr>
          <w:rFonts w:eastAsia="Calibri" w:cstheme="minorHAnsi"/>
          <w:bCs/>
        </w:rPr>
        <w:t>Postupný útlum</w:t>
      </w:r>
      <w:r w:rsidR="00711BC1" w:rsidRPr="00711BC1">
        <w:rPr>
          <w:rFonts w:eastAsia="Calibri" w:cstheme="minorHAnsi"/>
          <w:bCs/>
        </w:rPr>
        <w:t xml:space="preserve"> </w:t>
      </w:r>
      <w:r w:rsidRPr="00711BC1">
        <w:rPr>
          <w:rFonts w:eastAsia="Calibri" w:cstheme="minorHAnsi"/>
          <w:bCs/>
        </w:rPr>
        <w:t>a ukončování těžby černého uhlí v</w:t>
      </w:r>
      <w:r w:rsidR="00711BC1" w:rsidRPr="00711BC1">
        <w:rPr>
          <w:rFonts w:eastAsia="Calibri" w:cstheme="minorHAnsi"/>
          <w:bCs/>
        </w:rPr>
        <w:t> </w:t>
      </w:r>
      <w:r w:rsidRPr="00711BC1">
        <w:rPr>
          <w:rFonts w:eastAsia="Calibri" w:cstheme="minorHAnsi"/>
          <w:bCs/>
        </w:rPr>
        <w:t>OKD</w:t>
      </w:r>
      <w:r w:rsidR="00711BC1" w:rsidRPr="00711BC1">
        <w:rPr>
          <w:rFonts w:eastAsia="Calibri" w:cstheme="minorHAnsi"/>
          <w:bCs/>
        </w:rPr>
        <w:t xml:space="preserve"> bude uvolňovat povrchové areály k dalšímu využívání</w:t>
      </w:r>
      <w:r w:rsidR="00DE2094" w:rsidRPr="00711BC1">
        <w:rPr>
          <w:rFonts w:eastAsia="Calibri" w:cstheme="minorHAnsi"/>
          <w:bCs/>
        </w:rPr>
        <w:t>.</w:t>
      </w:r>
    </w:p>
    <w:p w:rsidR="00DE2094" w:rsidRPr="00BF1E50" w:rsidRDefault="00DE2094" w:rsidP="00DE2094">
      <w:pPr>
        <w:suppressAutoHyphens/>
        <w:autoSpaceDN w:val="0"/>
        <w:spacing w:after="0" w:line="240" w:lineRule="auto"/>
        <w:ind w:left="993" w:right="565" w:firstLine="850"/>
        <w:textAlignment w:val="baseline"/>
        <w:rPr>
          <w:rFonts w:eastAsia="Calibri" w:cstheme="minorHAnsi"/>
          <w:b/>
          <w:bCs/>
        </w:rPr>
      </w:pPr>
      <w:r w:rsidRPr="00BF1E50">
        <w:rPr>
          <w:rFonts w:eastAsia="Calibri" w:cstheme="minorHAnsi"/>
          <w:b/>
          <w:bCs/>
        </w:rPr>
        <w:t>Cíle řešení:</w:t>
      </w:r>
    </w:p>
    <w:p w:rsidR="00DE2094" w:rsidRPr="00BF1E50" w:rsidRDefault="00BF1E50" w:rsidP="00EA34E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BF1E50">
        <w:rPr>
          <w:rFonts w:eastAsia="Calibri" w:cstheme="minorHAnsi"/>
          <w:bCs/>
        </w:rPr>
        <w:t>Již v období plánování útlumu a ukončování těžby, připravovat povrchové areály k budoucímu využití pro další podnikatelské účely</w:t>
      </w:r>
    </w:p>
    <w:p w:rsidR="00BF1E50" w:rsidRPr="00BF1E50" w:rsidRDefault="00BF1E50" w:rsidP="00EA34ED">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BF1E50">
        <w:rPr>
          <w:rFonts w:eastAsia="Calibri" w:cstheme="minorHAnsi"/>
          <w:bCs/>
        </w:rPr>
        <w:t>Vytvoření nových pracovních míst jako náhrada za zaniklá pracovní místa a optimální využití vhodných staveb a infrastruktury</w:t>
      </w:r>
    </w:p>
    <w:p w:rsidR="00DE2094" w:rsidRPr="00BF1E50" w:rsidRDefault="00DE2094" w:rsidP="00DE2094">
      <w:pPr>
        <w:suppressAutoHyphens/>
        <w:autoSpaceDN w:val="0"/>
        <w:spacing w:after="0" w:line="240" w:lineRule="auto"/>
        <w:ind w:left="993" w:right="565" w:firstLine="850"/>
        <w:textAlignment w:val="baseline"/>
        <w:rPr>
          <w:rFonts w:eastAsia="Calibri" w:cstheme="minorHAnsi"/>
          <w:b/>
          <w:bCs/>
        </w:rPr>
      </w:pPr>
      <w:r w:rsidRPr="00BF1E50">
        <w:rPr>
          <w:rFonts w:eastAsia="Calibri" w:cstheme="minorHAnsi"/>
          <w:b/>
          <w:bCs/>
        </w:rPr>
        <w:t>Orientační návrh řešení:</w:t>
      </w:r>
    </w:p>
    <w:p w:rsidR="00DE2094" w:rsidRDefault="00BF1E50"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BF1E50">
        <w:rPr>
          <w:rFonts w:eastAsia="Calibri" w:cstheme="minorHAnsi"/>
          <w:bCs/>
        </w:rPr>
        <w:t>Analýza současného stavu využitelnosti</w:t>
      </w:r>
      <w:r>
        <w:rPr>
          <w:rFonts w:eastAsia="Calibri" w:cstheme="minorHAnsi"/>
          <w:bCs/>
        </w:rPr>
        <w:t xml:space="preserve"> území, staveb a infrastruktury</w:t>
      </w:r>
    </w:p>
    <w:p w:rsidR="00BF1E50" w:rsidRDefault="00BF1E50"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Určení nového majitele – provozovatele budoucí průmyslové zóny</w:t>
      </w:r>
    </w:p>
    <w:p w:rsidR="00BF1E50" w:rsidRDefault="00BF1E50"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Zpracovat studii využitelnosti a projekt průmyslové zóny</w:t>
      </w:r>
    </w:p>
    <w:p w:rsidR="00BF1E50" w:rsidRDefault="00BF1E50"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Aktivně vyhledávat potenciální investory</w:t>
      </w:r>
    </w:p>
    <w:p w:rsidR="00BF1E50" w:rsidRDefault="00D52E34"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průmyslovou zónu</w:t>
      </w:r>
    </w:p>
    <w:p w:rsidR="00D52E34" w:rsidRDefault="00D52E34"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Trvale pečovat o společné prostory a infrastrukturu</w:t>
      </w:r>
    </w:p>
    <w:p w:rsidR="00D52E34" w:rsidRPr="00BF1E50" w:rsidRDefault="00D52E34" w:rsidP="00EA34ED">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Využít zkušenosti z průmyslové zóny František v Horní Suché</w:t>
      </w:r>
    </w:p>
    <w:p w:rsidR="00DE2094" w:rsidRPr="00D52E34" w:rsidRDefault="00DE2094" w:rsidP="00DE2094">
      <w:pPr>
        <w:suppressAutoHyphens/>
        <w:autoSpaceDN w:val="0"/>
        <w:spacing w:after="0" w:line="240" w:lineRule="auto"/>
        <w:ind w:left="993" w:right="565" w:firstLine="850"/>
        <w:textAlignment w:val="baseline"/>
        <w:rPr>
          <w:rFonts w:eastAsia="Calibri" w:cstheme="minorHAnsi"/>
          <w:b/>
          <w:bCs/>
        </w:rPr>
      </w:pPr>
      <w:r w:rsidRPr="00D52E34">
        <w:rPr>
          <w:rFonts w:eastAsia="Calibri" w:cstheme="minorHAnsi"/>
          <w:b/>
          <w:bCs/>
        </w:rPr>
        <w:t xml:space="preserve">Předpokládané období realizace: </w:t>
      </w:r>
      <w:r w:rsidRPr="00D52E34">
        <w:rPr>
          <w:rFonts w:eastAsia="Calibri" w:cstheme="minorHAnsi"/>
          <w:bCs/>
        </w:rPr>
        <w:t>20</w:t>
      </w:r>
      <w:r w:rsidR="00D52E34" w:rsidRPr="00D52E34">
        <w:rPr>
          <w:rFonts w:eastAsia="Calibri" w:cstheme="minorHAnsi"/>
          <w:bCs/>
        </w:rPr>
        <w:t>20</w:t>
      </w:r>
      <w:r w:rsidRPr="00D52E34">
        <w:rPr>
          <w:rFonts w:eastAsia="Calibri" w:cstheme="minorHAnsi"/>
          <w:bCs/>
        </w:rPr>
        <w:t xml:space="preserve"> - 20</w:t>
      </w:r>
      <w:r w:rsidR="00D52E34" w:rsidRPr="00D52E34">
        <w:rPr>
          <w:rFonts w:eastAsia="Calibri" w:cstheme="minorHAnsi"/>
          <w:bCs/>
        </w:rPr>
        <w:t>28</w:t>
      </w:r>
    </w:p>
    <w:p w:rsidR="00DE2094" w:rsidRPr="00D52E34" w:rsidRDefault="00DE2094" w:rsidP="00DE2094">
      <w:pPr>
        <w:suppressAutoHyphens/>
        <w:autoSpaceDN w:val="0"/>
        <w:spacing w:after="0" w:line="240" w:lineRule="auto"/>
        <w:ind w:left="993" w:right="565" w:firstLine="850"/>
        <w:textAlignment w:val="baseline"/>
        <w:rPr>
          <w:rFonts w:eastAsia="Calibri" w:cstheme="minorHAnsi"/>
          <w:b/>
          <w:bCs/>
        </w:rPr>
      </w:pPr>
      <w:r w:rsidRPr="00D52E34">
        <w:rPr>
          <w:rFonts w:eastAsia="Calibri" w:cstheme="minorHAnsi"/>
          <w:b/>
          <w:bCs/>
        </w:rPr>
        <w:t>Odhadovaný rozpočet:</w:t>
      </w:r>
    </w:p>
    <w:p w:rsidR="00DE2094" w:rsidRPr="00BC4112" w:rsidRDefault="00DE2094" w:rsidP="00DE2094">
      <w:pPr>
        <w:suppressAutoHyphens/>
        <w:autoSpaceDN w:val="0"/>
        <w:spacing w:after="0" w:line="240" w:lineRule="auto"/>
        <w:ind w:left="993" w:right="565" w:firstLine="850"/>
        <w:textAlignment w:val="baseline"/>
        <w:rPr>
          <w:rFonts w:eastAsia="Calibri" w:cstheme="minorHAnsi"/>
          <w:bCs/>
        </w:rPr>
      </w:pPr>
      <w:r w:rsidRPr="00BC4112">
        <w:rPr>
          <w:rFonts w:eastAsia="Calibri" w:cstheme="minorHAnsi"/>
          <w:b/>
          <w:bCs/>
        </w:rPr>
        <w:t xml:space="preserve">Místo realizace: </w:t>
      </w:r>
      <w:r w:rsidR="00BC4112" w:rsidRPr="00BC4112">
        <w:rPr>
          <w:rFonts w:eastAsia="Calibri" w:cstheme="minorHAnsi"/>
          <w:bCs/>
        </w:rPr>
        <w:t>Okres Karviná a Frýdek Místek</w:t>
      </w:r>
    </w:p>
    <w:p w:rsidR="00DE2094" w:rsidRPr="00D52E34" w:rsidRDefault="00DE2094" w:rsidP="00D52E34">
      <w:pPr>
        <w:suppressAutoHyphens/>
        <w:autoSpaceDN w:val="0"/>
        <w:spacing w:after="0" w:line="240" w:lineRule="auto"/>
        <w:ind w:left="3828" w:right="565" w:hanging="1985"/>
        <w:textAlignment w:val="baseline"/>
        <w:rPr>
          <w:rFonts w:eastAsia="Calibri" w:cstheme="minorHAnsi"/>
          <w:bCs/>
        </w:rPr>
      </w:pPr>
      <w:r w:rsidRPr="00BC4112">
        <w:rPr>
          <w:rFonts w:eastAsia="Calibri" w:cstheme="minorHAnsi"/>
          <w:b/>
          <w:bCs/>
        </w:rPr>
        <w:t>Nositel/koordinátor:</w:t>
      </w:r>
      <w:r w:rsidR="00D52E34">
        <w:rPr>
          <w:rFonts w:eastAsia="Calibri" w:cstheme="minorHAnsi"/>
          <w:b/>
          <w:bCs/>
        </w:rPr>
        <w:t xml:space="preserve"> </w:t>
      </w:r>
      <w:r w:rsidR="00D52E34" w:rsidRPr="00D52E34">
        <w:rPr>
          <w:rFonts w:eastAsia="Calibri" w:cstheme="minorHAnsi"/>
          <w:bCs/>
        </w:rPr>
        <w:t>dotčené obce a města/ Moravskoslezský kraj a Czechinvest</w:t>
      </w:r>
    </w:p>
    <w:p w:rsidR="00DE2094" w:rsidRDefault="00DE2094" w:rsidP="00DE2094">
      <w:pPr>
        <w:suppressAutoHyphens/>
        <w:autoSpaceDN w:val="0"/>
        <w:spacing w:after="0" w:line="240" w:lineRule="auto"/>
        <w:ind w:left="993" w:right="565" w:firstLine="850"/>
        <w:textAlignment w:val="baseline"/>
        <w:rPr>
          <w:rFonts w:eastAsia="Calibri" w:cstheme="minorHAnsi"/>
          <w:bCs/>
        </w:rPr>
      </w:pPr>
      <w:r w:rsidRPr="00D52E34">
        <w:rPr>
          <w:rFonts w:eastAsia="Calibri" w:cstheme="minorHAnsi"/>
          <w:b/>
          <w:bCs/>
        </w:rPr>
        <w:t>Hlavní partneři:</w:t>
      </w:r>
      <w:r w:rsidR="00D52E34">
        <w:rPr>
          <w:rFonts w:eastAsia="Calibri" w:cstheme="minorHAnsi"/>
          <w:b/>
          <w:bCs/>
        </w:rPr>
        <w:t xml:space="preserve"> </w:t>
      </w:r>
      <w:r w:rsidR="00D52E34" w:rsidRPr="00D91AC3">
        <w:rPr>
          <w:rFonts w:eastAsia="Calibri" w:cstheme="minorHAnsi"/>
          <w:bCs/>
        </w:rPr>
        <w:t>budoucí investoři</w:t>
      </w:r>
    </w:p>
    <w:p w:rsidR="00B85363" w:rsidRPr="00FF25A0" w:rsidRDefault="00B85363" w:rsidP="00B85363">
      <w:pPr>
        <w:tabs>
          <w:tab w:val="left" w:pos="1418"/>
        </w:tabs>
        <w:autoSpaceDE w:val="0"/>
        <w:autoSpaceDN w:val="0"/>
        <w:adjustRightInd w:val="0"/>
        <w:spacing w:before="240" w:after="0" w:line="240" w:lineRule="auto"/>
        <w:ind w:left="2977" w:right="565" w:hanging="1701"/>
        <w:jc w:val="both"/>
        <w:rPr>
          <w:rFonts w:cstheme="minorHAnsi"/>
          <w:b/>
          <w:color w:val="000000"/>
          <w:highlight w:val="yellow"/>
          <w:u w:val="single"/>
        </w:rPr>
      </w:pPr>
      <w:r w:rsidRPr="00132BAE">
        <w:rPr>
          <w:rFonts w:eastAsia="Calibri" w:cstheme="minorHAnsi"/>
          <w:b/>
          <w:bCs/>
        </w:rPr>
        <w:t xml:space="preserve">Projekt č. </w:t>
      </w:r>
      <w:r>
        <w:rPr>
          <w:rFonts w:eastAsia="Calibri" w:cstheme="minorHAnsi"/>
          <w:b/>
          <w:bCs/>
        </w:rPr>
        <w:t>7.2.2.</w:t>
      </w:r>
      <w:r w:rsidRPr="00132BAE">
        <w:rPr>
          <w:rFonts w:eastAsia="Calibri" w:cstheme="minorHAnsi"/>
          <w:b/>
          <w:bCs/>
        </w:rPr>
        <w:t>:</w:t>
      </w:r>
      <w:r w:rsidRPr="00BC4112">
        <w:rPr>
          <w:rFonts w:eastAsia="Calibri" w:cstheme="minorHAnsi"/>
          <w:b/>
          <w:bCs/>
        </w:rPr>
        <w:t xml:space="preserve"> </w:t>
      </w:r>
      <w:r w:rsidRPr="00B85363">
        <w:rPr>
          <w:rFonts w:eastAsia="Calibri" w:cstheme="minorHAnsi"/>
          <w:b/>
          <w:bCs/>
          <w:u w:val="single"/>
        </w:rPr>
        <w:t>Nová strategická průmyslová zóna pro okres Karviná</w:t>
      </w:r>
    </w:p>
    <w:p w:rsidR="00B85363" w:rsidRPr="009C1A8F" w:rsidRDefault="00B85363" w:rsidP="00B85363">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B85363" w:rsidRPr="00711BC1" w:rsidRDefault="00B85363" w:rsidP="00B85363">
      <w:pPr>
        <w:suppressAutoHyphens/>
        <w:autoSpaceDN w:val="0"/>
        <w:spacing w:after="0" w:line="240" w:lineRule="auto"/>
        <w:ind w:left="993" w:right="565" w:firstLine="850"/>
        <w:textAlignment w:val="baseline"/>
        <w:rPr>
          <w:rFonts w:eastAsia="Calibri" w:cstheme="minorHAnsi"/>
          <w:b/>
          <w:bCs/>
        </w:rPr>
      </w:pPr>
      <w:r w:rsidRPr="00711BC1">
        <w:rPr>
          <w:rFonts w:eastAsia="Calibri" w:cstheme="minorHAnsi"/>
          <w:b/>
          <w:bCs/>
        </w:rPr>
        <w:t>Stručná charakteristika současného stavu:</w:t>
      </w:r>
    </w:p>
    <w:p w:rsidR="00B85363" w:rsidRDefault="00B85363" w:rsidP="00B85363">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Nejen současný stav, ale zejména nastávající</w:t>
      </w:r>
      <w:r w:rsidRPr="00711BC1">
        <w:rPr>
          <w:rFonts w:eastAsia="Calibri" w:cstheme="minorHAnsi"/>
          <w:bCs/>
        </w:rPr>
        <w:t xml:space="preserve"> útlum a ukončování těžby černého uhlí v OKD bude uvolňovat</w:t>
      </w:r>
      <w:r>
        <w:rPr>
          <w:rFonts w:eastAsia="Calibri" w:cstheme="minorHAnsi"/>
          <w:bCs/>
        </w:rPr>
        <w:t xml:space="preserve"> velké množství pracovní síly a bez náhrady likvidovat tisíce pracovních míst celé škály kvalifikací</w:t>
      </w:r>
      <w:r w:rsidRPr="00711BC1">
        <w:rPr>
          <w:rFonts w:eastAsia="Calibri" w:cstheme="minorHAnsi"/>
          <w:bCs/>
        </w:rPr>
        <w:t>.</w:t>
      </w:r>
    </w:p>
    <w:p w:rsidR="00B85363" w:rsidRDefault="00B85363" w:rsidP="00B85363">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V současné době nejsou v okrese Karviná vytvořeny takové podmínky, které by dokázaly </w:t>
      </w:r>
      <w:r w:rsidR="00575419">
        <w:rPr>
          <w:rFonts w:eastAsia="Calibri" w:cstheme="minorHAnsi"/>
          <w:bCs/>
        </w:rPr>
        <w:t>vytvořit nová pracovní místa pro odpovídající kvalifikace.</w:t>
      </w:r>
    </w:p>
    <w:p w:rsidR="00575419" w:rsidRPr="00711BC1" w:rsidRDefault="00575419" w:rsidP="00B85363">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 Okrese Karviná schází strategická průmyslová zóna</w:t>
      </w:r>
    </w:p>
    <w:p w:rsidR="00B85363" w:rsidRPr="00BF1E50" w:rsidRDefault="00B85363" w:rsidP="00B85363">
      <w:pPr>
        <w:suppressAutoHyphens/>
        <w:autoSpaceDN w:val="0"/>
        <w:spacing w:after="0" w:line="240" w:lineRule="auto"/>
        <w:ind w:left="993" w:right="565" w:firstLine="850"/>
        <w:textAlignment w:val="baseline"/>
        <w:rPr>
          <w:rFonts w:eastAsia="Calibri" w:cstheme="minorHAnsi"/>
          <w:b/>
          <w:bCs/>
        </w:rPr>
      </w:pPr>
      <w:r w:rsidRPr="00BF1E50">
        <w:rPr>
          <w:rFonts w:eastAsia="Calibri" w:cstheme="minorHAnsi"/>
          <w:b/>
          <w:bCs/>
        </w:rPr>
        <w:t>Cíle řešení:</w:t>
      </w:r>
    </w:p>
    <w:p w:rsidR="00B85363" w:rsidRDefault="00575419" w:rsidP="00B85363">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Urychleně vybudovat strategickou průmyslovou zónu v okrese Karviná</w:t>
      </w:r>
    </w:p>
    <w:p w:rsidR="00575419" w:rsidRPr="00BF1E50" w:rsidRDefault="00575419" w:rsidP="00B85363">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Vytvořit efektivní motivační a podmínky pro příchod nových zahraničních i tuzemských investorů</w:t>
      </w:r>
    </w:p>
    <w:p w:rsidR="00B85363" w:rsidRPr="00BF1E50" w:rsidRDefault="00B85363" w:rsidP="00B85363">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BF1E50">
        <w:rPr>
          <w:rFonts w:eastAsia="Calibri" w:cstheme="minorHAnsi"/>
          <w:bCs/>
        </w:rPr>
        <w:t xml:space="preserve">Vytvoření nových pracovních míst jako náhrada za zaniklá pracovní místa </w:t>
      </w:r>
      <w:r w:rsidR="00575419">
        <w:rPr>
          <w:rFonts w:eastAsia="Calibri" w:cstheme="minorHAnsi"/>
          <w:bCs/>
        </w:rPr>
        <w:t>v širokém spektru kvalifikací</w:t>
      </w:r>
    </w:p>
    <w:p w:rsidR="00B85363" w:rsidRPr="00BF1E50" w:rsidRDefault="00B85363" w:rsidP="00B85363">
      <w:pPr>
        <w:suppressAutoHyphens/>
        <w:autoSpaceDN w:val="0"/>
        <w:spacing w:after="0" w:line="240" w:lineRule="auto"/>
        <w:ind w:left="993" w:right="565" w:firstLine="850"/>
        <w:textAlignment w:val="baseline"/>
        <w:rPr>
          <w:rFonts w:eastAsia="Calibri" w:cstheme="minorHAnsi"/>
          <w:b/>
          <w:bCs/>
        </w:rPr>
      </w:pPr>
      <w:r w:rsidRPr="00BF1E50">
        <w:rPr>
          <w:rFonts w:eastAsia="Calibri" w:cstheme="minorHAnsi"/>
          <w:b/>
          <w:bCs/>
        </w:rPr>
        <w:t>Orientační návrh řešení:</w:t>
      </w:r>
    </w:p>
    <w:p w:rsidR="00B85363" w:rsidRDefault="00B85363" w:rsidP="00B85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BF1E50">
        <w:rPr>
          <w:rFonts w:eastAsia="Calibri" w:cstheme="minorHAnsi"/>
          <w:bCs/>
        </w:rPr>
        <w:t xml:space="preserve">Analýza současného </w:t>
      </w:r>
      <w:r w:rsidR="00575419">
        <w:rPr>
          <w:rFonts w:eastAsia="Calibri" w:cstheme="minorHAnsi"/>
          <w:bCs/>
        </w:rPr>
        <w:t xml:space="preserve">a perspektivního </w:t>
      </w:r>
      <w:r w:rsidRPr="00BF1E50">
        <w:rPr>
          <w:rFonts w:eastAsia="Calibri" w:cstheme="minorHAnsi"/>
          <w:bCs/>
        </w:rPr>
        <w:t xml:space="preserve">stavu </w:t>
      </w:r>
      <w:r w:rsidR="00575419">
        <w:rPr>
          <w:rFonts w:eastAsia="Calibri" w:cstheme="minorHAnsi"/>
          <w:bCs/>
        </w:rPr>
        <w:t>disponibilní uvolněné pracovní síly</w:t>
      </w:r>
    </w:p>
    <w:p w:rsidR="00B85363" w:rsidRDefault="00B85363" w:rsidP="00B85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Určení nového majitele – provozovatele budoucí průmyslové zóny</w:t>
      </w:r>
    </w:p>
    <w:p w:rsidR="00B85363" w:rsidRDefault="00B85363" w:rsidP="00B85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Zpracovat studii využitelnosti a projekt průmyslové zóny</w:t>
      </w:r>
    </w:p>
    <w:p w:rsidR="00B85363" w:rsidRDefault="00B85363" w:rsidP="00B85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Aktivně vyhledávat potenciální investory</w:t>
      </w:r>
    </w:p>
    <w:p w:rsidR="00B85363" w:rsidRDefault="00B85363" w:rsidP="00B85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průmyslovou zónu</w:t>
      </w:r>
    </w:p>
    <w:p w:rsidR="00B85363" w:rsidRDefault="00B85363" w:rsidP="00B85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Trvale pečovat o společné prostory a infrastrukturu</w:t>
      </w:r>
    </w:p>
    <w:p w:rsidR="00B85363" w:rsidRPr="00BF1E50" w:rsidRDefault="00B85363" w:rsidP="00B85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Využít zkušenosti z průmyslové zóny František v Horní Suché</w:t>
      </w:r>
    </w:p>
    <w:p w:rsidR="00B85363" w:rsidRPr="00D52E34" w:rsidRDefault="00B85363" w:rsidP="00B85363">
      <w:pPr>
        <w:suppressAutoHyphens/>
        <w:autoSpaceDN w:val="0"/>
        <w:spacing w:after="0" w:line="240" w:lineRule="auto"/>
        <w:ind w:left="993" w:right="565" w:firstLine="850"/>
        <w:textAlignment w:val="baseline"/>
        <w:rPr>
          <w:rFonts w:eastAsia="Calibri" w:cstheme="minorHAnsi"/>
          <w:b/>
          <w:bCs/>
        </w:rPr>
      </w:pPr>
      <w:r w:rsidRPr="00D52E34">
        <w:rPr>
          <w:rFonts w:eastAsia="Calibri" w:cstheme="minorHAnsi"/>
          <w:b/>
          <w:bCs/>
        </w:rPr>
        <w:t xml:space="preserve">Předpokládané období realizace: </w:t>
      </w:r>
      <w:r w:rsidRPr="00D52E34">
        <w:rPr>
          <w:rFonts w:eastAsia="Calibri" w:cstheme="minorHAnsi"/>
          <w:bCs/>
        </w:rPr>
        <w:t>2020 - 202</w:t>
      </w:r>
      <w:r w:rsidR="00575419">
        <w:rPr>
          <w:rFonts w:eastAsia="Calibri" w:cstheme="minorHAnsi"/>
          <w:bCs/>
        </w:rPr>
        <w:t>4</w:t>
      </w:r>
    </w:p>
    <w:p w:rsidR="00B85363" w:rsidRPr="00D52E34" w:rsidRDefault="00B85363" w:rsidP="00B85363">
      <w:pPr>
        <w:suppressAutoHyphens/>
        <w:autoSpaceDN w:val="0"/>
        <w:spacing w:after="0" w:line="240" w:lineRule="auto"/>
        <w:ind w:left="993" w:right="565" w:firstLine="850"/>
        <w:textAlignment w:val="baseline"/>
        <w:rPr>
          <w:rFonts w:eastAsia="Calibri" w:cstheme="minorHAnsi"/>
          <w:b/>
          <w:bCs/>
        </w:rPr>
      </w:pPr>
      <w:r w:rsidRPr="00D52E34">
        <w:rPr>
          <w:rFonts w:eastAsia="Calibri" w:cstheme="minorHAnsi"/>
          <w:b/>
          <w:bCs/>
        </w:rPr>
        <w:t>Odhadovaný rozpočet:</w:t>
      </w:r>
    </w:p>
    <w:p w:rsidR="00B85363" w:rsidRPr="00BC4112" w:rsidRDefault="00B85363" w:rsidP="00B85363">
      <w:pPr>
        <w:suppressAutoHyphens/>
        <w:autoSpaceDN w:val="0"/>
        <w:spacing w:after="0" w:line="240" w:lineRule="auto"/>
        <w:ind w:left="993" w:right="565" w:firstLine="850"/>
        <w:textAlignment w:val="baseline"/>
        <w:rPr>
          <w:rFonts w:eastAsia="Calibri" w:cstheme="minorHAnsi"/>
          <w:bCs/>
        </w:rPr>
      </w:pPr>
      <w:r w:rsidRPr="00BC4112">
        <w:rPr>
          <w:rFonts w:eastAsia="Calibri" w:cstheme="minorHAnsi"/>
          <w:b/>
          <w:bCs/>
        </w:rPr>
        <w:t xml:space="preserve">Místo realizace: </w:t>
      </w:r>
      <w:r w:rsidRPr="00BC4112">
        <w:rPr>
          <w:rFonts w:eastAsia="Calibri" w:cstheme="minorHAnsi"/>
          <w:bCs/>
        </w:rPr>
        <w:t xml:space="preserve">Okres Karviná </w:t>
      </w:r>
    </w:p>
    <w:p w:rsidR="00B85363" w:rsidRPr="00D52E34" w:rsidRDefault="00B85363" w:rsidP="00B85363">
      <w:pPr>
        <w:suppressAutoHyphens/>
        <w:autoSpaceDN w:val="0"/>
        <w:spacing w:after="0" w:line="240" w:lineRule="auto"/>
        <w:ind w:left="3828" w:right="565" w:hanging="1985"/>
        <w:textAlignment w:val="baseline"/>
        <w:rPr>
          <w:rFonts w:eastAsia="Calibri" w:cstheme="minorHAnsi"/>
          <w:bCs/>
        </w:rPr>
      </w:pPr>
      <w:r w:rsidRPr="00BC4112">
        <w:rPr>
          <w:rFonts w:eastAsia="Calibri" w:cstheme="minorHAnsi"/>
          <w:b/>
          <w:bCs/>
        </w:rPr>
        <w:t>Nositel/koordinátor:</w:t>
      </w:r>
      <w:r>
        <w:rPr>
          <w:rFonts w:eastAsia="Calibri" w:cstheme="minorHAnsi"/>
          <w:b/>
          <w:bCs/>
        </w:rPr>
        <w:t xml:space="preserve"> </w:t>
      </w:r>
      <w:r w:rsidRPr="00D52E34">
        <w:rPr>
          <w:rFonts w:eastAsia="Calibri" w:cstheme="minorHAnsi"/>
          <w:bCs/>
        </w:rPr>
        <w:t xml:space="preserve">dotčené obce a města/ </w:t>
      </w:r>
      <w:r w:rsidR="00575419">
        <w:rPr>
          <w:rFonts w:eastAsia="Calibri" w:cstheme="minorHAnsi"/>
          <w:bCs/>
        </w:rPr>
        <w:t xml:space="preserve">Vláda ČR, </w:t>
      </w:r>
      <w:r w:rsidRPr="00D52E34">
        <w:rPr>
          <w:rFonts w:eastAsia="Calibri" w:cstheme="minorHAnsi"/>
          <w:bCs/>
        </w:rPr>
        <w:t>Moravskoslezský kraj a Czechinvest</w:t>
      </w:r>
    </w:p>
    <w:p w:rsidR="00B85363" w:rsidRDefault="00B85363" w:rsidP="00B85363">
      <w:pPr>
        <w:suppressAutoHyphens/>
        <w:autoSpaceDN w:val="0"/>
        <w:spacing w:after="0" w:line="240" w:lineRule="auto"/>
        <w:ind w:left="993" w:right="565" w:firstLine="850"/>
        <w:textAlignment w:val="baseline"/>
        <w:rPr>
          <w:rFonts w:eastAsia="Calibri" w:cstheme="minorHAnsi"/>
          <w:bCs/>
        </w:rPr>
      </w:pPr>
      <w:r w:rsidRPr="00D52E34">
        <w:rPr>
          <w:rFonts w:eastAsia="Calibri" w:cstheme="minorHAnsi"/>
          <w:b/>
          <w:bCs/>
        </w:rPr>
        <w:t>Hlavní partneři:</w:t>
      </w:r>
      <w:r>
        <w:rPr>
          <w:rFonts w:eastAsia="Calibri" w:cstheme="minorHAnsi"/>
          <w:b/>
          <w:bCs/>
        </w:rPr>
        <w:t xml:space="preserve"> </w:t>
      </w:r>
      <w:r w:rsidRPr="00D91AC3">
        <w:rPr>
          <w:rFonts w:eastAsia="Calibri" w:cstheme="minorHAnsi"/>
          <w:bCs/>
        </w:rPr>
        <w:t>budoucí investoři</w:t>
      </w:r>
    </w:p>
    <w:p w:rsidR="00C97917" w:rsidRPr="00C6117B" w:rsidRDefault="00766526" w:rsidP="00EA34ED">
      <w:pPr>
        <w:pStyle w:val="Odstavecseseznamem"/>
        <w:numPr>
          <w:ilvl w:val="0"/>
          <w:numId w:val="1"/>
        </w:numPr>
        <w:spacing w:before="240"/>
        <w:ind w:hanging="76"/>
        <w:rPr>
          <w:b/>
          <w:sz w:val="32"/>
          <w:szCs w:val="32"/>
          <w:u w:val="single"/>
        </w:rPr>
      </w:pPr>
      <w:r>
        <w:rPr>
          <w:b/>
          <w:sz w:val="32"/>
          <w:szCs w:val="32"/>
          <w:u w:val="single"/>
        </w:rPr>
        <w:t>Podnikání a podnikatelské prostředí</w:t>
      </w:r>
    </w:p>
    <w:p w:rsidR="0037538E" w:rsidRPr="00D91AC3" w:rsidRDefault="0037538E" w:rsidP="00434612">
      <w:pPr>
        <w:pStyle w:val="Odstavecseseznamem"/>
        <w:numPr>
          <w:ilvl w:val="1"/>
          <w:numId w:val="1"/>
        </w:numPr>
        <w:spacing w:after="0"/>
        <w:ind w:left="1276" w:hanging="567"/>
        <w:rPr>
          <w:b/>
          <w:sz w:val="24"/>
          <w:szCs w:val="24"/>
        </w:rPr>
      </w:pPr>
      <w:r w:rsidRPr="00D91AC3">
        <w:rPr>
          <w:b/>
          <w:sz w:val="24"/>
          <w:szCs w:val="24"/>
        </w:rPr>
        <w:t>Hutnictví</w:t>
      </w:r>
    </w:p>
    <w:p w:rsidR="00DE2094" w:rsidRPr="00D91AC3" w:rsidRDefault="00DE2094" w:rsidP="00434612">
      <w:pPr>
        <w:tabs>
          <w:tab w:val="left" w:pos="1418"/>
        </w:tabs>
        <w:autoSpaceDE w:val="0"/>
        <w:autoSpaceDN w:val="0"/>
        <w:adjustRightInd w:val="0"/>
        <w:spacing w:after="0" w:line="240" w:lineRule="auto"/>
        <w:ind w:left="2835" w:right="-2" w:hanging="1559"/>
        <w:jc w:val="both"/>
        <w:rPr>
          <w:rFonts w:cstheme="minorHAnsi"/>
          <w:b/>
          <w:color w:val="000000"/>
          <w:u w:val="single"/>
        </w:rPr>
      </w:pPr>
      <w:r w:rsidRPr="00D91AC3">
        <w:rPr>
          <w:rFonts w:eastAsia="Calibri" w:cstheme="minorHAnsi"/>
          <w:b/>
          <w:bCs/>
        </w:rPr>
        <w:t xml:space="preserve">Projekt č. </w:t>
      </w:r>
      <w:r w:rsidR="00D91AC3" w:rsidRPr="00D91AC3">
        <w:rPr>
          <w:rFonts w:eastAsia="Calibri" w:cstheme="minorHAnsi"/>
          <w:b/>
          <w:bCs/>
        </w:rPr>
        <w:t>8.1.1</w:t>
      </w:r>
      <w:r w:rsidRPr="00D91AC3">
        <w:rPr>
          <w:rFonts w:eastAsia="Calibri" w:cstheme="minorHAnsi"/>
          <w:b/>
          <w:bCs/>
        </w:rPr>
        <w:t xml:space="preserve">: </w:t>
      </w:r>
      <w:r w:rsidR="00EA34ED" w:rsidRPr="00EA34ED">
        <w:rPr>
          <w:rFonts w:eastAsia="Calibri" w:cstheme="minorHAnsi"/>
          <w:b/>
          <w:bCs/>
          <w:u w:val="single"/>
        </w:rPr>
        <w:t>Zachovat výrobu koksu, železa a oceli ze strategických důvodů v MSK</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D6563F" w:rsidRPr="00D6563F" w:rsidRDefault="00D91AC3" w:rsidP="008F01CF">
      <w:pPr>
        <w:numPr>
          <w:ilvl w:val="0"/>
          <w:numId w:val="14"/>
        </w:numPr>
        <w:suppressAutoHyphens/>
        <w:autoSpaceDN w:val="0"/>
        <w:spacing w:after="0" w:line="240" w:lineRule="auto"/>
        <w:ind w:left="2552" w:right="565" w:hanging="284"/>
        <w:contextualSpacing/>
        <w:textAlignment w:val="baseline"/>
        <w:rPr>
          <w:rFonts w:eastAsia="Calibri" w:cstheme="minorHAnsi"/>
          <w:b/>
          <w:bCs/>
        </w:rPr>
      </w:pPr>
      <w:r w:rsidRPr="00D91AC3">
        <w:rPr>
          <w:rFonts w:eastAsia="Calibri" w:cstheme="minorHAnsi"/>
          <w:bCs/>
        </w:rPr>
        <w:t>Výroba koksu, železa a oceli v ČR není dosud jasně deklarována jako strategická oblast národní i evropské bezpečnosti</w:t>
      </w:r>
    </w:p>
    <w:p w:rsidR="00D6563F" w:rsidRPr="00D6563F" w:rsidRDefault="00D91AC3" w:rsidP="008F01CF">
      <w:pPr>
        <w:numPr>
          <w:ilvl w:val="0"/>
          <w:numId w:val="14"/>
        </w:numPr>
        <w:suppressAutoHyphens/>
        <w:autoSpaceDN w:val="0"/>
        <w:spacing w:after="0" w:line="240" w:lineRule="auto"/>
        <w:ind w:left="2552" w:right="565" w:hanging="284"/>
        <w:contextualSpacing/>
        <w:textAlignment w:val="baseline"/>
        <w:rPr>
          <w:rFonts w:eastAsia="Calibri" w:cstheme="minorHAnsi"/>
          <w:b/>
          <w:bCs/>
        </w:rPr>
      </w:pPr>
      <w:r>
        <w:rPr>
          <w:rFonts w:eastAsia="Calibri" w:cstheme="minorHAnsi"/>
          <w:bCs/>
        </w:rPr>
        <w:t xml:space="preserve">Tato výroba zároveň tvoří materiálovou základnu pro tuzemské </w:t>
      </w:r>
      <w:r w:rsidR="00D6563F">
        <w:rPr>
          <w:rFonts w:eastAsia="Calibri" w:cstheme="minorHAnsi"/>
          <w:bCs/>
        </w:rPr>
        <w:t>strojírenství a jeho konkurenceschopnost v globálním měřítku</w:t>
      </w:r>
    </w:p>
    <w:p w:rsidR="00DE2094" w:rsidRPr="00D91AC3" w:rsidRDefault="00DE2094" w:rsidP="00D6563F">
      <w:pPr>
        <w:suppressAutoHyphens/>
        <w:autoSpaceDN w:val="0"/>
        <w:spacing w:after="0" w:line="240" w:lineRule="auto"/>
        <w:ind w:left="1843" w:right="565"/>
        <w:contextualSpacing/>
        <w:textAlignment w:val="baseline"/>
        <w:rPr>
          <w:rFonts w:eastAsia="Calibri" w:cstheme="minorHAnsi"/>
          <w:b/>
          <w:bCs/>
        </w:rPr>
      </w:pPr>
      <w:r w:rsidRPr="00D91AC3">
        <w:rPr>
          <w:rFonts w:eastAsia="Calibri" w:cstheme="minorHAnsi"/>
          <w:b/>
          <w:bCs/>
        </w:rPr>
        <w:t>Cíle řešení:</w:t>
      </w:r>
    </w:p>
    <w:p w:rsidR="00DE2094" w:rsidRDefault="00D6563F" w:rsidP="00D6563F">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Pevně ukotvit v národní bezpečnostní politice výrobu koksu, železa a oceli jako strategické odvětví</w:t>
      </w:r>
    </w:p>
    <w:p w:rsidR="00D6563F" w:rsidRDefault="00D6563F" w:rsidP="00D6563F">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Vytvořit podmínky pro konkurenceschopné ocelářství a strojírenství v globálním měřítku a tyto harmonizovat v rámci EU</w:t>
      </w:r>
    </w:p>
    <w:p w:rsidR="00C6117B" w:rsidRPr="009C1A8F" w:rsidRDefault="00C6117B" w:rsidP="00D6563F">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Současně řešit výrobu a užití slévárenského koksu</w:t>
      </w:r>
    </w:p>
    <w:p w:rsidR="00DE2094"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D6563F" w:rsidRPr="00D6563F" w:rsidRDefault="00651F75" w:rsidP="00651F75">
      <w:pPr>
        <w:pStyle w:val="Odstavecseseznamem"/>
        <w:numPr>
          <w:ilvl w:val="0"/>
          <w:numId w:val="11"/>
        </w:numPr>
        <w:spacing w:line="240" w:lineRule="auto"/>
        <w:ind w:hanging="295"/>
      </w:pPr>
      <w:r>
        <w:t>Analyzovat</w:t>
      </w:r>
      <w:r w:rsidR="00D6563F">
        <w:t xml:space="preserve"> současný stav a postavení hutnictví v</w:t>
      </w:r>
      <w:r>
        <w:t> </w:t>
      </w:r>
      <w:r w:rsidR="00D6563F">
        <w:t>EU</w:t>
      </w:r>
      <w:r>
        <w:t xml:space="preserve"> a navrhnout dlouhodobé podmínky pro </w:t>
      </w:r>
      <w:r>
        <w:rPr>
          <w:rFonts w:eastAsia="Calibri" w:cstheme="minorHAnsi"/>
          <w:bCs/>
        </w:rPr>
        <w:t>konkurenceschopné ocelářství a strojírenství v globálním měřítku</w:t>
      </w:r>
    </w:p>
    <w:p w:rsidR="00DE2094" w:rsidRPr="00D6563F" w:rsidRDefault="00DE2094" w:rsidP="00D6563F">
      <w:pPr>
        <w:pStyle w:val="Odstavecseseznamem"/>
        <w:numPr>
          <w:ilvl w:val="0"/>
          <w:numId w:val="11"/>
        </w:numPr>
        <w:spacing w:line="240" w:lineRule="auto"/>
        <w:ind w:hanging="295"/>
      </w:pPr>
      <w:r w:rsidRPr="00D6563F">
        <w:t>Zachovat výrobu železa a oceli zejména pro potřeby tuzemského průmyslu a stavebnictví</w:t>
      </w:r>
    </w:p>
    <w:p w:rsidR="00DE2094" w:rsidRPr="00D6563F" w:rsidRDefault="00DE2094" w:rsidP="00D6563F">
      <w:pPr>
        <w:pStyle w:val="Odstavecseseznamem"/>
        <w:numPr>
          <w:ilvl w:val="0"/>
          <w:numId w:val="11"/>
        </w:numPr>
        <w:spacing w:line="240" w:lineRule="auto"/>
        <w:ind w:hanging="295"/>
      </w:pPr>
      <w:r w:rsidRPr="00D6563F">
        <w:t xml:space="preserve">Soustředit se na </w:t>
      </w:r>
      <w:r w:rsidR="00651F75" w:rsidRPr="00D6563F">
        <w:t>vysocekvalitní</w:t>
      </w:r>
      <w:r w:rsidRPr="00D6563F">
        <w:t xml:space="preserve"> a strategicky potřebnou ocel</w:t>
      </w:r>
    </w:p>
    <w:p w:rsidR="00DE2094" w:rsidRPr="00D6563F" w:rsidRDefault="00651F75" w:rsidP="00D6563F">
      <w:pPr>
        <w:pStyle w:val="Odstavecseseznamem"/>
        <w:numPr>
          <w:ilvl w:val="0"/>
          <w:numId w:val="11"/>
        </w:numPr>
        <w:spacing w:line="240" w:lineRule="auto"/>
        <w:ind w:hanging="295"/>
      </w:pPr>
      <w:r>
        <w:t xml:space="preserve">Hledat </w:t>
      </w:r>
      <w:r w:rsidR="00DE2094" w:rsidRPr="00D6563F">
        <w:t>nefosilní</w:t>
      </w:r>
      <w:r>
        <w:t>, ale konkurenceschopný</w:t>
      </w:r>
      <w:r w:rsidR="00DE2094" w:rsidRPr="00D6563F">
        <w:t xml:space="preserve"> </w:t>
      </w:r>
      <w:r>
        <w:t>způsob</w:t>
      </w:r>
      <w:r w:rsidRPr="00D6563F">
        <w:t xml:space="preserve"> </w:t>
      </w:r>
      <w:r w:rsidR="00DE2094" w:rsidRPr="00D6563F">
        <w:t>výrob</w:t>
      </w:r>
      <w:r>
        <w:t>y</w:t>
      </w:r>
      <w:r w:rsidR="00DE2094" w:rsidRPr="00D6563F">
        <w:t xml:space="preserve"> železa a oceli, pokud to bude technicky a ekonomicky možné, jinak vyjmout hutnictví železa ze systému dekarbonizace</w:t>
      </w:r>
    </w:p>
    <w:p w:rsidR="00DE2094" w:rsidRDefault="00651F75" w:rsidP="00D6563F">
      <w:pPr>
        <w:pStyle w:val="Odstavecseseznamem"/>
        <w:numPr>
          <w:ilvl w:val="0"/>
          <w:numId w:val="11"/>
        </w:numPr>
        <w:spacing w:line="240" w:lineRule="auto"/>
      </w:pPr>
      <w:r>
        <w:t>Dále e</w:t>
      </w:r>
      <w:r w:rsidR="00DE2094" w:rsidRPr="00D6563F">
        <w:t>kologizovat hutnické procesy</w:t>
      </w:r>
    </w:p>
    <w:p w:rsidR="00651F75" w:rsidRPr="00D6563F" w:rsidRDefault="00651F75" w:rsidP="00D6563F">
      <w:pPr>
        <w:pStyle w:val="Odstavecseseznamem"/>
        <w:numPr>
          <w:ilvl w:val="0"/>
          <w:numId w:val="11"/>
        </w:numPr>
        <w:spacing w:line="240" w:lineRule="auto"/>
      </w:pPr>
      <w:r>
        <w:t>Po zastavení těžby koksovatelného uhlí v OKD, vbudovat ekologicky vyhovující skládky uhlí a tyto začlenit do systému státních hmotných rezerv</w:t>
      </w:r>
    </w:p>
    <w:p w:rsidR="00DE2094" w:rsidRPr="00651F75" w:rsidRDefault="00DE2094" w:rsidP="00DC0F19">
      <w:pPr>
        <w:pStyle w:val="Odstavecseseznamem"/>
        <w:numPr>
          <w:ilvl w:val="0"/>
          <w:numId w:val="11"/>
        </w:numPr>
        <w:suppressAutoHyphens/>
        <w:autoSpaceDN w:val="0"/>
        <w:spacing w:after="0" w:line="240" w:lineRule="auto"/>
        <w:ind w:left="2410" w:right="565" w:hanging="142"/>
        <w:textAlignment w:val="baseline"/>
        <w:rPr>
          <w:rFonts w:eastAsia="Calibri" w:cstheme="minorHAnsi"/>
          <w:b/>
          <w:bCs/>
        </w:rPr>
      </w:pPr>
      <w:r w:rsidRPr="00D6563F">
        <w:t xml:space="preserve">Navrhnout </w:t>
      </w:r>
      <w:r w:rsidR="00651F75">
        <w:t xml:space="preserve">a realizovat </w:t>
      </w:r>
      <w:r w:rsidRPr="00D6563F">
        <w:t>projekty vedoucí k daným cílům</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651F75">
        <w:rPr>
          <w:rFonts w:eastAsia="Calibri" w:cstheme="minorHAnsi"/>
          <w:bCs/>
        </w:rPr>
        <w:t>20</w:t>
      </w:r>
      <w:r w:rsidRPr="009C1A8F">
        <w:rPr>
          <w:rFonts w:eastAsia="Calibri" w:cstheme="minorHAnsi"/>
          <w:bCs/>
        </w:rPr>
        <w:t xml:space="preserve"> - 202</w:t>
      </w:r>
      <w:r w:rsidR="00651F75">
        <w:rPr>
          <w:rFonts w:eastAsia="Calibri" w:cstheme="minorHAnsi"/>
          <w:bCs/>
        </w:rPr>
        <w:t>5</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DE2094" w:rsidRPr="00651F75" w:rsidRDefault="00DE2094" w:rsidP="00DE209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00651F75" w:rsidRPr="00651F75">
        <w:rPr>
          <w:rFonts w:eastAsia="Calibri" w:cstheme="minorHAnsi"/>
          <w:bCs/>
        </w:rPr>
        <w:t>Moravskoslezský kraj</w:t>
      </w:r>
    </w:p>
    <w:p w:rsidR="00DE2094" w:rsidRPr="009C1A8F" w:rsidRDefault="00DE2094" w:rsidP="00C6117B">
      <w:pPr>
        <w:suppressAutoHyphens/>
        <w:autoSpaceDN w:val="0"/>
        <w:spacing w:after="0" w:line="240" w:lineRule="auto"/>
        <w:ind w:left="3828" w:right="565" w:hanging="1985"/>
        <w:textAlignment w:val="baseline"/>
        <w:rPr>
          <w:rFonts w:eastAsia="Calibri" w:cstheme="minorHAnsi"/>
          <w:b/>
          <w:bCs/>
        </w:rPr>
      </w:pPr>
      <w:r w:rsidRPr="009C1A8F">
        <w:rPr>
          <w:rFonts w:eastAsia="Calibri" w:cstheme="minorHAnsi"/>
          <w:b/>
          <w:bCs/>
        </w:rPr>
        <w:t>Nositel/koordinátor:</w:t>
      </w:r>
      <w:r w:rsidR="00651F75">
        <w:rPr>
          <w:rFonts w:eastAsia="Calibri" w:cstheme="minorHAnsi"/>
          <w:b/>
          <w:bCs/>
        </w:rPr>
        <w:t xml:space="preserve"> </w:t>
      </w:r>
      <w:r w:rsidR="00651F75" w:rsidRPr="00651F75">
        <w:rPr>
          <w:rFonts w:eastAsia="Calibri" w:cstheme="minorHAnsi"/>
          <w:bCs/>
        </w:rPr>
        <w:t>Hutní podniky a koksovny</w:t>
      </w:r>
      <w:r w:rsidR="00C6117B">
        <w:rPr>
          <w:rFonts w:eastAsia="Calibri" w:cstheme="minorHAnsi"/>
          <w:bCs/>
        </w:rPr>
        <w:t>, Správa státních hmotných rezerv/ Vláda ČR, MPO a Moravskoslezský kraj</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Hlavní partneři:</w:t>
      </w:r>
    </w:p>
    <w:p w:rsidR="00766526" w:rsidRPr="00061466" w:rsidRDefault="00766526" w:rsidP="00434612">
      <w:pPr>
        <w:pStyle w:val="Odstavecseseznamem"/>
        <w:numPr>
          <w:ilvl w:val="1"/>
          <w:numId w:val="1"/>
        </w:numPr>
        <w:spacing w:before="240" w:after="120"/>
        <w:ind w:left="1276" w:hanging="567"/>
        <w:rPr>
          <w:b/>
          <w:sz w:val="24"/>
          <w:szCs w:val="24"/>
        </w:rPr>
      </w:pPr>
      <w:r w:rsidRPr="00061466">
        <w:rPr>
          <w:b/>
          <w:sz w:val="24"/>
          <w:szCs w:val="24"/>
        </w:rPr>
        <w:t>Malé a střední podnikání</w:t>
      </w:r>
    </w:p>
    <w:p w:rsidR="00766526" w:rsidRPr="00061466" w:rsidRDefault="00766526" w:rsidP="00D540F7">
      <w:pPr>
        <w:tabs>
          <w:tab w:val="left" w:pos="1418"/>
        </w:tabs>
        <w:autoSpaceDE w:val="0"/>
        <w:autoSpaceDN w:val="0"/>
        <w:adjustRightInd w:val="0"/>
        <w:spacing w:after="0" w:line="240" w:lineRule="auto"/>
        <w:ind w:left="3119" w:right="565" w:hanging="1843"/>
        <w:jc w:val="both"/>
        <w:rPr>
          <w:rFonts w:cstheme="minorHAnsi"/>
          <w:b/>
          <w:color w:val="000000"/>
          <w:u w:val="single"/>
        </w:rPr>
      </w:pPr>
      <w:r w:rsidRPr="00061466">
        <w:rPr>
          <w:rFonts w:eastAsia="Calibri" w:cstheme="minorHAnsi"/>
          <w:b/>
          <w:bCs/>
        </w:rPr>
        <w:t>Projekt č. 8.</w:t>
      </w:r>
      <w:r w:rsidR="00061466" w:rsidRPr="00061466">
        <w:rPr>
          <w:rFonts w:eastAsia="Calibri" w:cstheme="minorHAnsi"/>
          <w:b/>
          <w:bCs/>
        </w:rPr>
        <w:t>2</w:t>
      </w:r>
      <w:r w:rsidRPr="00061466">
        <w:rPr>
          <w:rFonts w:eastAsia="Calibri" w:cstheme="minorHAnsi"/>
          <w:b/>
          <w:bCs/>
        </w:rPr>
        <w:t>.1.:</w:t>
      </w:r>
      <w:r w:rsidRPr="00061466">
        <w:rPr>
          <w:rFonts w:eastAsia="Calibri" w:cstheme="minorHAnsi"/>
          <w:b/>
          <w:bCs/>
          <w:u w:val="single"/>
        </w:rPr>
        <w:t xml:space="preserve"> Podpora klastrových iniciativ</w:t>
      </w:r>
      <w:r w:rsidR="00061466" w:rsidRPr="00061466">
        <w:rPr>
          <w:rFonts w:eastAsia="Calibri" w:cstheme="minorHAnsi"/>
          <w:b/>
          <w:bCs/>
          <w:u w:val="single"/>
        </w:rPr>
        <w:t xml:space="preserve"> zejména v oblasti výroby, inovací</w:t>
      </w:r>
      <w:r w:rsidR="00061466" w:rsidRPr="00061466">
        <w:rPr>
          <w:rFonts w:eastAsia="Calibri" w:cstheme="minorHAnsi"/>
          <w:b/>
          <w:bCs/>
        </w:rPr>
        <w:t xml:space="preserve"> </w:t>
      </w:r>
      <w:r w:rsidR="00061466" w:rsidRPr="00061466">
        <w:rPr>
          <w:rFonts w:eastAsia="Calibri" w:cstheme="minorHAnsi"/>
          <w:b/>
          <w:bCs/>
          <w:u w:val="single"/>
        </w:rPr>
        <w:t>a exportu</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766526" w:rsidRDefault="00061466"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Klastrové iniciativy se v mnoha oborech rozvíjejí, ale mnohdy postrádají plnění efektu</w:t>
      </w:r>
      <w:r w:rsidR="00112AEA">
        <w:rPr>
          <w:rFonts w:eastAsia="Calibri" w:cstheme="minorHAnsi"/>
          <w:bCs/>
        </w:rPr>
        <w:t>, ke kterému byly zřízeny</w:t>
      </w:r>
    </w:p>
    <w:p w:rsidR="00112AEA" w:rsidRDefault="00A712D8"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Oborové klastry by měly především sdružovat podnikatelské subjekty, které nejsou v konkurenčním vztahu, ale mají zájem o společnou prosperitu</w:t>
      </w:r>
    </w:p>
    <w:p w:rsidR="00A712D8" w:rsidRPr="009C1A8F" w:rsidRDefault="00A712D8"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Takto organizované klastry mají zejména pro malé a střední podniky vytvářet silná uskupení v oblasti koncentrace </w:t>
      </w:r>
      <w:r>
        <w:rPr>
          <w:rFonts w:eastAsia="Calibri" w:cstheme="minorHAnsi"/>
          <w:bCs/>
        </w:rPr>
        <w:br/>
        <w:t>know – how, výrobních kapacit, ale i v oblasti společných inovací a obchodní činnosti, zejména pak zahraniční</w:t>
      </w:r>
    </w:p>
    <w:p w:rsidR="00766526" w:rsidRPr="00844EAC" w:rsidRDefault="00766526" w:rsidP="00766526">
      <w:pPr>
        <w:suppressAutoHyphens/>
        <w:autoSpaceDN w:val="0"/>
        <w:spacing w:after="0" w:line="240" w:lineRule="auto"/>
        <w:ind w:left="993" w:right="565" w:firstLine="850"/>
        <w:textAlignment w:val="baseline"/>
        <w:rPr>
          <w:rFonts w:eastAsia="Calibri" w:cstheme="minorHAnsi"/>
          <w:b/>
          <w:bCs/>
        </w:rPr>
      </w:pPr>
      <w:r w:rsidRPr="00844EAC">
        <w:rPr>
          <w:rFonts w:eastAsia="Calibri" w:cstheme="minorHAnsi"/>
          <w:b/>
          <w:bCs/>
        </w:rPr>
        <w:t>Cíle řešení:</w:t>
      </w:r>
    </w:p>
    <w:p w:rsidR="00766526" w:rsidRDefault="00F151A0" w:rsidP="00A712D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844EAC">
        <w:rPr>
          <w:rFonts w:eastAsia="Calibri" w:cstheme="minorHAnsi"/>
          <w:bCs/>
        </w:rPr>
        <w:t xml:space="preserve">Posílit </w:t>
      </w:r>
      <w:r w:rsidR="00844EAC" w:rsidRPr="00844EAC">
        <w:rPr>
          <w:rFonts w:eastAsia="Calibri" w:cstheme="minorHAnsi"/>
          <w:bCs/>
        </w:rPr>
        <w:t>konkurenceschopnost, inovace a export zejména v sektoru malého a středního podnikání</w:t>
      </w:r>
    </w:p>
    <w:p w:rsidR="00844EAC" w:rsidRDefault="00844EAC" w:rsidP="00A712D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Umožnit sektoru MSP zúčastnit se velkých zakázek v tuzemsku i v</w:t>
      </w:r>
      <w:r w:rsidR="009042DA">
        <w:rPr>
          <w:rFonts w:eastAsia="Calibri" w:cstheme="minorHAnsi"/>
          <w:bCs/>
        </w:rPr>
        <w:t> </w:t>
      </w:r>
      <w:r>
        <w:rPr>
          <w:rFonts w:eastAsia="Calibri" w:cstheme="minorHAnsi"/>
          <w:bCs/>
        </w:rPr>
        <w:t>zahraničí</w:t>
      </w:r>
    </w:p>
    <w:p w:rsidR="00434612" w:rsidRDefault="009042DA" w:rsidP="00A712D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Vznik nových pracovních míst</w:t>
      </w:r>
    </w:p>
    <w:p w:rsidR="00766526" w:rsidRPr="00844EAC" w:rsidRDefault="00766526" w:rsidP="00766526">
      <w:pPr>
        <w:suppressAutoHyphens/>
        <w:autoSpaceDN w:val="0"/>
        <w:spacing w:after="0" w:line="240" w:lineRule="auto"/>
        <w:ind w:left="993" w:right="565" w:firstLine="850"/>
        <w:textAlignment w:val="baseline"/>
        <w:rPr>
          <w:rFonts w:eastAsia="Calibri" w:cstheme="minorHAnsi"/>
          <w:b/>
          <w:bCs/>
        </w:rPr>
      </w:pPr>
      <w:r w:rsidRPr="00844EAC">
        <w:rPr>
          <w:rFonts w:eastAsia="Calibri" w:cstheme="minorHAnsi"/>
          <w:b/>
          <w:bCs/>
        </w:rPr>
        <w:t>Orientační návrh řešení:</w:t>
      </w:r>
    </w:p>
    <w:p w:rsidR="00844EAC" w:rsidRDefault="00844EAC" w:rsidP="00A712D8">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844EAC">
        <w:rPr>
          <w:rFonts w:eastAsia="Calibri" w:cstheme="minorHAnsi"/>
          <w:bCs/>
        </w:rPr>
        <w:t>Vyhodnotit současné klastrové aktivity a jejich účinnost z pohledu plnění výše uvedeného cíle</w:t>
      </w:r>
    </w:p>
    <w:p w:rsidR="00766526" w:rsidRDefault="00844EAC" w:rsidP="00A712D8">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Stanovit nové motivující podmínky pro praktickou a účinnou funkci klastrů</w:t>
      </w:r>
    </w:p>
    <w:p w:rsidR="009042DA" w:rsidRDefault="009042DA" w:rsidP="00A712D8">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Pomoc státu při financování klastrových iniciativ a jejich velkých zakázek</w:t>
      </w:r>
    </w:p>
    <w:p w:rsidR="00844EAC" w:rsidRPr="00844EAC" w:rsidRDefault="00844EAC" w:rsidP="00A712D8">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Vypsat nový podpůrný program kl</w:t>
      </w:r>
      <w:r w:rsidR="009042DA">
        <w:rPr>
          <w:rFonts w:eastAsia="Calibri" w:cstheme="minorHAnsi"/>
          <w:bCs/>
        </w:rPr>
        <w:t>a</w:t>
      </w:r>
      <w:r>
        <w:rPr>
          <w:rFonts w:eastAsia="Calibri" w:cstheme="minorHAnsi"/>
          <w:bCs/>
        </w:rPr>
        <w:t>strových aktivit</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844EAC">
        <w:rPr>
          <w:rFonts w:eastAsia="Calibri" w:cstheme="minorHAnsi"/>
          <w:bCs/>
        </w:rPr>
        <w:t>20</w:t>
      </w:r>
      <w:r w:rsidRPr="009C1A8F">
        <w:rPr>
          <w:rFonts w:eastAsia="Calibri" w:cstheme="minorHAnsi"/>
          <w:bCs/>
        </w:rPr>
        <w:t xml:space="preserve"> - 20</w:t>
      </w:r>
      <w:r w:rsidR="00844EAC">
        <w:rPr>
          <w:rFonts w:eastAsia="Calibri" w:cstheme="minorHAnsi"/>
          <w:bCs/>
        </w:rPr>
        <w:t>30</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766526" w:rsidRPr="00844EAC" w:rsidRDefault="00766526" w:rsidP="0076652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00844EAC" w:rsidRPr="00844EAC">
        <w:rPr>
          <w:rFonts w:eastAsia="Calibri" w:cstheme="minorHAnsi"/>
          <w:bCs/>
        </w:rPr>
        <w:t>celá ČR</w:t>
      </w:r>
    </w:p>
    <w:p w:rsidR="00766526" w:rsidRPr="00844EAC" w:rsidRDefault="00766526" w:rsidP="0076652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Nositel/koordinátor:</w:t>
      </w:r>
      <w:r w:rsidR="00844EAC">
        <w:rPr>
          <w:rFonts w:eastAsia="Calibri" w:cstheme="minorHAnsi"/>
          <w:b/>
          <w:bCs/>
        </w:rPr>
        <w:t xml:space="preserve"> </w:t>
      </w:r>
      <w:r w:rsidR="00844EAC" w:rsidRPr="00844EAC">
        <w:rPr>
          <w:rFonts w:eastAsia="Calibri" w:cstheme="minorHAnsi"/>
          <w:bCs/>
        </w:rPr>
        <w:t>MPO ČR/HKČR a KHK MSK</w:t>
      </w:r>
    </w:p>
    <w:p w:rsidR="00766526" w:rsidRDefault="00766526" w:rsidP="0076652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Hlavní partneři:</w:t>
      </w:r>
      <w:r w:rsidR="00844EAC">
        <w:rPr>
          <w:rFonts w:eastAsia="Calibri" w:cstheme="minorHAnsi"/>
          <w:b/>
          <w:bCs/>
        </w:rPr>
        <w:t xml:space="preserve"> </w:t>
      </w:r>
      <w:r w:rsidR="00844EAC" w:rsidRPr="00844EAC">
        <w:rPr>
          <w:rFonts w:eastAsia="Calibri" w:cstheme="minorHAnsi"/>
          <w:bCs/>
        </w:rPr>
        <w:t>regionální hospodářské komory</w:t>
      </w:r>
    </w:p>
    <w:p w:rsidR="00575419" w:rsidRDefault="00575419">
      <w:pPr>
        <w:spacing w:after="160" w:line="259" w:lineRule="auto"/>
        <w:rPr>
          <w:rFonts w:eastAsia="Calibri" w:cstheme="minorHAnsi"/>
          <w:b/>
          <w:bCs/>
        </w:rPr>
      </w:pPr>
      <w:r>
        <w:rPr>
          <w:rFonts w:eastAsia="Calibri" w:cstheme="minorHAnsi"/>
          <w:b/>
          <w:bCs/>
        </w:rPr>
        <w:br w:type="page"/>
      </w:r>
    </w:p>
    <w:p w:rsidR="00766526" w:rsidRPr="00FF25A0" w:rsidRDefault="00766526" w:rsidP="00B85363">
      <w:pPr>
        <w:tabs>
          <w:tab w:val="left" w:pos="1418"/>
        </w:tabs>
        <w:autoSpaceDE w:val="0"/>
        <w:autoSpaceDN w:val="0"/>
        <w:adjustRightInd w:val="0"/>
        <w:spacing w:before="240" w:after="0" w:line="240" w:lineRule="auto"/>
        <w:ind w:left="1276" w:right="565"/>
        <w:jc w:val="both"/>
        <w:rPr>
          <w:rFonts w:cstheme="minorHAnsi"/>
          <w:b/>
          <w:color w:val="000000"/>
          <w:highlight w:val="yellow"/>
          <w:u w:val="single"/>
        </w:rPr>
      </w:pPr>
      <w:r w:rsidRPr="00132BAE">
        <w:rPr>
          <w:rFonts w:eastAsia="Calibri" w:cstheme="minorHAnsi"/>
          <w:b/>
          <w:bCs/>
        </w:rPr>
        <w:t xml:space="preserve">Projekt č. </w:t>
      </w:r>
      <w:r w:rsidR="009042DA">
        <w:rPr>
          <w:rFonts w:eastAsia="Calibri" w:cstheme="minorHAnsi"/>
          <w:b/>
          <w:bCs/>
        </w:rPr>
        <w:t>8.2.2.</w:t>
      </w:r>
      <w:r w:rsidRPr="00132BAE">
        <w:rPr>
          <w:rFonts w:eastAsia="Calibri" w:cstheme="minorHAnsi"/>
          <w:b/>
          <w:bCs/>
        </w:rPr>
        <w:t>:</w:t>
      </w:r>
      <w:r w:rsidRPr="00994494">
        <w:rPr>
          <w:rFonts w:eastAsia="Calibri" w:cstheme="minorHAnsi"/>
          <w:b/>
          <w:bCs/>
          <w:u w:val="single"/>
        </w:rPr>
        <w:t xml:space="preserve"> </w:t>
      </w:r>
      <w:r w:rsidR="009042DA">
        <w:rPr>
          <w:rFonts w:eastAsia="Calibri" w:cstheme="minorHAnsi"/>
          <w:b/>
          <w:bCs/>
          <w:u w:val="single"/>
        </w:rPr>
        <w:t>Obecná podpora podnikání a zejména MSP</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766526" w:rsidRDefault="009042D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Složitá, nepřehledná, nestabilní a nemotivující podnikatelská legislativa</w:t>
      </w:r>
    </w:p>
    <w:p w:rsidR="009042DA" w:rsidRDefault="009042D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Složitý, roztříštěný</w:t>
      </w:r>
      <w:r w:rsidR="00913510">
        <w:rPr>
          <w:rFonts w:eastAsia="Calibri" w:cstheme="minorHAnsi"/>
          <w:bCs/>
        </w:rPr>
        <w:t>,</w:t>
      </w:r>
      <w:r>
        <w:rPr>
          <w:rFonts w:eastAsia="Calibri" w:cstheme="minorHAnsi"/>
          <w:bCs/>
        </w:rPr>
        <w:t xml:space="preserve"> nestabilní</w:t>
      </w:r>
      <w:r w:rsidR="00913510">
        <w:rPr>
          <w:rFonts w:eastAsia="Calibri" w:cstheme="minorHAnsi"/>
          <w:bCs/>
        </w:rPr>
        <w:t xml:space="preserve"> a nerovný</w:t>
      </w:r>
      <w:r>
        <w:rPr>
          <w:rFonts w:eastAsia="Calibri" w:cstheme="minorHAnsi"/>
          <w:bCs/>
        </w:rPr>
        <w:t xml:space="preserve"> dotační systém</w:t>
      </w:r>
    </w:p>
    <w:p w:rsidR="009042DA" w:rsidRDefault="0007243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Nerovné podmínky podnikání, v tuzemsku v EU i ve světě</w:t>
      </w:r>
    </w:p>
    <w:p w:rsidR="0007243F" w:rsidRDefault="0007243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Přílišná regulace celého podnikatelského prostředí, nereálné environmentální, ale i jiné požadavky na podnikatele, které je mnohdy vyřazují zejména z globálního trhu</w:t>
      </w:r>
    </w:p>
    <w:p w:rsidR="0007243F" w:rsidRDefault="0007243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Nepružný a nemoderní vzdělávací systém, malá motivace vyučujících</w:t>
      </w:r>
    </w:p>
    <w:p w:rsidR="0007243F" w:rsidRDefault="0007243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Příliš velká regulace pracovního trhu, která nemotivuje k práci, příliš štědrý a nespravedlivý sociální systém</w:t>
      </w:r>
    </w:p>
    <w:p w:rsidR="000115AA" w:rsidRDefault="000115A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Vysoké náklady na pracovní sílu</w:t>
      </w:r>
    </w:p>
    <w:p w:rsidR="000115AA" w:rsidRDefault="000115A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Příliš velká byrokracie a tím i zaměstnanost ve veřejném sektoru</w:t>
      </w:r>
    </w:p>
    <w:p w:rsidR="0007243F" w:rsidRDefault="0007243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Přenášení povinností, včetně finančních z gesce státu na podnikatele</w:t>
      </w:r>
    </w:p>
    <w:p w:rsidR="000115AA" w:rsidRDefault="000115A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Rostoucí průnik politiky do podnikání a opačně</w:t>
      </w:r>
    </w:p>
    <w:p w:rsidR="000115AA" w:rsidRPr="009C1A8F" w:rsidRDefault="000115AA"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Obecně zhoršující se vztahy ve spo</w:t>
      </w:r>
      <w:r w:rsidR="00913510">
        <w:rPr>
          <w:rFonts w:eastAsia="Calibri" w:cstheme="minorHAnsi"/>
          <w:bCs/>
        </w:rPr>
        <w:t>le</w:t>
      </w:r>
      <w:r>
        <w:rPr>
          <w:rFonts w:eastAsia="Calibri" w:cstheme="minorHAnsi"/>
          <w:bCs/>
        </w:rPr>
        <w:t>čnosti</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766526" w:rsidRDefault="0007243F" w:rsidP="0007243F">
      <w:pPr>
        <w:numPr>
          <w:ilvl w:val="0"/>
          <w:numId w:val="11"/>
        </w:numPr>
        <w:suppressAutoHyphens/>
        <w:autoSpaceDN w:val="0"/>
        <w:spacing w:after="0" w:line="240" w:lineRule="auto"/>
        <w:ind w:left="2552" w:right="-2" w:hanging="284"/>
        <w:contextualSpacing/>
        <w:textAlignment w:val="baseline"/>
        <w:rPr>
          <w:rFonts w:eastAsia="Calibri" w:cstheme="minorHAnsi"/>
          <w:bCs/>
        </w:rPr>
      </w:pPr>
      <w:r>
        <w:rPr>
          <w:rFonts w:eastAsia="Calibri" w:cstheme="minorHAnsi"/>
          <w:bCs/>
        </w:rPr>
        <w:t>Zvýšení konkurenceschopnosti celého tuzemského podnikatelského sektoru</w:t>
      </w:r>
    </w:p>
    <w:p w:rsidR="000115AA" w:rsidRPr="009C1A8F" w:rsidRDefault="000115AA" w:rsidP="0007243F">
      <w:pPr>
        <w:numPr>
          <w:ilvl w:val="0"/>
          <w:numId w:val="11"/>
        </w:numPr>
        <w:suppressAutoHyphens/>
        <w:autoSpaceDN w:val="0"/>
        <w:spacing w:after="0" w:line="240" w:lineRule="auto"/>
        <w:ind w:left="2552" w:right="-2" w:hanging="284"/>
        <w:contextualSpacing/>
        <w:textAlignment w:val="baseline"/>
        <w:rPr>
          <w:rFonts w:eastAsia="Calibri" w:cstheme="minorHAnsi"/>
          <w:bCs/>
        </w:rPr>
      </w:pPr>
      <w:r>
        <w:rPr>
          <w:rFonts w:eastAsia="Calibri" w:cstheme="minorHAnsi"/>
          <w:bCs/>
        </w:rPr>
        <w:t xml:space="preserve">Snížení nezaměstnanosti v ČR </w:t>
      </w:r>
    </w:p>
    <w:p w:rsidR="00766526" w:rsidRDefault="00766526" w:rsidP="0076652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766526" w:rsidRDefault="000115AA" w:rsidP="000115AA">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0115AA">
        <w:rPr>
          <w:rFonts w:eastAsia="Calibri" w:cstheme="minorHAnsi"/>
          <w:bCs/>
        </w:rPr>
        <w:t xml:space="preserve">Zpracovat komplexní analýzu </w:t>
      </w:r>
      <w:r>
        <w:rPr>
          <w:rFonts w:eastAsia="Calibri" w:cstheme="minorHAnsi"/>
          <w:bCs/>
        </w:rPr>
        <w:t>překážek a podmínek rozvoje podnikatelského sektoru</w:t>
      </w:r>
    </w:p>
    <w:p w:rsidR="000115AA" w:rsidRPr="000115AA" w:rsidRDefault="000115AA" w:rsidP="000115AA">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 xml:space="preserve">Definovat a schválit Vládou ČR komplexní program </w:t>
      </w:r>
      <w:r w:rsidRPr="000115AA">
        <w:rPr>
          <w:rFonts w:eastAsia="Calibri" w:cstheme="minorHAnsi"/>
          <w:b/>
          <w:bCs/>
        </w:rPr>
        <w:t>„Zvýšení efektivity podnikatelského sektoru v ČR“</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0115AA">
        <w:rPr>
          <w:rFonts w:eastAsia="Calibri" w:cstheme="minorHAnsi"/>
          <w:bCs/>
        </w:rPr>
        <w:t>20</w:t>
      </w:r>
      <w:r w:rsidRPr="009C1A8F">
        <w:rPr>
          <w:rFonts w:eastAsia="Calibri" w:cstheme="minorHAnsi"/>
          <w:bCs/>
        </w:rPr>
        <w:t xml:space="preserve"> - 20</w:t>
      </w:r>
      <w:r w:rsidR="000115AA">
        <w:rPr>
          <w:rFonts w:eastAsia="Calibri" w:cstheme="minorHAnsi"/>
          <w:bCs/>
        </w:rPr>
        <w:t>30</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766526" w:rsidRPr="009C1A8F" w:rsidRDefault="00766526" w:rsidP="00766526">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0115AA" w:rsidRPr="000115AA">
        <w:rPr>
          <w:rFonts w:eastAsia="Calibri" w:cstheme="minorHAnsi"/>
          <w:bCs/>
        </w:rPr>
        <w:t>Česká republika</w:t>
      </w:r>
    </w:p>
    <w:p w:rsidR="00766526" w:rsidRPr="009C1A8F" w:rsidRDefault="00766526" w:rsidP="000115AA">
      <w:pPr>
        <w:suppressAutoHyphens/>
        <w:autoSpaceDN w:val="0"/>
        <w:spacing w:after="0" w:line="240" w:lineRule="auto"/>
        <w:ind w:left="3828" w:right="565" w:hanging="1985"/>
        <w:textAlignment w:val="baseline"/>
        <w:rPr>
          <w:rFonts w:eastAsia="Calibri" w:cstheme="minorHAnsi"/>
          <w:b/>
          <w:bCs/>
        </w:rPr>
      </w:pPr>
      <w:r w:rsidRPr="009C1A8F">
        <w:rPr>
          <w:rFonts w:eastAsia="Calibri" w:cstheme="minorHAnsi"/>
          <w:b/>
          <w:bCs/>
        </w:rPr>
        <w:t>Nositel/koordinátor:</w:t>
      </w:r>
      <w:r w:rsidR="000115AA">
        <w:rPr>
          <w:rFonts w:eastAsia="Calibri" w:cstheme="minorHAnsi"/>
          <w:b/>
          <w:bCs/>
        </w:rPr>
        <w:t xml:space="preserve"> </w:t>
      </w:r>
      <w:r w:rsidR="000115AA" w:rsidRPr="000115AA">
        <w:rPr>
          <w:rFonts w:eastAsia="Calibri" w:cstheme="minorHAnsi"/>
          <w:bCs/>
        </w:rPr>
        <w:t>Vláda ČR</w:t>
      </w:r>
      <w:r w:rsidR="000115AA">
        <w:rPr>
          <w:rFonts w:eastAsia="Calibri" w:cstheme="minorHAnsi"/>
          <w:bCs/>
        </w:rPr>
        <w:t xml:space="preserve"> ve spolupráci s HKČR a dalšími podnikatelskými reprezentacemi</w:t>
      </w:r>
    </w:p>
    <w:p w:rsidR="00766526" w:rsidRDefault="00766526" w:rsidP="00B85363">
      <w:pPr>
        <w:suppressAutoHyphens/>
        <w:autoSpaceDN w:val="0"/>
        <w:spacing w:after="240" w:line="240" w:lineRule="auto"/>
        <w:ind w:left="993" w:right="565" w:firstLine="850"/>
        <w:textAlignment w:val="baseline"/>
        <w:rPr>
          <w:rFonts w:eastAsia="Calibri" w:cstheme="minorHAnsi"/>
          <w:b/>
          <w:bCs/>
        </w:rPr>
      </w:pPr>
      <w:r w:rsidRPr="009C1A8F">
        <w:rPr>
          <w:rFonts w:eastAsia="Calibri" w:cstheme="minorHAnsi"/>
          <w:b/>
          <w:bCs/>
        </w:rPr>
        <w:t>Hlavní partneři:</w:t>
      </w:r>
    </w:p>
    <w:p w:rsidR="00046AEF" w:rsidRPr="00D66449" w:rsidRDefault="00046AEF" w:rsidP="00C97917">
      <w:pPr>
        <w:pStyle w:val="Odstavecseseznamem"/>
        <w:numPr>
          <w:ilvl w:val="0"/>
          <w:numId w:val="1"/>
        </w:numPr>
        <w:ind w:hanging="76"/>
        <w:rPr>
          <w:b/>
          <w:sz w:val="32"/>
          <w:szCs w:val="32"/>
          <w:u w:val="single"/>
        </w:rPr>
      </w:pPr>
      <w:r w:rsidRPr="00D66449">
        <w:rPr>
          <w:b/>
          <w:sz w:val="32"/>
          <w:szCs w:val="32"/>
          <w:u w:val="single"/>
        </w:rPr>
        <w:t>Životní prostředí</w:t>
      </w:r>
    </w:p>
    <w:p w:rsidR="00461DE4" w:rsidRPr="00461DE4" w:rsidRDefault="00461DE4" w:rsidP="00D540F7">
      <w:pPr>
        <w:pStyle w:val="Odstavecseseznamem"/>
        <w:numPr>
          <w:ilvl w:val="1"/>
          <w:numId w:val="1"/>
        </w:numPr>
        <w:spacing w:after="120"/>
        <w:ind w:left="1276" w:hanging="567"/>
        <w:rPr>
          <w:b/>
          <w:sz w:val="24"/>
          <w:szCs w:val="24"/>
          <w:u w:val="single"/>
        </w:rPr>
      </w:pPr>
      <w:r w:rsidRPr="00461DE4">
        <w:rPr>
          <w:b/>
          <w:sz w:val="24"/>
          <w:szCs w:val="24"/>
          <w:u w:val="single"/>
        </w:rPr>
        <w:t>Vodní hospodářství</w:t>
      </w:r>
    </w:p>
    <w:p w:rsidR="00461DE4" w:rsidRPr="00042761" w:rsidRDefault="00461DE4" w:rsidP="00D540F7">
      <w:pPr>
        <w:spacing w:after="0"/>
        <w:ind w:left="2835" w:hanging="1559"/>
        <w:rPr>
          <w:b/>
          <w:u w:val="single"/>
        </w:rPr>
      </w:pPr>
      <w:r w:rsidRPr="00042761">
        <w:rPr>
          <w:b/>
        </w:rPr>
        <w:t xml:space="preserve">Projekt č. </w:t>
      </w:r>
      <w:r w:rsidR="00D66449" w:rsidRPr="00042761">
        <w:rPr>
          <w:b/>
        </w:rPr>
        <w:t>9</w:t>
      </w:r>
      <w:r w:rsidRPr="00042761">
        <w:rPr>
          <w:b/>
        </w:rPr>
        <w:t>.1.1.:</w:t>
      </w:r>
      <w:r w:rsidRPr="00813F46">
        <w:rPr>
          <w:b/>
        </w:rPr>
        <w:t xml:space="preserve"> </w:t>
      </w:r>
      <w:r w:rsidRPr="00042761">
        <w:rPr>
          <w:b/>
          <w:u w:val="single"/>
        </w:rPr>
        <w:t>Využití důlních vod pro obyvatelstvo, zemědělství, průmysl a veřejný sektor, včetně balneologických a volnočasových aktivit</w:t>
      </w:r>
    </w:p>
    <w:p w:rsidR="00461DE4" w:rsidRPr="00813F46" w:rsidRDefault="00461DE4" w:rsidP="00813F46">
      <w:pPr>
        <w:tabs>
          <w:tab w:val="left" w:pos="1418"/>
        </w:tabs>
        <w:autoSpaceDE w:val="0"/>
        <w:autoSpaceDN w:val="0"/>
        <w:adjustRightInd w:val="0"/>
        <w:spacing w:after="0" w:line="240" w:lineRule="auto"/>
        <w:ind w:left="1843" w:right="565"/>
        <w:jc w:val="both"/>
      </w:pPr>
      <w:r w:rsidRPr="00461DE4">
        <w:rPr>
          <w:rFonts w:eastAsia="Calibri" w:cstheme="minorHAnsi"/>
          <w:b/>
          <w:bCs/>
        </w:rPr>
        <w:t xml:space="preserve">Viz projekty č. </w:t>
      </w:r>
      <w:r w:rsidRPr="00813F46">
        <w:rPr>
          <w:rFonts w:eastAsia="Calibri" w:cstheme="minorHAnsi"/>
          <w:bCs/>
        </w:rPr>
        <w:t>3.1.6.</w:t>
      </w:r>
      <w:r w:rsidRPr="00813F46">
        <w:t xml:space="preserve"> a č.:1</w:t>
      </w:r>
      <w:r w:rsidR="00813F46">
        <w:t>1</w:t>
      </w:r>
      <w:r w:rsidRPr="00813F46">
        <w:t>.3.1.</w:t>
      </w:r>
    </w:p>
    <w:p w:rsidR="00461DE4" w:rsidRPr="00813F46" w:rsidRDefault="00461DE4" w:rsidP="00813F46">
      <w:pPr>
        <w:ind w:left="1843"/>
      </w:pPr>
      <w:r w:rsidRPr="00DC0F19">
        <w:rPr>
          <w:b/>
        </w:rPr>
        <w:t xml:space="preserve">Předkladatel: </w:t>
      </w:r>
      <w:r w:rsidRPr="00813F46">
        <w:t xml:space="preserve">VŠB, TU Ostrava, prof. Slivka </w:t>
      </w:r>
    </w:p>
    <w:p w:rsidR="00461DE4" w:rsidRPr="00813F46" w:rsidRDefault="00813F46" w:rsidP="00D540F7">
      <w:pPr>
        <w:spacing w:after="0"/>
        <w:ind w:left="2835" w:hanging="1559"/>
        <w:rPr>
          <w:b/>
        </w:rPr>
      </w:pPr>
      <w:r w:rsidRPr="00042761">
        <w:rPr>
          <w:b/>
        </w:rPr>
        <w:t xml:space="preserve">Projekt č. </w:t>
      </w:r>
      <w:r w:rsidR="00D66449" w:rsidRPr="00042761">
        <w:rPr>
          <w:b/>
        </w:rPr>
        <w:t>9</w:t>
      </w:r>
      <w:r w:rsidRPr="00042761">
        <w:rPr>
          <w:b/>
        </w:rPr>
        <w:t>.1.2.:</w:t>
      </w:r>
      <w:r w:rsidRPr="00813F46">
        <w:rPr>
          <w:b/>
        </w:rPr>
        <w:t xml:space="preserve"> </w:t>
      </w:r>
      <w:r w:rsidR="00461DE4" w:rsidRPr="00042761">
        <w:rPr>
          <w:b/>
          <w:u w:val="single"/>
        </w:rPr>
        <w:t>Splavnění řeky Odry minimálně po Ostravu a příslušná infrastruktura</w:t>
      </w:r>
    </w:p>
    <w:p w:rsidR="00461DE4" w:rsidRDefault="00461DE4" w:rsidP="00813F46">
      <w:pPr>
        <w:ind w:left="709" w:firstLine="1134"/>
        <w:rPr>
          <w:b/>
        </w:rPr>
      </w:pPr>
      <w:r w:rsidRPr="00461DE4">
        <w:rPr>
          <w:b/>
        </w:rPr>
        <w:t>Viz projekt</w:t>
      </w:r>
      <w:r w:rsidR="00813F46">
        <w:rPr>
          <w:b/>
        </w:rPr>
        <w:t xml:space="preserve"> č.:</w:t>
      </w:r>
      <w:r w:rsidRPr="00461DE4">
        <w:rPr>
          <w:b/>
        </w:rPr>
        <w:t xml:space="preserve"> 5.4.1.</w:t>
      </w:r>
      <w:r w:rsidR="00813F46">
        <w:rPr>
          <w:b/>
        </w:rPr>
        <w:t xml:space="preserve"> a č.:5.1.2</w:t>
      </w:r>
    </w:p>
    <w:p w:rsidR="00575419" w:rsidRDefault="00575419">
      <w:pPr>
        <w:spacing w:after="160" w:line="259" w:lineRule="auto"/>
        <w:rPr>
          <w:b/>
        </w:rPr>
      </w:pPr>
      <w:r>
        <w:rPr>
          <w:b/>
        </w:rPr>
        <w:br w:type="page"/>
      </w:r>
    </w:p>
    <w:p w:rsidR="00461DE4" w:rsidRPr="008D504E" w:rsidRDefault="00813F46" w:rsidP="00D540F7">
      <w:pPr>
        <w:spacing w:after="0"/>
        <w:ind w:left="709" w:firstLine="567"/>
        <w:rPr>
          <w:b/>
        </w:rPr>
      </w:pPr>
      <w:r w:rsidRPr="00042761">
        <w:rPr>
          <w:b/>
        </w:rPr>
        <w:t xml:space="preserve">Projekt č. </w:t>
      </w:r>
      <w:r w:rsidR="00D66449" w:rsidRPr="00042761">
        <w:rPr>
          <w:b/>
        </w:rPr>
        <w:t>9</w:t>
      </w:r>
      <w:r w:rsidRPr="00042761">
        <w:rPr>
          <w:b/>
        </w:rPr>
        <w:t>.1.3.:</w:t>
      </w:r>
      <w:r w:rsidRPr="008D504E">
        <w:rPr>
          <w:b/>
        </w:rPr>
        <w:t xml:space="preserve"> </w:t>
      </w:r>
      <w:r w:rsidR="008D504E" w:rsidRPr="00042761">
        <w:rPr>
          <w:b/>
          <w:u w:val="single"/>
        </w:rPr>
        <w:t>V</w:t>
      </w:r>
      <w:r w:rsidR="00461DE4" w:rsidRPr="00042761">
        <w:rPr>
          <w:b/>
          <w:u w:val="single"/>
        </w:rPr>
        <w:t>odní díl</w:t>
      </w:r>
      <w:r w:rsidR="008D504E" w:rsidRPr="00042761">
        <w:rPr>
          <w:b/>
          <w:u w:val="single"/>
        </w:rPr>
        <w:t>o</w:t>
      </w:r>
      <w:r w:rsidR="00461DE4" w:rsidRPr="00042761">
        <w:rPr>
          <w:b/>
          <w:u w:val="single"/>
        </w:rPr>
        <w:t xml:space="preserve"> „Nové Heřminovy“</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461DE4" w:rsidRDefault="008D504E"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Dlouho připravovaná a dosud nerealizovaná přehrada</w:t>
      </w:r>
    </w:p>
    <w:p w:rsidR="008D504E" w:rsidRPr="009C1A8F" w:rsidRDefault="008D504E"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Významné protipovodňové opatření</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461DE4" w:rsidRPr="009C1A8F" w:rsidRDefault="008D504E" w:rsidP="00042761">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Vybudovat přehradu jako součást protipovodňových opatření a vytvořit zásobu vody</w:t>
      </w:r>
    </w:p>
    <w:p w:rsidR="00461DE4"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461DE4" w:rsidRDefault="008D504E" w:rsidP="00042761">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8D504E">
        <w:rPr>
          <w:rFonts w:eastAsia="Calibri" w:cstheme="minorHAnsi"/>
          <w:bCs/>
        </w:rPr>
        <w:t>Urychleně dokončit přípravn</w:t>
      </w:r>
      <w:r>
        <w:rPr>
          <w:rFonts w:eastAsia="Calibri" w:cstheme="minorHAnsi"/>
          <w:bCs/>
        </w:rPr>
        <w:t>ý</w:t>
      </w:r>
      <w:r w:rsidRPr="008D504E">
        <w:rPr>
          <w:rFonts w:eastAsia="Calibri" w:cstheme="minorHAnsi"/>
          <w:bCs/>
        </w:rPr>
        <w:t xml:space="preserve"> a </w:t>
      </w:r>
      <w:r>
        <w:rPr>
          <w:rFonts w:eastAsia="Calibri" w:cstheme="minorHAnsi"/>
          <w:bCs/>
        </w:rPr>
        <w:t>schvalovací proces</w:t>
      </w:r>
    </w:p>
    <w:p w:rsidR="008D504E" w:rsidRPr="008D504E" w:rsidRDefault="008D504E" w:rsidP="00042761">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Zahájit výstavbu</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8D504E">
        <w:rPr>
          <w:rFonts w:eastAsia="Calibri" w:cstheme="minorHAnsi"/>
          <w:bCs/>
        </w:rPr>
        <w:t>21</w:t>
      </w:r>
      <w:r w:rsidRPr="009C1A8F">
        <w:rPr>
          <w:rFonts w:eastAsia="Calibri" w:cstheme="minorHAnsi"/>
          <w:bCs/>
        </w:rPr>
        <w:t xml:space="preserve"> - 202</w:t>
      </w:r>
      <w:r w:rsidR="008D504E">
        <w:rPr>
          <w:rFonts w:eastAsia="Calibri" w:cstheme="minorHAnsi"/>
          <w:bCs/>
        </w:rPr>
        <w:t>5</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461DE4" w:rsidRPr="008D504E" w:rsidRDefault="00461DE4" w:rsidP="00461DE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008D504E" w:rsidRPr="008D504E">
        <w:rPr>
          <w:rFonts w:eastAsia="Calibri" w:cstheme="minorHAnsi"/>
          <w:bCs/>
        </w:rPr>
        <w:t>Moravskoslezský kraj, lokalita Nové Heřminovy</w:t>
      </w:r>
    </w:p>
    <w:p w:rsidR="00461DE4" w:rsidRPr="008D504E" w:rsidRDefault="00461DE4" w:rsidP="00461DE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Nositel/koordinátor:</w:t>
      </w:r>
      <w:r w:rsidR="008D504E">
        <w:rPr>
          <w:rFonts w:eastAsia="Calibri" w:cstheme="minorHAnsi"/>
          <w:b/>
          <w:bCs/>
        </w:rPr>
        <w:t xml:space="preserve"> </w:t>
      </w:r>
      <w:r w:rsidR="008D504E" w:rsidRPr="008D504E">
        <w:rPr>
          <w:rFonts w:eastAsia="Calibri" w:cstheme="minorHAnsi"/>
          <w:bCs/>
        </w:rPr>
        <w:t>Povodí Odry/ Moravskoslezský kraj</w:t>
      </w:r>
    </w:p>
    <w:p w:rsidR="00D66449"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Hlavní partneři:</w:t>
      </w:r>
    </w:p>
    <w:p w:rsidR="00461DE4" w:rsidRPr="00042761" w:rsidRDefault="008D504E" w:rsidP="00434612">
      <w:pPr>
        <w:spacing w:before="240" w:after="0"/>
        <w:ind w:left="2835" w:hanging="1559"/>
        <w:rPr>
          <w:b/>
          <w:u w:val="single"/>
        </w:rPr>
      </w:pPr>
      <w:r w:rsidRPr="00042761">
        <w:rPr>
          <w:b/>
        </w:rPr>
        <w:t>Projekt č.:</w:t>
      </w:r>
      <w:r w:rsidR="00D66449" w:rsidRPr="00042761">
        <w:rPr>
          <w:b/>
        </w:rPr>
        <w:t xml:space="preserve"> 9</w:t>
      </w:r>
      <w:r w:rsidRPr="00042761">
        <w:rPr>
          <w:b/>
        </w:rPr>
        <w:t>.1.4.:</w:t>
      </w:r>
      <w:r w:rsidRPr="00D66449">
        <w:rPr>
          <w:b/>
          <w:u w:val="single"/>
        </w:rPr>
        <w:t xml:space="preserve"> </w:t>
      </w:r>
      <w:r w:rsidR="00461DE4" w:rsidRPr="00042761">
        <w:rPr>
          <w:b/>
          <w:u w:val="single"/>
        </w:rPr>
        <w:t>Propojení vybraných přehrad v MSK pro zvýšení spolehlivosti zásobování pitnou vodou a vodou pro průmysl</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461DE4" w:rsidRPr="009C1A8F" w:rsidRDefault="007822F7"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 obdobích s nedostatkem vody se někdy vyskytují problémy se zásobováním vodou zejména průmyslových podniků</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461DE4" w:rsidRDefault="007822F7" w:rsidP="007822F7">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Zvýšit operativní řízení zásobování vodou jak pitnou tak užitkovou</w:t>
      </w:r>
    </w:p>
    <w:p w:rsidR="007822F7" w:rsidRDefault="007822F7" w:rsidP="007822F7">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Zabezpečit potřebné množství vody pro obyvatelstvo, veřejný sektor, průmysl a podnikání pitnou i užitkovou vodou</w:t>
      </w:r>
    </w:p>
    <w:p w:rsidR="007E7640" w:rsidRPr="009C1A8F" w:rsidRDefault="007E7640" w:rsidP="007822F7">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Využít stávající vodní infrastrukturu a současné dobré zkušenosti</w:t>
      </w:r>
    </w:p>
    <w:p w:rsidR="00461DE4"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461DE4" w:rsidRDefault="007822F7" w:rsidP="007822F7">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7822F7">
        <w:rPr>
          <w:rFonts w:eastAsia="Calibri" w:cstheme="minorHAnsi"/>
          <w:bCs/>
        </w:rPr>
        <w:t>Podrobn</w:t>
      </w:r>
      <w:r>
        <w:rPr>
          <w:rFonts w:eastAsia="Calibri" w:cstheme="minorHAnsi"/>
          <w:bCs/>
        </w:rPr>
        <w:t>ě</w:t>
      </w:r>
      <w:r w:rsidRPr="007822F7">
        <w:rPr>
          <w:rFonts w:eastAsia="Calibri" w:cstheme="minorHAnsi"/>
          <w:bCs/>
        </w:rPr>
        <w:t xml:space="preserve"> analyzovat současný stav</w:t>
      </w:r>
      <w:r w:rsidR="007E7640">
        <w:rPr>
          <w:rFonts w:eastAsia="Calibri" w:cstheme="minorHAnsi"/>
          <w:bCs/>
        </w:rPr>
        <w:t xml:space="preserve"> hospodaření vodou v MSK a ověřit současné a předpokládané požadavky na spotřebu vody</w:t>
      </w:r>
    </w:p>
    <w:p w:rsidR="007E7640" w:rsidRDefault="007E7640" w:rsidP="007822F7">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Využít dosavadních dobrých zkušeností s hospodařením s vodou v MSK</w:t>
      </w:r>
    </w:p>
    <w:p w:rsidR="007E7640" w:rsidRPr="007822F7" w:rsidRDefault="007E7640" w:rsidP="007822F7">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Navrhnout zasíťování vodních zdrojů a významných spotřebitelů vody v intencích současných budoucích potřeb</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7E7640">
        <w:rPr>
          <w:rFonts w:eastAsia="Calibri" w:cstheme="minorHAnsi"/>
          <w:bCs/>
        </w:rPr>
        <w:t>21</w:t>
      </w:r>
      <w:r w:rsidRPr="009C1A8F">
        <w:rPr>
          <w:rFonts w:eastAsia="Calibri" w:cstheme="minorHAnsi"/>
          <w:bCs/>
        </w:rPr>
        <w:t xml:space="preserve"> - 20</w:t>
      </w:r>
      <w:r w:rsidR="007E7640">
        <w:rPr>
          <w:rFonts w:eastAsia="Calibri" w:cstheme="minorHAnsi"/>
          <w:bCs/>
        </w:rPr>
        <w:t>30</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461DE4" w:rsidRPr="007E7640" w:rsidRDefault="00461DE4" w:rsidP="00461DE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007E7640" w:rsidRPr="007E7640">
        <w:rPr>
          <w:rFonts w:eastAsia="Calibri" w:cstheme="minorHAnsi"/>
          <w:bCs/>
        </w:rPr>
        <w:t>Moravskoslezský kraj</w:t>
      </w:r>
    </w:p>
    <w:p w:rsidR="00461DE4" w:rsidRPr="007E7640" w:rsidRDefault="00461DE4" w:rsidP="00461DE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Nositel/koordinátor:</w:t>
      </w:r>
      <w:r w:rsidR="007E7640">
        <w:rPr>
          <w:rFonts w:eastAsia="Calibri" w:cstheme="minorHAnsi"/>
          <w:b/>
          <w:bCs/>
        </w:rPr>
        <w:t xml:space="preserve"> </w:t>
      </w:r>
      <w:r w:rsidR="007E7640" w:rsidRPr="007E7640">
        <w:rPr>
          <w:rFonts w:eastAsia="Calibri" w:cstheme="minorHAnsi"/>
          <w:bCs/>
        </w:rPr>
        <w:t>Povodí Odry/ Moravskoslezský kraj</w:t>
      </w:r>
    </w:p>
    <w:p w:rsidR="00461DE4" w:rsidRPr="007E7640" w:rsidRDefault="00461DE4" w:rsidP="00461DE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Hlavní partneři:</w:t>
      </w:r>
      <w:r w:rsidR="007E7640">
        <w:rPr>
          <w:rFonts w:eastAsia="Calibri" w:cstheme="minorHAnsi"/>
          <w:b/>
          <w:bCs/>
        </w:rPr>
        <w:t xml:space="preserve"> </w:t>
      </w:r>
      <w:r w:rsidR="007E7640" w:rsidRPr="007E7640">
        <w:rPr>
          <w:rFonts w:eastAsia="Calibri" w:cstheme="minorHAnsi"/>
          <w:bCs/>
        </w:rPr>
        <w:t>vodárenské společnosti a spotřebitelé vody</w:t>
      </w:r>
    </w:p>
    <w:p w:rsidR="00461DE4" w:rsidRPr="00D66449" w:rsidRDefault="00D66449" w:rsidP="00434612">
      <w:pPr>
        <w:pStyle w:val="Odstavecseseznamem"/>
        <w:numPr>
          <w:ilvl w:val="1"/>
          <w:numId w:val="1"/>
        </w:numPr>
        <w:spacing w:before="240" w:after="120"/>
        <w:ind w:left="1276" w:hanging="425"/>
        <w:rPr>
          <w:b/>
          <w:sz w:val="24"/>
          <w:szCs w:val="24"/>
          <w:u w:val="single"/>
        </w:rPr>
      </w:pPr>
      <w:r w:rsidRPr="00D66449">
        <w:rPr>
          <w:b/>
          <w:sz w:val="24"/>
          <w:szCs w:val="24"/>
          <w:u w:val="single"/>
        </w:rPr>
        <w:t>Odpadové hospodářství</w:t>
      </w:r>
    </w:p>
    <w:p w:rsidR="00461DE4" w:rsidRPr="00042761" w:rsidRDefault="00461DE4" w:rsidP="00434612">
      <w:pPr>
        <w:tabs>
          <w:tab w:val="left" w:pos="1418"/>
        </w:tabs>
        <w:autoSpaceDE w:val="0"/>
        <w:autoSpaceDN w:val="0"/>
        <w:adjustRightInd w:val="0"/>
        <w:spacing w:after="0" w:line="240" w:lineRule="auto"/>
        <w:ind w:left="2977" w:right="565" w:hanging="1701"/>
        <w:jc w:val="both"/>
        <w:rPr>
          <w:rFonts w:cstheme="minorHAnsi"/>
          <w:b/>
          <w:color w:val="000000"/>
          <w:highlight w:val="yellow"/>
          <w:u w:val="single"/>
        </w:rPr>
      </w:pPr>
      <w:r w:rsidRPr="00042761">
        <w:rPr>
          <w:rFonts w:eastAsia="Calibri" w:cstheme="minorHAnsi"/>
          <w:b/>
          <w:bCs/>
        </w:rPr>
        <w:t xml:space="preserve">Projekt č. </w:t>
      </w:r>
      <w:r w:rsidR="00D66449" w:rsidRPr="00042761">
        <w:rPr>
          <w:rFonts w:eastAsia="Calibri" w:cstheme="minorHAnsi"/>
          <w:b/>
          <w:bCs/>
        </w:rPr>
        <w:t>9.2.1.:</w:t>
      </w:r>
      <w:r w:rsidR="00D66449">
        <w:rPr>
          <w:rFonts w:eastAsia="Calibri" w:cstheme="minorHAnsi"/>
          <w:b/>
          <w:bCs/>
        </w:rPr>
        <w:t xml:space="preserve"> </w:t>
      </w:r>
      <w:r w:rsidR="00D66449" w:rsidRPr="00042761">
        <w:rPr>
          <w:rFonts w:eastAsia="Calibri" w:cstheme="minorHAnsi"/>
          <w:b/>
          <w:bCs/>
          <w:u w:val="single"/>
        </w:rPr>
        <w:t>Využití materiálově nevyužitelných směsných komunálních odpadů</w:t>
      </w:r>
      <w:r w:rsidRPr="00042761">
        <w:rPr>
          <w:rFonts w:eastAsia="Calibri" w:cstheme="minorHAnsi"/>
          <w:b/>
          <w:bCs/>
          <w:u w:val="single"/>
        </w:rPr>
        <w:t xml:space="preserve"> </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461DE4" w:rsidRDefault="00D66449"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 současné době není v MSK řešeno využívání materiálově nevyužitelných směsných komunálních odpadů</w:t>
      </w:r>
    </w:p>
    <w:p w:rsidR="00575419" w:rsidRDefault="00D66449"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Všechny tyto odpady se ukládají na skládky</w:t>
      </w:r>
    </w:p>
    <w:p w:rsidR="00575419" w:rsidRDefault="00575419">
      <w:pPr>
        <w:spacing w:after="160" w:line="259" w:lineRule="auto"/>
        <w:rPr>
          <w:rFonts w:eastAsia="Calibri" w:cstheme="minorHAnsi"/>
          <w:bCs/>
        </w:rPr>
      </w:pPr>
      <w:r>
        <w:rPr>
          <w:rFonts w:eastAsia="Calibri" w:cstheme="minorHAnsi"/>
          <w:bCs/>
        </w:rPr>
        <w:br w:type="page"/>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461DE4" w:rsidRDefault="00107F77" w:rsidP="00D66449">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Vytvořit v rámci energetických potřeb MSK systém energetického využívání materiálově nevyužitelných směsných komunálních odpadů</w:t>
      </w:r>
    </w:p>
    <w:p w:rsidR="00107F77" w:rsidRPr="009C1A8F" w:rsidRDefault="00107F77" w:rsidP="00D66449">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Systém musí být organickou součástí kritické infrastruktury</w:t>
      </w:r>
    </w:p>
    <w:p w:rsidR="00461DE4"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461DE4" w:rsidRDefault="00107F77" w:rsidP="00D66449">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107F77">
        <w:rPr>
          <w:rFonts w:eastAsia="Calibri" w:cstheme="minorHAnsi"/>
          <w:bCs/>
        </w:rPr>
        <w:t>V rámci optimalizace teplárenských soustav</w:t>
      </w:r>
      <w:r>
        <w:rPr>
          <w:rFonts w:eastAsia="Calibri" w:cstheme="minorHAnsi"/>
          <w:bCs/>
        </w:rPr>
        <w:t xml:space="preserve"> určit optimální lokalitu pro nový energetický zdroj využívající směsné materiálově nevyužitelné komunální odpady a odpady jim podobné</w:t>
      </w:r>
    </w:p>
    <w:p w:rsidR="00107F77" w:rsidRDefault="00107F77" w:rsidP="00D66449">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Stanovit optimální kapacitu nového zdroje</w:t>
      </w:r>
    </w:p>
    <w:p w:rsidR="00107F77" w:rsidRDefault="00107F77" w:rsidP="00D66449">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Navrhnout optimální logistický systém svozu odpadů určených k energetickému využití</w:t>
      </w:r>
    </w:p>
    <w:p w:rsidR="00107F77" w:rsidRDefault="00107F77" w:rsidP="00D66449">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projekční a schvalovací proces</w:t>
      </w:r>
    </w:p>
    <w:p w:rsidR="00107F77" w:rsidRPr="00107F77" w:rsidRDefault="00107F77" w:rsidP="00D66449">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stavbu</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107F77">
        <w:rPr>
          <w:rFonts w:eastAsia="Calibri" w:cstheme="minorHAnsi"/>
          <w:bCs/>
        </w:rPr>
        <w:t>20</w:t>
      </w:r>
      <w:r w:rsidRPr="009C1A8F">
        <w:rPr>
          <w:rFonts w:eastAsia="Calibri" w:cstheme="minorHAnsi"/>
          <w:bCs/>
        </w:rPr>
        <w:t xml:space="preserve"> - 202</w:t>
      </w:r>
      <w:r w:rsidR="00107F77">
        <w:rPr>
          <w:rFonts w:eastAsia="Calibri" w:cstheme="minorHAnsi"/>
          <w:bCs/>
        </w:rPr>
        <w:t>5</w:t>
      </w:r>
    </w:p>
    <w:p w:rsidR="00461DE4" w:rsidRPr="009C1A8F" w:rsidRDefault="00461DE4" w:rsidP="00461DE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461DE4" w:rsidRPr="00107F77" w:rsidRDefault="00461DE4" w:rsidP="00461DE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00107F77" w:rsidRPr="00107F77">
        <w:rPr>
          <w:rFonts w:eastAsia="Calibri" w:cstheme="minorHAnsi"/>
          <w:bCs/>
        </w:rPr>
        <w:t>vybraná lokalita v MSK</w:t>
      </w:r>
    </w:p>
    <w:p w:rsidR="00461DE4" w:rsidRPr="00107F77" w:rsidRDefault="00461DE4" w:rsidP="00107F77">
      <w:pPr>
        <w:suppressAutoHyphens/>
        <w:autoSpaceDN w:val="0"/>
        <w:spacing w:after="0" w:line="240" w:lineRule="auto"/>
        <w:ind w:left="3828" w:right="565" w:hanging="1985"/>
        <w:textAlignment w:val="baseline"/>
        <w:rPr>
          <w:rFonts w:eastAsia="Calibri" w:cstheme="minorHAnsi"/>
          <w:bCs/>
        </w:rPr>
      </w:pPr>
      <w:r w:rsidRPr="009C1A8F">
        <w:rPr>
          <w:rFonts w:eastAsia="Calibri" w:cstheme="minorHAnsi"/>
          <w:b/>
          <w:bCs/>
        </w:rPr>
        <w:t>Nositel/koordinátor:</w:t>
      </w:r>
      <w:r w:rsidR="00107F77">
        <w:rPr>
          <w:rFonts w:eastAsia="Calibri" w:cstheme="minorHAnsi"/>
          <w:b/>
          <w:bCs/>
        </w:rPr>
        <w:t xml:space="preserve"> </w:t>
      </w:r>
      <w:r w:rsidR="00107F77" w:rsidRPr="00107F77">
        <w:rPr>
          <w:rFonts w:eastAsia="Calibri" w:cstheme="minorHAnsi"/>
          <w:bCs/>
        </w:rPr>
        <w:t>vybraný investor</w:t>
      </w:r>
      <w:r w:rsidR="00107F77">
        <w:rPr>
          <w:rFonts w:eastAsia="Calibri" w:cstheme="minorHAnsi"/>
          <w:bCs/>
        </w:rPr>
        <w:t xml:space="preserve"> (zřejmě teplárenská společnost, případně i vybrané velké město/ Moravskoslezský kraj</w:t>
      </w:r>
    </w:p>
    <w:p w:rsidR="00461DE4" w:rsidRPr="00107F77" w:rsidRDefault="00461DE4" w:rsidP="00461DE4">
      <w:pPr>
        <w:suppressAutoHyphens/>
        <w:autoSpaceDN w:val="0"/>
        <w:spacing w:after="0" w:line="240" w:lineRule="auto"/>
        <w:ind w:left="993" w:right="565" w:firstLine="850"/>
        <w:textAlignment w:val="baseline"/>
        <w:rPr>
          <w:rFonts w:eastAsia="Calibri" w:cstheme="minorHAnsi"/>
          <w:b/>
          <w:bCs/>
        </w:rPr>
      </w:pPr>
      <w:r w:rsidRPr="00107F77">
        <w:rPr>
          <w:rFonts w:eastAsia="Calibri" w:cstheme="minorHAnsi"/>
          <w:b/>
          <w:bCs/>
        </w:rPr>
        <w:t>Hlavní partneři:</w:t>
      </w:r>
      <w:r w:rsidR="00107F77">
        <w:rPr>
          <w:rFonts w:eastAsia="Calibri" w:cstheme="minorHAnsi"/>
          <w:b/>
          <w:bCs/>
        </w:rPr>
        <w:t xml:space="preserve"> </w:t>
      </w:r>
      <w:r w:rsidR="00107F77" w:rsidRPr="009F4363">
        <w:rPr>
          <w:rFonts w:eastAsia="Calibri" w:cstheme="minorHAnsi"/>
          <w:bCs/>
        </w:rPr>
        <w:t>Města a obce MSK, původci odpadů, svozové společnosti</w:t>
      </w:r>
    </w:p>
    <w:p w:rsidR="00D66449" w:rsidRPr="00042761" w:rsidRDefault="00D66449" w:rsidP="00434612">
      <w:pPr>
        <w:tabs>
          <w:tab w:val="left" w:pos="1418"/>
        </w:tabs>
        <w:autoSpaceDE w:val="0"/>
        <w:autoSpaceDN w:val="0"/>
        <w:adjustRightInd w:val="0"/>
        <w:spacing w:before="240" w:after="0" w:line="240" w:lineRule="auto"/>
        <w:ind w:left="2977" w:right="565" w:hanging="1701"/>
        <w:jc w:val="both"/>
        <w:rPr>
          <w:rFonts w:cstheme="minorHAnsi"/>
          <w:b/>
          <w:color w:val="000000"/>
          <w:highlight w:val="yellow"/>
          <w:u w:val="single"/>
        </w:rPr>
      </w:pPr>
      <w:r w:rsidRPr="00042761">
        <w:rPr>
          <w:rFonts w:eastAsia="Calibri" w:cstheme="minorHAnsi"/>
          <w:b/>
          <w:bCs/>
        </w:rPr>
        <w:t>Projekt č. 9.2.2.:</w:t>
      </w:r>
      <w:r w:rsidR="009F4363">
        <w:rPr>
          <w:rFonts w:eastAsia="Calibri" w:cstheme="minorHAnsi"/>
          <w:b/>
          <w:bCs/>
        </w:rPr>
        <w:t xml:space="preserve"> </w:t>
      </w:r>
      <w:r w:rsidR="009F4363" w:rsidRPr="00042761">
        <w:rPr>
          <w:rFonts w:eastAsia="Calibri" w:cstheme="minorHAnsi"/>
          <w:b/>
          <w:bCs/>
          <w:u w:val="single"/>
        </w:rPr>
        <w:t>Nakládání a využívání kalů z čistíren odpadních vod</w:t>
      </w:r>
      <w:r w:rsidRPr="00042761">
        <w:rPr>
          <w:rFonts w:eastAsia="Calibri" w:cstheme="minorHAnsi"/>
          <w:b/>
          <w:bCs/>
          <w:u w:val="single"/>
        </w:rPr>
        <w:t xml:space="preserve"> </w:t>
      </w:r>
    </w:p>
    <w:p w:rsidR="00D66449" w:rsidRPr="009C1A8F" w:rsidRDefault="00D66449" w:rsidP="00D66449">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D66449" w:rsidRPr="009C1A8F" w:rsidRDefault="00D66449" w:rsidP="00D66449">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D66449" w:rsidRPr="009C1A8F" w:rsidRDefault="009F4363"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 současné době není zaveden dlouhodobě udržitelný systém využívání kalů z čistíren odpadních vod, zejména komunálních odpadních vod</w:t>
      </w:r>
    </w:p>
    <w:p w:rsidR="00D66449" w:rsidRPr="009C1A8F" w:rsidRDefault="00D66449" w:rsidP="00D66449">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D66449" w:rsidRPr="009C1A8F" w:rsidRDefault="009F4363" w:rsidP="009F4363">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Vyřešit a zavést dlouhodobě udržitelný systém nakládání s kaly z  čistíren komunálních odpadních vod</w:t>
      </w:r>
    </w:p>
    <w:p w:rsidR="00D66449" w:rsidRDefault="00D66449" w:rsidP="00D66449">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D66449" w:rsidRDefault="009F4363" w:rsidP="009F4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9F4363">
        <w:rPr>
          <w:rFonts w:eastAsia="Calibri" w:cstheme="minorHAnsi"/>
          <w:bCs/>
        </w:rPr>
        <w:t>Analyzovat současný stav nakládání s těmito odpady</w:t>
      </w:r>
    </w:p>
    <w:p w:rsidR="009F4363" w:rsidRDefault="009F4363" w:rsidP="009F4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Definovat podmínky pro dlouhodobě udržitelný systém nakládání s těmito odpady</w:t>
      </w:r>
    </w:p>
    <w:p w:rsidR="009F4363" w:rsidRDefault="009F4363" w:rsidP="009F4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Navrhnout reálný systém uplatnitelný plošně pro celé území MSK</w:t>
      </w:r>
    </w:p>
    <w:p w:rsidR="009F4363" w:rsidRPr="009F4363" w:rsidRDefault="009F4363" w:rsidP="009F4363">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 xml:space="preserve">Realizovat </w:t>
      </w:r>
      <w:r w:rsidR="00E873D8">
        <w:rPr>
          <w:rFonts w:eastAsia="Calibri" w:cstheme="minorHAnsi"/>
          <w:bCs/>
        </w:rPr>
        <w:t>a provozovat navržený systém</w:t>
      </w:r>
    </w:p>
    <w:p w:rsidR="00D66449" w:rsidRPr="009C1A8F" w:rsidRDefault="00D66449" w:rsidP="00D66449">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E873D8">
        <w:rPr>
          <w:rFonts w:eastAsia="Calibri" w:cstheme="minorHAnsi"/>
          <w:bCs/>
        </w:rPr>
        <w:t>21</w:t>
      </w:r>
      <w:r w:rsidRPr="009C1A8F">
        <w:rPr>
          <w:rFonts w:eastAsia="Calibri" w:cstheme="minorHAnsi"/>
          <w:bCs/>
        </w:rPr>
        <w:t xml:space="preserve"> - 202</w:t>
      </w:r>
      <w:r w:rsidR="00E873D8">
        <w:rPr>
          <w:rFonts w:eastAsia="Calibri" w:cstheme="minorHAnsi"/>
          <w:bCs/>
        </w:rPr>
        <w:t>6</w:t>
      </w:r>
    </w:p>
    <w:p w:rsidR="00D66449" w:rsidRPr="009C1A8F" w:rsidRDefault="00D66449" w:rsidP="00D66449">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D66449" w:rsidRPr="009C1A8F" w:rsidRDefault="00D66449" w:rsidP="00D66449">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E873D8" w:rsidRPr="00E873D8">
        <w:rPr>
          <w:rFonts w:eastAsia="Calibri" w:cstheme="minorHAnsi"/>
          <w:bCs/>
        </w:rPr>
        <w:t>Moravskoslezský kraj</w:t>
      </w:r>
    </w:p>
    <w:p w:rsidR="00D66449" w:rsidRPr="009C1A8F" w:rsidRDefault="00D66449" w:rsidP="00D66449">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Nositel/koordinátor:</w:t>
      </w:r>
      <w:r w:rsidR="00E873D8">
        <w:rPr>
          <w:rFonts w:eastAsia="Calibri" w:cstheme="minorHAnsi"/>
          <w:b/>
          <w:bCs/>
        </w:rPr>
        <w:t xml:space="preserve"> </w:t>
      </w:r>
      <w:r w:rsidR="00E873D8" w:rsidRPr="00E873D8">
        <w:rPr>
          <w:rFonts w:eastAsia="Calibri" w:cstheme="minorHAnsi"/>
          <w:bCs/>
        </w:rPr>
        <w:t>města a obce MSK/ Moravskoslezský kraj</w:t>
      </w:r>
    </w:p>
    <w:p w:rsidR="00D66449" w:rsidRDefault="00D66449" w:rsidP="00D66449">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Hlavní partneři:</w:t>
      </w:r>
      <w:r w:rsidR="00E873D8">
        <w:rPr>
          <w:rFonts w:eastAsia="Calibri" w:cstheme="minorHAnsi"/>
          <w:b/>
          <w:bCs/>
        </w:rPr>
        <w:t xml:space="preserve"> </w:t>
      </w:r>
      <w:r w:rsidR="00E873D8" w:rsidRPr="00E873D8">
        <w:rPr>
          <w:rFonts w:eastAsia="Calibri" w:cstheme="minorHAnsi"/>
          <w:bCs/>
        </w:rPr>
        <w:t>Vodárenské společnosti</w:t>
      </w:r>
    </w:p>
    <w:p w:rsidR="003A1A19" w:rsidRPr="003A1A19" w:rsidRDefault="003A1A19" w:rsidP="00D540F7">
      <w:pPr>
        <w:tabs>
          <w:tab w:val="left" w:pos="8505"/>
        </w:tabs>
        <w:suppressAutoHyphens/>
        <w:autoSpaceDN w:val="0"/>
        <w:spacing w:before="240" w:after="0"/>
        <w:ind w:left="2835" w:right="565" w:hanging="1559"/>
        <w:textAlignment w:val="baseline"/>
        <w:rPr>
          <w:rFonts w:eastAsia="Calibri" w:cstheme="minorHAnsi"/>
          <w:b/>
          <w:bCs/>
          <w:u w:val="single"/>
        </w:rPr>
      </w:pPr>
      <w:r w:rsidRPr="00BE55CA">
        <w:rPr>
          <w:rFonts w:eastAsia="Calibri" w:cstheme="minorHAnsi"/>
          <w:b/>
          <w:bCs/>
        </w:rPr>
        <w:t>Projekt č.</w:t>
      </w:r>
      <w:r>
        <w:rPr>
          <w:rFonts w:eastAsia="Calibri" w:cstheme="minorHAnsi"/>
          <w:b/>
          <w:bCs/>
        </w:rPr>
        <w:t xml:space="preserve"> 9.2.3.:</w:t>
      </w:r>
      <w:r w:rsidRPr="003A1A19">
        <w:rPr>
          <w:rFonts w:eastAsia="Calibri" w:cstheme="minorHAnsi"/>
          <w:b/>
          <w:bCs/>
        </w:rPr>
        <w:t xml:space="preserve"> </w:t>
      </w:r>
      <w:r w:rsidRPr="003A1A19">
        <w:rPr>
          <w:rFonts w:eastAsia="Calibri" w:cstheme="minorHAnsi"/>
          <w:b/>
          <w:bCs/>
          <w:u w:val="single"/>
        </w:rPr>
        <w:t xml:space="preserve">Zpracování použitých fritovacích olejů na bio plasty, </w:t>
      </w:r>
      <w:r>
        <w:rPr>
          <w:rFonts w:eastAsia="Calibri" w:cstheme="minorHAnsi"/>
          <w:b/>
          <w:bCs/>
          <w:u w:val="single"/>
        </w:rPr>
        <w:t>b</w:t>
      </w:r>
      <w:r w:rsidRPr="003A1A19">
        <w:rPr>
          <w:b/>
          <w:u w:val="single"/>
        </w:rPr>
        <w:t>iotechnologie Hydal</w:t>
      </w:r>
    </w:p>
    <w:p w:rsidR="003A1A19" w:rsidRPr="003B4D56" w:rsidRDefault="003A1A19" w:rsidP="003B4D56">
      <w:pPr>
        <w:suppressAutoHyphens/>
        <w:autoSpaceDN w:val="0"/>
        <w:spacing w:after="0" w:line="240" w:lineRule="auto"/>
        <w:ind w:left="993" w:right="565" w:firstLine="850"/>
        <w:textAlignment w:val="baseline"/>
        <w:rPr>
          <w:rFonts w:eastAsia="Calibri" w:cstheme="minorHAnsi"/>
          <w:bCs/>
        </w:rPr>
      </w:pPr>
      <w:r w:rsidRPr="003B4D56">
        <w:rPr>
          <w:rFonts w:eastAsia="Calibri" w:cstheme="minorHAnsi"/>
          <w:b/>
          <w:bCs/>
        </w:rPr>
        <w:t xml:space="preserve">Typ projektu: </w:t>
      </w:r>
      <w:r w:rsidRPr="003B4D56">
        <w:rPr>
          <w:rFonts w:eastAsia="Calibri" w:cstheme="minorHAnsi"/>
          <w:bCs/>
        </w:rPr>
        <w:t>koncepční/investiční</w:t>
      </w:r>
    </w:p>
    <w:p w:rsidR="003A1A19" w:rsidRPr="003B4D56" w:rsidRDefault="003A1A19" w:rsidP="003B4D56">
      <w:pPr>
        <w:suppressAutoHyphens/>
        <w:autoSpaceDN w:val="0"/>
        <w:spacing w:after="0" w:line="240" w:lineRule="auto"/>
        <w:ind w:left="993" w:right="565" w:firstLine="850"/>
        <w:textAlignment w:val="baseline"/>
        <w:rPr>
          <w:rFonts w:eastAsia="Calibri" w:cstheme="minorHAnsi"/>
          <w:b/>
          <w:bCs/>
        </w:rPr>
      </w:pPr>
      <w:r w:rsidRPr="003B4D56">
        <w:rPr>
          <w:rFonts w:eastAsia="Calibri" w:cstheme="minorHAnsi"/>
          <w:b/>
          <w:bCs/>
        </w:rPr>
        <w:t>Stručná charakteristika současného stavu:</w:t>
      </w:r>
    </w:p>
    <w:p w:rsidR="00575419" w:rsidRDefault="003A1A19" w:rsidP="008F01CF">
      <w:pPr>
        <w:numPr>
          <w:ilvl w:val="0"/>
          <w:numId w:val="14"/>
        </w:numPr>
        <w:suppressAutoHyphens/>
        <w:autoSpaceDN w:val="0"/>
        <w:spacing w:after="0" w:line="240" w:lineRule="auto"/>
        <w:ind w:left="2410" w:right="565" w:hanging="142"/>
        <w:contextualSpacing/>
        <w:textAlignment w:val="baseline"/>
        <w:rPr>
          <w:rFonts w:ascii="Calibri" w:hAnsi="Calibri"/>
        </w:rPr>
      </w:pPr>
      <w:r w:rsidRPr="003B4D56">
        <w:rPr>
          <w:rFonts w:ascii="Calibri" w:hAnsi="Calibri"/>
        </w:rPr>
        <w:t xml:space="preserve"> Projekt Hydal je </w:t>
      </w:r>
      <w:r w:rsidR="003B4D56" w:rsidRPr="003B4D56">
        <w:rPr>
          <w:rFonts w:ascii="Calibri" w:hAnsi="Calibri"/>
        </w:rPr>
        <w:t xml:space="preserve">řešení pro využití použitých fritovacích olejů a </w:t>
      </w:r>
      <w:r w:rsidRPr="003B4D56">
        <w:rPr>
          <w:rFonts w:ascii="Calibri" w:hAnsi="Calibri"/>
        </w:rPr>
        <w:t xml:space="preserve">částečným řešením velkého problému s plastovými odpady ve světě. </w:t>
      </w:r>
    </w:p>
    <w:p w:rsidR="00575419" w:rsidRDefault="00575419">
      <w:pPr>
        <w:spacing w:after="160" w:line="259" w:lineRule="auto"/>
        <w:rPr>
          <w:rFonts w:ascii="Calibri" w:hAnsi="Calibri"/>
        </w:rPr>
      </w:pPr>
      <w:r>
        <w:rPr>
          <w:rFonts w:ascii="Calibri" w:hAnsi="Calibri"/>
        </w:rPr>
        <w:br w:type="page"/>
      </w:r>
    </w:p>
    <w:p w:rsidR="003A1A19" w:rsidRPr="003B4D56" w:rsidRDefault="003A1A19" w:rsidP="003B4D56">
      <w:pPr>
        <w:suppressAutoHyphens/>
        <w:autoSpaceDN w:val="0"/>
        <w:spacing w:after="0" w:line="240" w:lineRule="auto"/>
        <w:ind w:left="993" w:right="565" w:firstLine="850"/>
        <w:textAlignment w:val="baseline"/>
        <w:rPr>
          <w:rFonts w:eastAsia="Calibri" w:cstheme="minorHAnsi"/>
          <w:b/>
          <w:bCs/>
        </w:rPr>
      </w:pPr>
      <w:r w:rsidRPr="003B4D56">
        <w:rPr>
          <w:rFonts w:eastAsia="Calibri" w:cstheme="minorHAnsi"/>
          <w:b/>
          <w:bCs/>
        </w:rPr>
        <w:t>Cíle řešení:</w:t>
      </w:r>
    </w:p>
    <w:p w:rsidR="003A1A19" w:rsidRPr="003B4D56" w:rsidRDefault="003A1A19" w:rsidP="00575419">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3B4D56">
        <w:rPr>
          <w:rFonts w:ascii="Calibri" w:hAnsi="Calibri"/>
          <w:bCs/>
        </w:rPr>
        <w:t>Zpracovaní použitých olejů na bio plasty typu PHB (tzv. up-cycling), jednoduchým způsobem a za bezkonkurenční cenu.</w:t>
      </w:r>
    </w:p>
    <w:p w:rsidR="003A1A19" w:rsidRPr="003B4D56" w:rsidRDefault="003A1A19" w:rsidP="003B4D56">
      <w:pPr>
        <w:suppressAutoHyphens/>
        <w:autoSpaceDN w:val="0"/>
        <w:spacing w:after="0" w:line="240" w:lineRule="auto"/>
        <w:ind w:left="993" w:right="565" w:firstLine="850"/>
        <w:textAlignment w:val="baseline"/>
        <w:rPr>
          <w:rFonts w:eastAsia="Calibri" w:cstheme="minorHAnsi"/>
          <w:b/>
          <w:bCs/>
        </w:rPr>
      </w:pPr>
      <w:r w:rsidRPr="003B4D56">
        <w:rPr>
          <w:rFonts w:eastAsia="Calibri" w:cstheme="minorHAnsi"/>
          <w:b/>
          <w:bCs/>
        </w:rPr>
        <w:t>Orientační návrh řešení:</w:t>
      </w:r>
    </w:p>
    <w:p w:rsidR="003A1A19" w:rsidRPr="003B4D56" w:rsidRDefault="003A1A19" w:rsidP="003B4D56">
      <w:pPr>
        <w:pStyle w:val="Odstavecseseznamem"/>
        <w:numPr>
          <w:ilvl w:val="0"/>
          <w:numId w:val="11"/>
        </w:numPr>
        <w:autoSpaceDE w:val="0"/>
        <w:autoSpaceDN w:val="0"/>
        <w:adjustRightInd w:val="0"/>
        <w:spacing w:after="0" w:line="240" w:lineRule="auto"/>
        <w:ind w:hanging="295"/>
        <w:rPr>
          <w:rFonts w:ascii="Calibri" w:hAnsi="Calibri"/>
        </w:rPr>
      </w:pPr>
      <w:r w:rsidRPr="003B4D56">
        <w:rPr>
          <w:rFonts w:ascii="Calibri" w:hAnsi="Calibri"/>
          <w:bCs/>
        </w:rPr>
        <w:t xml:space="preserve">Odpad jako zdroj – především využití odpadních potravinářských olejů. </w:t>
      </w:r>
    </w:p>
    <w:p w:rsidR="003A1A19" w:rsidRPr="003B4D56" w:rsidRDefault="003A1A19" w:rsidP="003B4D56">
      <w:pPr>
        <w:pStyle w:val="Odstavecseseznamem"/>
        <w:numPr>
          <w:ilvl w:val="0"/>
          <w:numId w:val="11"/>
        </w:numPr>
        <w:autoSpaceDE w:val="0"/>
        <w:autoSpaceDN w:val="0"/>
        <w:adjustRightInd w:val="0"/>
        <w:spacing w:after="0" w:line="240" w:lineRule="auto"/>
        <w:ind w:hanging="295"/>
        <w:rPr>
          <w:rFonts w:ascii="Calibri" w:hAnsi="Calibri" w:cs="Calibri"/>
        </w:rPr>
      </w:pPr>
      <w:r w:rsidRPr="003B4D56">
        <w:rPr>
          <w:rFonts w:ascii="Calibri" w:hAnsi="Calibri"/>
          <w:bCs/>
        </w:rPr>
        <w:t xml:space="preserve">Řízení odpadového hospodářství a materiálové využití odpadů </w:t>
      </w:r>
      <w:r w:rsidRPr="003B4D56">
        <w:rPr>
          <w:rFonts w:ascii="Calibri" w:hAnsi="Calibri" w:cs="Calibri"/>
        </w:rPr>
        <w:t xml:space="preserve">– jedna ze strategických priorit Cirkulární ekonomiky. </w:t>
      </w:r>
    </w:p>
    <w:p w:rsidR="003A1A19" w:rsidRPr="003B4D56" w:rsidRDefault="003A1A19" w:rsidP="003B4D56">
      <w:pPr>
        <w:pStyle w:val="Odstavecseseznamem"/>
        <w:numPr>
          <w:ilvl w:val="0"/>
          <w:numId w:val="11"/>
        </w:numPr>
        <w:autoSpaceDE w:val="0"/>
        <w:autoSpaceDN w:val="0"/>
        <w:adjustRightInd w:val="0"/>
        <w:spacing w:after="0" w:line="240" w:lineRule="auto"/>
        <w:rPr>
          <w:rFonts w:ascii="Calibri" w:hAnsi="Calibri" w:cs="Calibri"/>
        </w:rPr>
      </w:pPr>
      <w:r w:rsidRPr="003B4D56">
        <w:rPr>
          <w:rFonts w:ascii="Calibri" w:hAnsi="Calibri"/>
          <w:bCs/>
        </w:rPr>
        <w:t xml:space="preserve">Eliminace znečištění životního prostředí plasty a mikro plasty </w:t>
      </w:r>
      <w:r w:rsidRPr="003B4D56">
        <w:rPr>
          <w:rFonts w:ascii="Calibri" w:hAnsi="Calibri" w:cs="Calibri"/>
        </w:rPr>
        <w:t xml:space="preserve">díky biodegradabilním a biokompatibilním vlastnostem Hydalu PHA, který nahrazuje mikro plasty v kosmetice a v mnoha dalších aplikacích </w:t>
      </w:r>
    </w:p>
    <w:p w:rsidR="003A1A19" w:rsidRPr="003B4D56" w:rsidRDefault="003A1A19" w:rsidP="003B4D56">
      <w:pPr>
        <w:pStyle w:val="Odstavecseseznamem"/>
        <w:numPr>
          <w:ilvl w:val="0"/>
          <w:numId w:val="11"/>
        </w:numPr>
        <w:autoSpaceDE w:val="0"/>
        <w:autoSpaceDN w:val="0"/>
        <w:adjustRightInd w:val="0"/>
        <w:spacing w:after="0" w:line="240" w:lineRule="auto"/>
        <w:rPr>
          <w:rFonts w:ascii="Calibri" w:hAnsi="Calibri" w:cs="Calibri"/>
        </w:rPr>
      </w:pPr>
      <w:r w:rsidRPr="003B4D56">
        <w:rPr>
          <w:rFonts w:ascii="Calibri" w:hAnsi="Calibri"/>
          <w:bCs/>
        </w:rPr>
        <w:t xml:space="preserve">Žádný nový odpad </w:t>
      </w:r>
      <w:r w:rsidRPr="003B4D56">
        <w:rPr>
          <w:rFonts w:ascii="Calibri" w:hAnsi="Calibri" w:cs="Calibri"/>
        </w:rPr>
        <w:t xml:space="preserve">– Biodegradabilní a biokompatibilní vlastnosti Hydalu PHA umožňují vytvářet uzavřenou smyčku procesu a možnost recyklovat bio plasty přímo v procesu výroby </w:t>
      </w:r>
    </w:p>
    <w:p w:rsidR="003A1A19" w:rsidRPr="003B4D56" w:rsidRDefault="003A1A19" w:rsidP="003B4D56">
      <w:pPr>
        <w:suppressAutoHyphens/>
        <w:autoSpaceDN w:val="0"/>
        <w:spacing w:after="0" w:line="240" w:lineRule="auto"/>
        <w:ind w:left="993" w:right="565" w:firstLine="850"/>
        <w:textAlignment w:val="baseline"/>
        <w:rPr>
          <w:rFonts w:eastAsia="Calibri" w:cstheme="minorHAnsi"/>
          <w:b/>
          <w:bCs/>
        </w:rPr>
      </w:pPr>
      <w:r w:rsidRPr="003B4D56">
        <w:rPr>
          <w:rFonts w:eastAsia="Calibri" w:cstheme="minorHAnsi"/>
          <w:b/>
          <w:bCs/>
        </w:rPr>
        <w:t xml:space="preserve">Předpokládané období realizace: </w:t>
      </w:r>
      <w:r w:rsidRPr="003B4D56">
        <w:rPr>
          <w:rFonts w:eastAsia="Calibri" w:cstheme="minorHAnsi"/>
          <w:bCs/>
        </w:rPr>
        <w:t>20</w:t>
      </w:r>
      <w:r w:rsidR="003B4D56">
        <w:rPr>
          <w:rFonts w:eastAsia="Calibri" w:cstheme="minorHAnsi"/>
          <w:bCs/>
        </w:rPr>
        <w:t>20</w:t>
      </w:r>
      <w:r w:rsidRPr="003B4D56">
        <w:rPr>
          <w:rFonts w:eastAsia="Calibri" w:cstheme="minorHAnsi"/>
          <w:bCs/>
        </w:rPr>
        <w:t xml:space="preserve"> - 2025</w:t>
      </w:r>
    </w:p>
    <w:p w:rsidR="003A1A19" w:rsidRPr="003B4D56" w:rsidRDefault="003A1A19" w:rsidP="003B4D56">
      <w:pPr>
        <w:suppressAutoHyphens/>
        <w:autoSpaceDN w:val="0"/>
        <w:spacing w:after="0" w:line="240" w:lineRule="auto"/>
        <w:ind w:left="993" w:right="565" w:firstLine="850"/>
        <w:textAlignment w:val="baseline"/>
        <w:rPr>
          <w:rFonts w:eastAsia="Calibri" w:cstheme="minorHAnsi"/>
          <w:bCs/>
        </w:rPr>
      </w:pPr>
      <w:r w:rsidRPr="003B4D56">
        <w:rPr>
          <w:rFonts w:eastAsia="Calibri" w:cstheme="minorHAnsi"/>
          <w:b/>
          <w:bCs/>
        </w:rPr>
        <w:t xml:space="preserve">Odhadovaný rozpočet: </w:t>
      </w:r>
    </w:p>
    <w:p w:rsidR="003A1A19" w:rsidRPr="003B4D56" w:rsidRDefault="003A1A19" w:rsidP="003B4D56">
      <w:pPr>
        <w:suppressAutoHyphens/>
        <w:autoSpaceDN w:val="0"/>
        <w:spacing w:after="0" w:line="240" w:lineRule="auto"/>
        <w:ind w:left="993" w:right="565" w:firstLine="850"/>
        <w:textAlignment w:val="baseline"/>
        <w:rPr>
          <w:rFonts w:eastAsia="Calibri" w:cstheme="minorHAnsi"/>
          <w:bCs/>
        </w:rPr>
      </w:pPr>
      <w:r w:rsidRPr="003B4D56">
        <w:rPr>
          <w:rFonts w:eastAsia="Calibri" w:cstheme="minorHAnsi"/>
          <w:b/>
          <w:bCs/>
        </w:rPr>
        <w:t xml:space="preserve">Místo realizace: </w:t>
      </w:r>
      <w:r w:rsidRPr="003B4D56">
        <w:rPr>
          <w:rFonts w:eastAsia="Calibri" w:cstheme="minorHAnsi"/>
          <w:bCs/>
        </w:rPr>
        <w:t>Karvinsko</w:t>
      </w:r>
    </w:p>
    <w:p w:rsidR="003A1A19" w:rsidRPr="003B4D56" w:rsidRDefault="003A1A19" w:rsidP="003B4D56">
      <w:pPr>
        <w:suppressAutoHyphens/>
        <w:autoSpaceDN w:val="0"/>
        <w:spacing w:after="0" w:line="240" w:lineRule="auto"/>
        <w:ind w:left="993" w:right="565" w:firstLine="850"/>
        <w:textAlignment w:val="baseline"/>
        <w:rPr>
          <w:rFonts w:eastAsia="Calibri" w:cstheme="minorHAnsi"/>
          <w:bCs/>
        </w:rPr>
      </w:pPr>
      <w:r w:rsidRPr="003B4D56">
        <w:rPr>
          <w:rFonts w:eastAsia="Calibri" w:cstheme="minorHAnsi"/>
          <w:b/>
          <w:bCs/>
        </w:rPr>
        <w:t>Nositel/koordinátor</w:t>
      </w:r>
      <w:r w:rsidRPr="003B4D56">
        <w:rPr>
          <w:rFonts w:eastAsia="Calibri" w:cstheme="minorHAnsi"/>
          <w:bCs/>
        </w:rPr>
        <w:t>: BOCHEMIE a.s.</w:t>
      </w:r>
    </w:p>
    <w:p w:rsidR="003A1A19" w:rsidRPr="003B4D56" w:rsidRDefault="003A1A19" w:rsidP="003B4D56">
      <w:pPr>
        <w:suppressAutoHyphens/>
        <w:autoSpaceDN w:val="0"/>
        <w:spacing w:after="0" w:line="240" w:lineRule="auto"/>
        <w:ind w:left="993" w:right="565" w:firstLine="850"/>
        <w:textAlignment w:val="baseline"/>
        <w:rPr>
          <w:rFonts w:eastAsia="Calibri" w:cstheme="minorHAnsi"/>
          <w:b/>
          <w:bCs/>
        </w:rPr>
      </w:pPr>
      <w:r w:rsidRPr="003B4D56">
        <w:rPr>
          <w:rFonts w:eastAsia="Calibri" w:cstheme="minorHAnsi"/>
          <w:b/>
          <w:bCs/>
        </w:rPr>
        <w:t>Hlavní partneři:</w:t>
      </w:r>
    </w:p>
    <w:p w:rsidR="00D66449" w:rsidRPr="00042761" w:rsidRDefault="00E873D8" w:rsidP="00434612">
      <w:pPr>
        <w:spacing w:before="120" w:after="0"/>
        <w:ind w:firstLine="1276"/>
        <w:rPr>
          <w:b/>
          <w:u w:val="single"/>
        </w:rPr>
      </w:pPr>
      <w:r w:rsidRPr="00E873D8">
        <w:rPr>
          <w:b/>
        </w:rPr>
        <w:t xml:space="preserve">Projekt č. </w:t>
      </w:r>
      <w:r w:rsidR="003B4D56">
        <w:rPr>
          <w:b/>
        </w:rPr>
        <w:t>9</w:t>
      </w:r>
      <w:r w:rsidRPr="00E873D8">
        <w:rPr>
          <w:b/>
        </w:rPr>
        <w:t>.2.</w:t>
      </w:r>
      <w:r w:rsidR="003B4D56">
        <w:rPr>
          <w:b/>
        </w:rPr>
        <w:t>4</w:t>
      </w:r>
      <w:r w:rsidRPr="00E873D8">
        <w:rPr>
          <w:b/>
        </w:rPr>
        <w:t xml:space="preserve">.: </w:t>
      </w:r>
      <w:r w:rsidRPr="00042761">
        <w:rPr>
          <w:b/>
          <w:u w:val="single"/>
        </w:rPr>
        <w:t>Bezpečné odstraňování nebezpečných odpadů</w:t>
      </w:r>
    </w:p>
    <w:p w:rsidR="00E873D8" w:rsidRPr="009C1A8F" w:rsidRDefault="00E873D8" w:rsidP="00E873D8">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E873D8" w:rsidRPr="009C1A8F" w:rsidRDefault="00E873D8" w:rsidP="00E873D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E873D8" w:rsidRDefault="00E873D8"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 současné době je plně využívaná kapacita zařízení na tepelné odstraňování nebezpečných odpadů v Ostravě</w:t>
      </w:r>
    </w:p>
    <w:p w:rsidR="00E873D8" w:rsidRDefault="00E873D8"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Toto zařízení není definováno jako součást kritické infrastruktury</w:t>
      </w:r>
    </w:p>
    <w:p w:rsidR="00E873D8" w:rsidRPr="009C1A8F" w:rsidRDefault="00E873D8"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Existuje potenciální nebezpečí, že zejména</w:t>
      </w:r>
      <w:r w:rsidR="00EF48B4">
        <w:rPr>
          <w:rFonts w:eastAsia="Calibri" w:cstheme="minorHAnsi"/>
          <w:bCs/>
        </w:rPr>
        <w:t xml:space="preserve"> v krizových obdobích, kdy je zvýšený výskyt zejména infekčních odpadů, stávající kapacita bude nedostatečná a nebezpečné odpady se budou hromadit</w:t>
      </w:r>
    </w:p>
    <w:p w:rsidR="00E873D8" w:rsidRPr="009C1A8F" w:rsidRDefault="00E873D8" w:rsidP="00E873D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E873D8" w:rsidRPr="009C1A8F" w:rsidRDefault="00EF48B4" w:rsidP="00B26406">
      <w:pPr>
        <w:numPr>
          <w:ilvl w:val="0"/>
          <w:numId w:val="11"/>
        </w:numPr>
        <w:suppressAutoHyphens/>
        <w:autoSpaceDN w:val="0"/>
        <w:spacing w:after="0" w:line="240" w:lineRule="auto"/>
        <w:ind w:left="2552" w:right="139" w:hanging="284"/>
        <w:contextualSpacing/>
        <w:textAlignment w:val="baseline"/>
        <w:rPr>
          <w:rFonts w:eastAsia="Calibri" w:cstheme="minorHAnsi"/>
          <w:bCs/>
        </w:rPr>
      </w:pPr>
      <w:r>
        <w:rPr>
          <w:rFonts w:eastAsia="Calibri" w:cstheme="minorHAnsi"/>
          <w:bCs/>
        </w:rPr>
        <w:t xml:space="preserve">Navýšit stávající kapacitu spalovny nebezpečných odpadů </w:t>
      </w:r>
      <w:r w:rsidR="00B26406" w:rsidRPr="00B26406">
        <w:rPr>
          <w:rFonts w:cstheme="minorHAnsi"/>
          <w:bCs/>
          <w:color w:val="666666"/>
        </w:rPr>
        <w:t>SUEZ CZ a.s.</w:t>
      </w:r>
    </w:p>
    <w:p w:rsidR="00E873D8" w:rsidRDefault="00E873D8" w:rsidP="00E873D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E873D8" w:rsidRDefault="00E873D8" w:rsidP="00E873D8">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Realizovat stavbu</w:t>
      </w:r>
      <w:r w:rsidR="00EF48B4">
        <w:rPr>
          <w:rFonts w:eastAsia="Calibri" w:cstheme="minorHAnsi"/>
          <w:bCs/>
        </w:rPr>
        <w:t>, která je připravována</w:t>
      </w:r>
    </w:p>
    <w:p w:rsidR="00EF48B4" w:rsidRPr="00107F77" w:rsidRDefault="00EF48B4" w:rsidP="00E873D8">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Začlenit zařízení do kritické infrastruktury MSK</w:t>
      </w:r>
    </w:p>
    <w:p w:rsidR="00E873D8" w:rsidRPr="009C1A8F" w:rsidRDefault="00E873D8" w:rsidP="00E873D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Pr>
          <w:rFonts w:eastAsia="Calibri" w:cstheme="minorHAnsi"/>
          <w:bCs/>
        </w:rPr>
        <w:t>20</w:t>
      </w:r>
      <w:r w:rsidRPr="009C1A8F">
        <w:rPr>
          <w:rFonts w:eastAsia="Calibri" w:cstheme="minorHAnsi"/>
          <w:bCs/>
        </w:rPr>
        <w:t xml:space="preserve"> - 202</w:t>
      </w:r>
      <w:r w:rsidR="00EF48B4">
        <w:rPr>
          <w:rFonts w:eastAsia="Calibri" w:cstheme="minorHAnsi"/>
          <w:bCs/>
        </w:rPr>
        <w:t>3</w:t>
      </w:r>
    </w:p>
    <w:p w:rsidR="00E873D8" w:rsidRPr="009C1A8F" w:rsidRDefault="00E873D8" w:rsidP="00E873D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E873D8" w:rsidRPr="00107F77" w:rsidRDefault="00E873D8" w:rsidP="00E873D8">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00EF48B4" w:rsidRPr="00EF48B4">
        <w:rPr>
          <w:rFonts w:eastAsia="Calibri" w:cstheme="minorHAnsi"/>
          <w:bCs/>
        </w:rPr>
        <w:t>město Ostrava</w:t>
      </w:r>
    </w:p>
    <w:p w:rsidR="00E873D8" w:rsidRPr="00107F77" w:rsidRDefault="00E873D8" w:rsidP="00E873D8">
      <w:pPr>
        <w:suppressAutoHyphens/>
        <w:autoSpaceDN w:val="0"/>
        <w:spacing w:after="0" w:line="240" w:lineRule="auto"/>
        <w:ind w:left="3828" w:right="565" w:hanging="1985"/>
        <w:textAlignment w:val="baseline"/>
        <w:rPr>
          <w:rFonts w:eastAsia="Calibri" w:cstheme="minorHAnsi"/>
          <w:bCs/>
        </w:rPr>
      </w:pPr>
      <w:r w:rsidRPr="009C1A8F">
        <w:rPr>
          <w:rFonts w:eastAsia="Calibri" w:cstheme="minorHAnsi"/>
          <w:b/>
          <w:bCs/>
        </w:rPr>
        <w:t>Nositel/koordinátor:</w:t>
      </w:r>
      <w:r>
        <w:rPr>
          <w:rFonts w:eastAsia="Calibri" w:cstheme="minorHAnsi"/>
          <w:b/>
          <w:bCs/>
        </w:rPr>
        <w:t xml:space="preserve"> </w:t>
      </w:r>
      <w:r w:rsidR="00B26406" w:rsidRPr="00B26406">
        <w:rPr>
          <w:rFonts w:cstheme="minorHAnsi"/>
          <w:bCs/>
          <w:color w:val="666666"/>
        </w:rPr>
        <w:t>SUEZ CZ a.s.</w:t>
      </w:r>
      <w:r w:rsidR="00EF48B4" w:rsidRPr="00EF48B4">
        <w:rPr>
          <w:rFonts w:eastAsia="Calibri" w:cstheme="minorHAnsi"/>
          <w:bCs/>
        </w:rPr>
        <w:t>/</w:t>
      </w:r>
      <w:r w:rsidR="00EF48B4">
        <w:rPr>
          <w:rFonts w:eastAsia="Calibri" w:cstheme="minorHAnsi"/>
          <w:b/>
          <w:bCs/>
        </w:rPr>
        <w:t xml:space="preserve"> </w:t>
      </w:r>
      <w:r>
        <w:rPr>
          <w:rFonts w:eastAsia="Calibri" w:cstheme="minorHAnsi"/>
          <w:bCs/>
        </w:rPr>
        <w:t>Moravskoslezský kraj</w:t>
      </w:r>
    </w:p>
    <w:p w:rsidR="00461DE4" w:rsidRPr="00461DE4" w:rsidRDefault="00E873D8" w:rsidP="00EF48B4">
      <w:pPr>
        <w:ind w:firstLine="1843"/>
        <w:rPr>
          <w:b/>
          <w:sz w:val="24"/>
          <w:szCs w:val="24"/>
          <w:highlight w:val="yellow"/>
        </w:rPr>
      </w:pPr>
      <w:r w:rsidRPr="00107F77">
        <w:rPr>
          <w:rFonts w:eastAsia="Calibri" w:cstheme="minorHAnsi"/>
          <w:b/>
          <w:bCs/>
        </w:rPr>
        <w:t>Hlavní partneři:</w:t>
      </w:r>
      <w:r>
        <w:rPr>
          <w:rFonts w:eastAsia="Calibri" w:cstheme="minorHAnsi"/>
          <w:b/>
          <w:bCs/>
        </w:rPr>
        <w:t xml:space="preserve"> </w:t>
      </w:r>
      <w:r w:rsidRPr="009F4363">
        <w:rPr>
          <w:rFonts w:eastAsia="Calibri" w:cstheme="minorHAnsi"/>
          <w:bCs/>
        </w:rPr>
        <w:t xml:space="preserve">původci </w:t>
      </w:r>
      <w:r w:rsidR="00EF48B4">
        <w:rPr>
          <w:rFonts w:eastAsia="Calibri" w:cstheme="minorHAnsi"/>
          <w:bCs/>
        </w:rPr>
        <w:t xml:space="preserve">nebezpečných </w:t>
      </w:r>
      <w:r w:rsidRPr="009F4363">
        <w:rPr>
          <w:rFonts w:eastAsia="Calibri" w:cstheme="minorHAnsi"/>
          <w:bCs/>
        </w:rPr>
        <w:t>odpadů</w:t>
      </w:r>
    </w:p>
    <w:p w:rsidR="007A7DEF" w:rsidRPr="002D008F" w:rsidRDefault="007A7DEF" w:rsidP="00434612">
      <w:pPr>
        <w:pStyle w:val="Odstavecseseznamem"/>
        <w:numPr>
          <w:ilvl w:val="1"/>
          <w:numId w:val="1"/>
        </w:numPr>
        <w:spacing w:after="0"/>
        <w:ind w:left="1276" w:hanging="567"/>
        <w:rPr>
          <w:b/>
          <w:sz w:val="24"/>
          <w:szCs w:val="24"/>
        </w:rPr>
      </w:pPr>
      <w:r w:rsidRPr="002D008F">
        <w:rPr>
          <w:b/>
          <w:sz w:val="24"/>
          <w:szCs w:val="24"/>
        </w:rPr>
        <w:t>Staré ekologické zátěže</w:t>
      </w:r>
    </w:p>
    <w:p w:rsidR="007A7DEF" w:rsidRPr="002D008F" w:rsidRDefault="007A7DEF" w:rsidP="00434612">
      <w:pPr>
        <w:spacing w:after="0"/>
        <w:ind w:left="2835" w:hanging="1559"/>
        <w:rPr>
          <w:rFonts w:eastAsia="Calibri" w:cstheme="minorHAnsi"/>
          <w:b/>
          <w:bCs/>
          <w:u w:val="single"/>
        </w:rPr>
      </w:pPr>
      <w:r w:rsidRPr="002D008F">
        <w:rPr>
          <w:rFonts w:eastAsia="Calibri" w:cstheme="minorHAnsi"/>
          <w:b/>
          <w:bCs/>
        </w:rPr>
        <w:t xml:space="preserve">Projekt č. </w:t>
      </w:r>
      <w:r w:rsidR="00E873D8">
        <w:rPr>
          <w:rFonts w:eastAsia="Calibri" w:cstheme="minorHAnsi"/>
          <w:b/>
          <w:bCs/>
        </w:rPr>
        <w:t>9</w:t>
      </w:r>
      <w:r w:rsidRPr="002D008F">
        <w:rPr>
          <w:rFonts w:eastAsia="Calibri" w:cstheme="minorHAnsi"/>
          <w:b/>
          <w:bCs/>
        </w:rPr>
        <w:t>.</w:t>
      </w:r>
      <w:r w:rsidR="00B26406">
        <w:rPr>
          <w:rFonts w:eastAsia="Calibri" w:cstheme="minorHAnsi"/>
          <w:b/>
          <w:bCs/>
        </w:rPr>
        <w:t>3</w:t>
      </w:r>
      <w:r w:rsidRPr="002D008F">
        <w:rPr>
          <w:rFonts w:eastAsia="Calibri" w:cstheme="minorHAnsi"/>
          <w:b/>
          <w:bCs/>
        </w:rPr>
        <w:t xml:space="preserve">.1.: </w:t>
      </w:r>
      <w:r w:rsidRPr="002D008F">
        <w:rPr>
          <w:rFonts w:eastAsia="Calibri" w:cstheme="minorHAnsi"/>
          <w:b/>
          <w:bCs/>
          <w:u w:val="single"/>
        </w:rPr>
        <w:t>Odst</w:t>
      </w:r>
      <w:r w:rsidR="002D008F" w:rsidRPr="002D008F">
        <w:rPr>
          <w:rFonts w:eastAsia="Calibri" w:cstheme="minorHAnsi"/>
          <w:b/>
          <w:bCs/>
          <w:u w:val="single"/>
        </w:rPr>
        <w:t>ranění</w:t>
      </w:r>
      <w:r w:rsidRPr="002D008F">
        <w:rPr>
          <w:rFonts w:eastAsia="Calibri" w:cstheme="minorHAnsi"/>
          <w:b/>
          <w:bCs/>
          <w:u w:val="single"/>
        </w:rPr>
        <w:t xml:space="preserve"> starých ekologických zátěží v rámci tzv. </w:t>
      </w:r>
      <w:r w:rsidR="002D008F" w:rsidRPr="002D008F">
        <w:rPr>
          <w:rFonts w:eastAsia="Calibri" w:cstheme="minorHAnsi"/>
          <w:b/>
          <w:bCs/>
          <w:u w:val="single"/>
        </w:rPr>
        <w:t>„</w:t>
      </w:r>
      <w:r w:rsidRPr="002D008F">
        <w:rPr>
          <w:rFonts w:eastAsia="Calibri" w:cstheme="minorHAnsi"/>
          <w:b/>
          <w:bCs/>
          <w:u w:val="single"/>
        </w:rPr>
        <w:t>dodatků privatizačních smluv“</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DE2094" w:rsidRPr="009C1A8F" w:rsidRDefault="002D008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Česká republika se v procesu privatizace zavázala financovat odstranění starých ekologických zátěží v privatizovaných společnostech, až do výše jejich základního jmění</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A626E7" w:rsidRDefault="00A626E7" w:rsidP="00042761">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Plnit uzavřené smluvní vztahy</w:t>
      </w:r>
    </w:p>
    <w:p w:rsidR="00DE2094" w:rsidRDefault="002D008F" w:rsidP="00042761">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Zlepšení životní úrovně v daných místech</w:t>
      </w:r>
    </w:p>
    <w:p w:rsidR="002D008F" w:rsidRDefault="002D008F" w:rsidP="00042761">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Uvolnění ploch pro další, zejména podnikatelské využ</w:t>
      </w:r>
      <w:r w:rsidR="000867CC">
        <w:rPr>
          <w:rFonts w:eastAsia="Calibri" w:cstheme="minorHAnsi"/>
          <w:bCs/>
        </w:rPr>
        <w:t>ívání</w:t>
      </w:r>
    </w:p>
    <w:p w:rsidR="000867CC" w:rsidRPr="009C1A8F" w:rsidRDefault="000867CC" w:rsidP="00042761">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Vytvoření nových pracovních míst</w:t>
      </w:r>
    </w:p>
    <w:p w:rsidR="00DE2094"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DE2094" w:rsidRDefault="00A626E7" w:rsidP="00042761">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A626E7">
        <w:rPr>
          <w:rFonts w:eastAsia="Calibri" w:cstheme="minorHAnsi"/>
          <w:bCs/>
        </w:rPr>
        <w:t>Stanovit priority</w:t>
      </w:r>
      <w:r>
        <w:rPr>
          <w:rFonts w:eastAsia="Calibri" w:cstheme="minorHAnsi"/>
          <w:bCs/>
        </w:rPr>
        <w:t xml:space="preserve"> jednotlivých ekologických projektů</w:t>
      </w:r>
    </w:p>
    <w:p w:rsidR="00A626E7" w:rsidRPr="00A626E7" w:rsidRDefault="00A626E7" w:rsidP="00042761">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Zvýšit intenzitu realizace jednotlivých projektů</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A626E7">
        <w:rPr>
          <w:rFonts w:eastAsia="Calibri" w:cstheme="minorHAnsi"/>
          <w:bCs/>
        </w:rPr>
        <w:t>20</w:t>
      </w:r>
      <w:r w:rsidRPr="009C1A8F">
        <w:rPr>
          <w:rFonts w:eastAsia="Calibri" w:cstheme="minorHAnsi"/>
          <w:bCs/>
        </w:rPr>
        <w:t xml:space="preserve"> - 20</w:t>
      </w:r>
      <w:r w:rsidR="00A626E7">
        <w:rPr>
          <w:rFonts w:eastAsia="Calibri" w:cstheme="minorHAnsi"/>
          <w:bCs/>
        </w:rPr>
        <w:t>25</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Místo realizace: </w:t>
      </w:r>
      <w:r w:rsidR="00A626E7" w:rsidRPr="00A626E7">
        <w:rPr>
          <w:rFonts w:eastAsia="Calibri" w:cstheme="minorHAnsi"/>
          <w:bCs/>
        </w:rPr>
        <w:t>Moravskoslezský kraj</w:t>
      </w:r>
    </w:p>
    <w:p w:rsidR="00DE2094" w:rsidRPr="009C1A8F" w:rsidRDefault="00DE2094" w:rsidP="00A626E7">
      <w:pPr>
        <w:suppressAutoHyphens/>
        <w:autoSpaceDN w:val="0"/>
        <w:spacing w:after="0" w:line="240" w:lineRule="auto"/>
        <w:ind w:left="3686" w:right="565" w:hanging="1843"/>
        <w:textAlignment w:val="baseline"/>
        <w:rPr>
          <w:rFonts w:eastAsia="Calibri" w:cstheme="minorHAnsi"/>
          <w:b/>
          <w:bCs/>
        </w:rPr>
      </w:pPr>
      <w:r w:rsidRPr="009C1A8F">
        <w:rPr>
          <w:rFonts w:eastAsia="Calibri" w:cstheme="minorHAnsi"/>
          <w:b/>
          <w:bCs/>
        </w:rPr>
        <w:t>Nositel/koordinátor:</w:t>
      </w:r>
      <w:r w:rsidR="00A626E7">
        <w:rPr>
          <w:rFonts w:eastAsia="Calibri" w:cstheme="minorHAnsi"/>
          <w:b/>
          <w:bCs/>
        </w:rPr>
        <w:t xml:space="preserve"> </w:t>
      </w:r>
      <w:r w:rsidR="00A626E7" w:rsidRPr="00A626E7">
        <w:rPr>
          <w:rFonts w:eastAsia="Calibri" w:cstheme="minorHAnsi"/>
          <w:bCs/>
        </w:rPr>
        <w:t>společnosti se smluvně přiznanými závazky státu</w:t>
      </w:r>
      <w:r w:rsidR="00A626E7">
        <w:rPr>
          <w:rFonts w:eastAsia="Calibri" w:cstheme="minorHAnsi"/>
          <w:bCs/>
        </w:rPr>
        <w:t xml:space="preserve">/ </w:t>
      </w:r>
      <w:r w:rsidR="00A626E7">
        <w:rPr>
          <w:rFonts w:eastAsia="Calibri" w:cstheme="minorHAnsi"/>
          <w:bCs/>
        </w:rPr>
        <w:br/>
        <w:t xml:space="preserve">  Moravskoslezský kraj</w:t>
      </w:r>
    </w:p>
    <w:p w:rsidR="00B26406" w:rsidRDefault="00DE2094" w:rsidP="00DE209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Hlavní partneři:</w:t>
      </w:r>
      <w:r w:rsidR="00A626E7">
        <w:rPr>
          <w:rFonts w:eastAsia="Calibri" w:cstheme="minorHAnsi"/>
          <w:b/>
          <w:bCs/>
        </w:rPr>
        <w:t xml:space="preserve"> </w:t>
      </w:r>
      <w:r w:rsidR="00A626E7" w:rsidRPr="00766526">
        <w:rPr>
          <w:rFonts w:eastAsia="Calibri" w:cstheme="minorHAnsi"/>
          <w:bCs/>
        </w:rPr>
        <w:t>MŽP, MF a MPO</w:t>
      </w:r>
    </w:p>
    <w:p w:rsidR="007A7DEF" w:rsidRPr="00A626E7" w:rsidRDefault="007A7DEF" w:rsidP="00434612">
      <w:pPr>
        <w:spacing w:before="240" w:after="0"/>
        <w:ind w:left="2977" w:hanging="1701"/>
        <w:rPr>
          <w:rFonts w:eastAsia="Calibri" w:cstheme="minorHAnsi"/>
          <w:b/>
          <w:bCs/>
        </w:rPr>
      </w:pPr>
      <w:r w:rsidRPr="00A626E7">
        <w:rPr>
          <w:rFonts w:eastAsia="Calibri" w:cstheme="minorHAnsi"/>
          <w:b/>
          <w:bCs/>
        </w:rPr>
        <w:t xml:space="preserve">Projekt č. </w:t>
      </w:r>
      <w:r w:rsidR="00B26406">
        <w:rPr>
          <w:rFonts w:eastAsia="Calibri" w:cstheme="minorHAnsi"/>
          <w:b/>
          <w:bCs/>
        </w:rPr>
        <w:t>9</w:t>
      </w:r>
      <w:r w:rsidRPr="00A626E7">
        <w:rPr>
          <w:rFonts w:eastAsia="Calibri" w:cstheme="minorHAnsi"/>
          <w:b/>
          <w:bCs/>
        </w:rPr>
        <w:t xml:space="preserve">.3.2.: </w:t>
      </w:r>
      <w:r w:rsidRPr="00042761">
        <w:rPr>
          <w:rFonts w:eastAsia="Calibri" w:cstheme="minorHAnsi"/>
          <w:b/>
          <w:bCs/>
          <w:u w:val="single"/>
        </w:rPr>
        <w:t>Realizace projektů v rámci útlumu hornictví a hutnictví v</w:t>
      </w:r>
      <w:r w:rsidR="00DE2094" w:rsidRPr="00042761">
        <w:rPr>
          <w:rFonts w:eastAsia="Calibri" w:cstheme="minorHAnsi"/>
          <w:b/>
          <w:bCs/>
          <w:u w:val="single"/>
        </w:rPr>
        <w:t> </w:t>
      </w:r>
      <w:r w:rsidRPr="00042761">
        <w:rPr>
          <w:rFonts w:eastAsia="Calibri" w:cstheme="minorHAnsi"/>
          <w:b/>
          <w:bCs/>
          <w:u w:val="single"/>
        </w:rPr>
        <w:t>MSK</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DE2094" w:rsidRDefault="00A626E7"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Existuje řada schválených a nerealizovaných projektů</w:t>
      </w:r>
    </w:p>
    <w:p w:rsidR="00A626E7" w:rsidRDefault="00A626E7"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Vlastní realizace probíhá velmi pomalu</w:t>
      </w:r>
    </w:p>
    <w:p w:rsidR="00A626E7" w:rsidRPr="009C1A8F" w:rsidRDefault="00A209A2"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Projekty jsou většinou připraveny k realizaci</w:t>
      </w:r>
    </w:p>
    <w:p w:rsidR="00DE2094" w:rsidRPr="009C1A8F"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A209A2" w:rsidRDefault="00A209A2" w:rsidP="00042761">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Realizovat již schválené projekty</w:t>
      </w:r>
    </w:p>
    <w:p w:rsidR="00A209A2" w:rsidRDefault="00A209A2" w:rsidP="00042761">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Zlepšení životní úrovně v daných místech</w:t>
      </w:r>
    </w:p>
    <w:p w:rsidR="00A209A2" w:rsidRDefault="00A209A2" w:rsidP="00042761">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Uvolnění ploch pro další, zejména podnikatelské využívání</w:t>
      </w:r>
    </w:p>
    <w:p w:rsidR="00DE2094" w:rsidRPr="00A209A2" w:rsidRDefault="00A209A2" w:rsidP="00042761">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A209A2">
        <w:rPr>
          <w:rFonts w:eastAsia="Calibri" w:cstheme="minorHAnsi"/>
          <w:bCs/>
        </w:rPr>
        <w:t>Vytvoření nových pracovních míst</w:t>
      </w:r>
    </w:p>
    <w:p w:rsidR="00DE2094" w:rsidRDefault="00DE2094" w:rsidP="00DE2094">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A209A2" w:rsidRDefault="00A209A2" w:rsidP="00042761">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A626E7">
        <w:rPr>
          <w:rFonts w:eastAsia="Calibri" w:cstheme="minorHAnsi"/>
          <w:bCs/>
        </w:rPr>
        <w:t>Stanovit priority</w:t>
      </w:r>
      <w:r>
        <w:rPr>
          <w:rFonts w:eastAsia="Calibri" w:cstheme="minorHAnsi"/>
          <w:bCs/>
        </w:rPr>
        <w:t xml:space="preserve"> jednotlivých schválených ekologických projektů</w:t>
      </w:r>
    </w:p>
    <w:p w:rsidR="00DE2094" w:rsidRPr="00A209A2" w:rsidRDefault="00A209A2" w:rsidP="00042761">
      <w:pPr>
        <w:pStyle w:val="Odstavecseseznamem"/>
        <w:numPr>
          <w:ilvl w:val="0"/>
          <w:numId w:val="11"/>
        </w:numPr>
        <w:suppressAutoHyphens/>
        <w:autoSpaceDN w:val="0"/>
        <w:spacing w:after="0" w:line="240" w:lineRule="auto"/>
        <w:ind w:left="2552" w:right="565" w:hanging="284"/>
        <w:textAlignment w:val="baseline"/>
        <w:rPr>
          <w:rFonts w:eastAsia="Calibri" w:cstheme="minorHAnsi"/>
          <w:b/>
          <w:bCs/>
        </w:rPr>
      </w:pPr>
      <w:r w:rsidRPr="00A209A2">
        <w:rPr>
          <w:rFonts w:eastAsia="Calibri" w:cstheme="minorHAnsi"/>
          <w:bCs/>
        </w:rPr>
        <w:t>Zvýšit intenzitu realizace jednotlivých projektů</w:t>
      </w:r>
    </w:p>
    <w:p w:rsidR="00DE2094" w:rsidRPr="001C48DE" w:rsidRDefault="00DE2094" w:rsidP="00DE2094">
      <w:pPr>
        <w:suppressAutoHyphens/>
        <w:autoSpaceDN w:val="0"/>
        <w:spacing w:after="0" w:line="240" w:lineRule="auto"/>
        <w:ind w:left="993" w:right="565" w:firstLine="850"/>
        <w:textAlignment w:val="baseline"/>
        <w:rPr>
          <w:rFonts w:eastAsia="Calibri" w:cstheme="minorHAnsi"/>
          <w:b/>
          <w:bCs/>
        </w:rPr>
      </w:pPr>
      <w:r w:rsidRPr="001C48DE">
        <w:rPr>
          <w:rFonts w:eastAsia="Calibri" w:cstheme="minorHAnsi"/>
          <w:b/>
          <w:bCs/>
        </w:rPr>
        <w:t xml:space="preserve">Předpokládané období realizace: </w:t>
      </w:r>
      <w:r w:rsidRPr="001C48DE">
        <w:rPr>
          <w:rFonts w:eastAsia="Calibri" w:cstheme="minorHAnsi"/>
          <w:bCs/>
        </w:rPr>
        <w:t>20</w:t>
      </w:r>
      <w:r w:rsidR="00766526" w:rsidRPr="001C48DE">
        <w:rPr>
          <w:rFonts w:eastAsia="Calibri" w:cstheme="minorHAnsi"/>
          <w:bCs/>
        </w:rPr>
        <w:t>20</w:t>
      </w:r>
      <w:r w:rsidRPr="001C48DE">
        <w:rPr>
          <w:rFonts w:eastAsia="Calibri" w:cstheme="minorHAnsi"/>
          <w:bCs/>
        </w:rPr>
        <w:t xml:space="preserve"> - 20</w:t>
      </w:r>
      <w:r w:rsidR="00766526" w:rsidRPr="001C48DE">
        <w:rPr>
          <w:rFonts w:eastAsia="Calibri" w:cstheme="minorHAnsi"/>
          <w:bCs/>
        </w:rPr>
        <w:t>25</w:t>
      </w:r>
    </w:p>
    <w:p w:rsidR="00DE2094" w:rsidRPr="001C48DE" w:rsidRDefault="00DE2094" w:rsidP="00DE2094">
      <w:pPr>
        <w:suppressAutoHyphens/>
        <w:autoSpaceDN w:val="0"/>
        <w:spacing w:after="0" w:line="240" w:lineRule="auto"/>
        <w:ind w:left="993" w:right="565" w:firstLine="850"/>
        <w:textAlignment w:val="baseline"/>
        <w:rPr>
          <w:rFonts w:eastAsia="Calibri" w:cstheme="minorHAnsi"/>
          <w:b/>
          <w:bCs/>
        </w:rPr>
      </w:pPr>
      <w:r w:rsidRPr="001C48DE">
        <w:rPr>
          <w:rFonts w:eastAsia="Calibri" w:cstheme="minorHAnsi"/>
          <w:b/>
          <w:bCs/>
        </w:rPr>
        <w:t>Odhadovaný rozpočet:</w:t>
      </w:r>
    </w:p>
    <w:p w:rsidR="00DE2094" w:rsidRPr="001C48DE" w:rsidRDefault="00DE2094" w:rsidP="00DE2094">
      <w:pPr>
        <w:suppressAutoHyphens/>
        <w:autoSpaceDN w:val="0"/>
        <w:spacing w:after="0" w:line="240" w:lineRule="auto"/>
        <w:ind w:left="993" w:right="565" w:firstLine="850"/>
        <w:textAlignment w:val="baseline"/>
        <w:rPr>
          <w:rFonts w:eastAsia="Calibri" w:cstheme="minorHAnsi"/>
          <w:b/>
          <w:bCs/>
        </w:rPr>
      </w:pPr>
      <w:r w:rsidRPr="001C48DE">
        <w:rPr>
          <w:rFonts w:eastAsia="Calibri" w:cstheme="minorHAnsi"/>
          <w:b/>
          <w:bCs/>
        </w:rPr>
        <w:t xml:space="preserve">Místo realizace: </w:t>
      </w:r>
      <w:r w:rsidR="00766526" w:rsidRPr="001C48DE">
        <w:rPr>
          <w:rFonts w:eastAsia="Calibri" w:cstheme="minorHAnsi"/>
          <w:bCs/>
        </w:rPr>
        <w:t>Moravskoslezský kraj</w:t>
      </w:r>
    </w:p>
    <w:p w:rsidR="001C48DE" w:rsidRPr="001C48DE" w:rsidRDefault="00DE2094" w:rsidP="001C48DE">
      <w:pPr>
        <w:suppressAutoHyphens/>
        <w:autoSpaceDN w:val="0"/>
        <w:spacing w:after="0" w:line="240" w:lineRule="auto"/>
        <w:ind w:left="3686" w:right="565" w:hanging="1843"/>
        <w:textAlignment w:val="baseline"/>
        <w:rPr>
          <w:rFonts w:eastAsia="Calibri" w:cstheme="minorHAnsi"/>
          <w:b/>
          <w:bCs/>
        </w:rPr>
      </w:pPr>
      <w:r w:rsidRPr="001C48DE">
        <w:rPr>
          <w:rFonts w:eastAsia="Calibri" w:cstheme="minorHAnsi"/>
          <w:b/>
          <w:bCs/>
        </w:rPr>
        <w:t>Nositel/koordinátor:</w:t>
      </w:r>
      <w:r w:rsidR="001C48DE" w:rsidRPr="001C48DE">
        <w:rPr>
          <w:rFonts w:eastAsia="Calibri" w:cstheme="minorHAnsi"/>
          <w:bCs/>
        </w:rPr>
        <w:t xml:space="preserve"> společnosti a instituce se schválenými projekty/ </w:t>
      </w:r>
      <w:r w:rsidR="001C48DE" w:rsidRPr="001C48DE">
        <w:rPr>
          <w:rFonts w:eastAsia="Calibri" w:cstheme="minorHAnsi"/>
          <w:bCs/>
        </w:rPr>
        <w:br/>
        <w:t xml:space="preserve">  Moravskoslezský kraj</w:t>
      </w:r>
    </w:p>
    <w:p w:rsidR="003B4D56" w:rsidRDefault="00DE2094" w:rsidP="00DE2094">
      <w:pPr>
        <w:suppressAutoHyphens/>
        <w:autoSpaceDN w:val="0"/>
        <w:spacing w:after="0" w:line="240" w:lineRule="auto"/>
        <w:ind w:left="993" w:right="565" w:firstLine="850"/>
        <w:textAlignment w:val="baseline"/>
        <w:rPr>
          <w:rFonts w:eastAsia="Calibri" w:cstheme="minorHAnsi"/>
          <w:bCs/>
        </w:rPr>
      </w:pPr>
      <w:r w:rsidRPr="001C48DE">
        <w:rPr>
          <w:rFonts w:eastAsia="Calibri" w:cstheme="minorHAnsi"/>
          <w:b/>
          <w:bCs/>
        </w:rPr>
        <w:t>Hlavní partneři:</w:t>
      </w:r>
      <w:r w:rsidR="001C48DE" w:rsidRPr="001C48DE">
        <w:rPr>
          <w:rFonts w:eastAsia="Calibri" w:cstheme="minorHAnsi"/>
          <w:bCs/>
        </w:rPr>
        <w:t xml:space="preserve"> MŽP, MF a MPO</w:t>
      </w:r>
    </w:p>
    <w:p w:rsidR="003B4D56" w:rsidRDefault="003A1A19" w:rsidP="00434612">
      <w:pPr>
        <w:suppressAutoHyphens/>
        <w:autoSpaceDN w:val="0"/>
        <w:spacing w:before="240" w:after="0" w:line="240" w:lineRule="auto"/>
        <w:ind w:left="1276" w:right="565"/>
        <w:textAlignment w:val="baseline"/>
        <w:rPr>
          <w:rFonts w:eastAsia="Calibri" w:cstheme="minorHAnsi"/>
          <w:b/>
          <w:bCs/>
        </w:rPr>
      </w:pPr>
      <w:r w:rsidRPr="00BE55CA">
        <w:rPr>
          <w:rFonts w:eastAsia="Calibri" w:cstheme="minorHAnsi"/>
          <w:b/>
          <w:bCs/>
        </w:rPr>
        <w:t>Projekt č.</w:t>
      </w:r>
      <w:r w:rsidR="003B4D56">
        <w:rPr>
          <w:rFonts w:eastAsia="Calibri" w:cstheme="minorHAnsi"/>
          <w:b/>
          <w:bCs/>
        </w:rPr>
        <w:t xml:space="preserve"> 9.3.3.:</w:t>
      </w:r>
      <w:r w:rsidR="003B4D56" w:rsidRPr="003B4D56">
        <w:rPr>
          <w:rFonts w:eastAsia="Calibri" w:cstheme="minorHAnsi"/>
          <w:b/>
          <w:bCs/>
        </w:rPr>
        <w:t xml:space="preserve"> </w:t>
      </w:r>
      <w:r w:rsidR="003B4D56" w:rsidRPr="00BE55CA">
        <w:rPr>
          <w:rFonts w:eastAsia="Calibri" w:cstheme="minorHAnsi"/>
          <w:b/>
          <w:bCs/>
          <w:u w:val="single"/>
        </w:rPr>
        <w:t>Využití území haldy Třineckých železáren</w:t>
      </w:r>
    </w:p>
    <w:p w:rsidR="003A1A19" w:rsidRPr="00FF25A0" w:rsidRDefault="003A1A19" w:rsidP="003B4D56">
      <w:pPr>
        <w:suppressAutoHyphens/>
        <w:autoSpaceDN w:val="0"/>
        <w:spacing w:after="0" w:line="240" w:lineRule="auto"/>
        <w:ind w:left="1701" w:right="565" w:firstLine="142"/>
        <w:textAlignment w:val="baseline"/>
        <w:rPr>
          <w:rFonts w:eastAsia="Calibri" w:cstheme="minorHAnsi"/>
          <w:bCs/>
        </w:rPr>
      </w:pPr>
      <w:r w:rsidRPr="00F34BE0">
        <w:rPr>
          <w:rFonts w:eastAsia="Calibri" w:cstheme="minorHAnsi"/>
          <w:b/>
          <w:bCs/>
        </w:rPr>
        <w:t xml:space="preserve">Název projektu: </w:t>
      </w:r>
      <w:r w:rsidRPr="00BE55CA">
        <w:rPr>
          <w:rFonts w:eastAsia="Calibri" w:cstheme="minorHAnsi"/>
          <w:b/>
          <w:bCs/>
        </w:rPr>
        <w:t>„Využití území haldy Třineckých železáren“</w:t>
      </w:r>
    </w:p>
    <w:p w:rsidR="003B4D56" w:rsidRDefault="003A1A19" w:rsidP="003B4D56">
      <w:pPr>
        <w:suppressAutoHyphens/>
        <w:autoSpaceDN w:val="0"/>
        <w:spacing w:after="0" w:line="240" w:lineRule="auto"/>
        <w:ind w:left="1701" w:right="565" w:firstLine="142"/>
        <w:textAlignment w:val="baseline"/>
        <w:rPr>
          <w:rFonts w:eastAsia="Calibri" w:cstheme="minorHAnsi"/>
          <w:bCs/>
        </w:rPr>
      </w:pPr>
      <w:r w:rsidRPr="00F34BE0">
        <w:rPr>
          <w:rFonts w:eastAsia="Calibri" w:cstheme="minorHAnsi"/>
          <w:b/>
          <w:bCs/>
        </w:rPr>
        <w:t xml:space="preserve">Typ projektu: </w:t>
      </w:r>
      <w:r w:rsidRPr="00F34BE0">
        <w:rPr>
          <w:rFonts w:eastAsia="Calibri" w:cstheme="minorHAnsi"/>
          <w:bCs/>
        </w:rPr>
        <w:t>koncepční/investiční</w:t>
      </w:r>
    </w:p>
    <w:p w:rsidR="003A1A19" w:rsidRPr="00F34BE0" w:rsidRDefault="003A1A19" w:rsidP="003B4D56">
      <w:pPr>
        <w:suppressAutoHyphens/>
        <w:autoSpaceDN w:val="0"/>
        <w:spacing w:after="0" w:line="240" w:lineRule="auto"/>
        <w:ind w:left="1701" w:right="565" w:firstLine="142"/>
        <w:textAlignment w:val="baseline"/>
        <w:rPr>
          <w:rFonts w:eastAsia="Calibri" w:cstheme="minorHAnsi"/>
          <w:b/>
          <w:bCs/>
        </w:rPr>
      </w:pPr>
      <w:r w:rsidRPr="00F34BE0">
        <w:rPr>
          <w:rFonts w:eastAsia="Calibri" w:cstheme="minorHAnsi"/>
          <w:b/>
          <w:bCs/>
        </w:rPr>
        <w:t>Stručná charakteristika současného stavu:</w:t>
      </w:r>
    </w:p>
    <w:p w:rsidR="003A1A19" w:rsidRPr="00F34BE0" w:rsidRDefault="003A1A19" w:rsidP="008F01CF">
      <w:pPr>
        <w:pStyle w:val="Odstavecseseznamem"/>
        <w:numPr>
          <w:ilvl w:val="0"/>
          <w:numId w:val="14"/>
        </w:numPr>
        <w:suppressAutoHyphens/>
        <w:autoSpaceDN w:val="0"/>
        <w:spacing w:after="0" w:line="240" w:lineRule="auto"/>
        <w:ind w:left="3402" w:right="565" w:hanging="283"/>
        <w:textAlignment w:val="baseline"/>
        <w:rPr>
          <w:rFonts w:eastAsia="Calibri" w:cstheme="minorHAnsi"/>
          <w:bCs/>
        </w:rPr>
      </w:pPr>
      <w:r w:rsidRPr="00F34BE0">
        <w:rPr>
          <w:rFonts w:eastAsia="Calibri" w:cstheme="minorHAnsi"/>
          <w:bCs/>
        </w:rPr>
        <w:t xml:space="preserve">Halda leží na potenciálně rozvojovém území, jehož budoucí využití může přinést pozitivní dopady na kvalitu života v Třinci. </w:t>
      </w:r>
    </w:p>
    <w:p w:rsidR="003A1A19" w:rsidRPr="00F34BE0" w:rsidRDefault="003A1A19" w:rsidP="008F01CF">
      <w:pPr>
        <w:pStyle w:val="Odstavecseseznamem"/>
        <w:numPr>
          <w:ilvl w:val="0"/>
          <w:numId w:val="14"/>
        </w:numPr>
        <w:suppressAutoHyphens/>
        <w:autoSpaceDN w:val="0"/>
        <w:spacing w:after="0" w:line="240" w:lineRule="auto"/>
        <w:ind w:left="3402" w:right="565" w:hanging="283"/>
        <w:textAlignment w:val="baseline"/>
        <w:rPr>
          <w:rFonts w:eastAsia="Calibri" w:cstheme="minorHAnsi"/>
          <w:bCs/>
        </w:rPr>
      </w:pPr>
      <w:r w:rsidRPr="00F34BE0">
        <w:rPr>
          <w:rFonts w:eastAsia="Calibri" w:cstheme="minorHAnsi"/>
          <w:bCs/>
        </w:rPr>
        <w:t xml:space="preserve">Jedná se o ekologickou zátěž vzniklou v období před privatizací. </w:t>
      </w:r>
    </w:p>
    <w:p w:rsidR="003A1A19" w:rsidRPr="00F34BE0" w:rsidRDefault="003A1A19" w:rsidP="008F01CF">
      <w:pPr>
        <w:pStyle w:val="Odstavecseseznamem"/>
        <w:numPr>
          <w:ilvl w:val="0"/>
          <w:numId w:val="14"/>
        </w:numPr>
        <w:suppressAutoHyphens/>
        <w:autoSpaceDN w:val="0"/>
        <w:spacing w:after="0" w:line="240" w:lineRule="auto"/>
        <w:ind w:left="3402" w:right="565" w:hanging="283"/>
        <w:textAlignment w:val="baseline"/>
        <w:rPr>
          <w:rFonts w:eastAsia="Calibri" w:cstheme="minorHAnsi"/>
          <w:bCs/>
        </w:rPr>
      </w:pPr>
      <w:r w:rsidRPr="00F34BE0">
        <w:rPr>
          <w:rFonts w:eastAsia="Calibri" w:cstheme="minorHAnsi"/>
          <w:bCs/>
        </w:rPr>
        <w:t xml:space="preserve">Část sanace území proběhla na náklady TŽ, a.s. Zůstává k řešení odhadem 14 mil. tun odpadů, z toho až 4 mil. tun nebezpečného odpadu. </w:t>
      </w:r>
    </w:p>
    <w:p w:rsidR="003A1A19" w:rsidRPr="00F34BE0" w:rsidRDefault="003A1A19" w:rsidP="003B4D56">
      <w:pPr>
        <w:suppressAutoHyphens/>
        <w:autoSpaceDN w:val="0"/>
        <w:spacing w:after="0" w:line="240" w:lineRule="auto"/>
        <w:ind w:left="1701" w:right="565" w:firstLine="142"/>
        <w:textAlignment w:val="baseline"/>
        <w:rPr>
          <w:rFonts w:eastAsia="Calibri" w:cstheme="minorHAnsi"/>
          <w:b/>
          <w:bCs/>
        </w:rPr>
      </w:pPr>
      <w:r w:rsidRPr="00F34BE0">
        <w:rPr>
          <w:rFonts w:eastAsia="Calibri" w:cstheme="minorHAnsi"/>
          <w:b/>
          <w:bCs/>
        </w:rPr>
        <w:t>Cíle řešení:</w:t>
      </w:r>
    </w:p>
    <w:p w:rsidR="003A1A19" w:rsidRPr="00F34BE0" w:rsidRDefault="003A1A19" w:rsidP="003B4D56">
      <w:pPr>
        <w:pStyle w:val="Odstavecseseznamem"/>
        <w:numPr>
          <w:ilvl w:val="0"/>
          <w:numId w:val="11"/>
        </w:numPr>
        <w:suppressAutoHyphens/>
        <w:autoSpaceDN w:val="0"/>
        <w:spacing w:after="0" w:line="240" w:lineRule="auto"/>
        <w:ind w:left="3402" w:right="565" w:hanging="283"/>
        <w:textAlignment w:val="baseline"/>
        <w:rPr>
          <w:rFonts w:eastAsia="Calibri" w:cstheme="minorHAnsi"/>
          <w:bCs/>
        </w:rPr>
      </w:pPr>
      <w:r w:rsidRPr="00F34BE0">
        <w:rPr>
          <w:rFonts w:eastAsia="Calibri" w:cstheme="minorHAnsi"/>
          <w:bCs/>
        </w:rPr>
        <w:t>Cílem projektu je sanace ekologické zátěže a lokality v území průmyslového areálu Třineckých železáren a vytvoření plánu rozvoje území prostřednictvím revitalizace brownfields za účelem využití pro investice a podnikání.</w:t>
      </w:r>
    </w:p>
    <w:p w:rsidR="003A1A19" w:rsidRPr="00F34BE0" w:rsidRDefault="003A1A19" w:rsidP="003B4D56">
      <w:pPr>
        <w:suppressAutoHyphens/>
        <w:autoSpaceDN w:val="0"/>
        <w:spacing w:after="0" w:line="240" w:lineRule="auto"/>
        <w:ind w:left="3402" w:right="565" w:hanging="1559"/>
        <w:textAlignment w:val="baseline"/>
        <w:rPr>
          <w:rFonts w:eastAsia="Calibri" w:cstheme="minorHAnsi"/>
          <w:b/>
          <w:bCs/>
        </w:rPr>
      </w:pPr>
      <w:r w:rsidRPr="00F34BE0">
        <w:rPr>
          <w:rFonts w:eastAsia="Calibri" w:cstheme="minorHAnsi"/>
          <w:b/>
          <w:bCs/>
        </w:rPr>
        <w:t>Orientační návrh řešení:</w:t>
      </w:r>
    </w:p>
    <w:p w:rsidR="003A1A19" w:rsidRPr="00F34BE0" w:rsidRDefault="003A1A19" w:rsidP="003B4D56">
      <w:pPr>
        <w:pStyle w:val="Odstavecseseznamem"/>
        <w:numPr>
          <w:ilvl w:val="0"/>
          <w:numId w:val="11"/>
        </w:numPr>
        <w:suppressAutoHyphens/>
        <w:autoSpaceDN w:val="0"/>
        <w:spacing w:after="0" w:line="240" w:lineRule="auto"/>
        <w:ind w:left="3402" w:right="565" w:hanging="283"/>
        <w:textAlignment w:val="baseline"/>
        <w:rPr>
          <w:rFonts w:eastAsia="Calibri" w:cstheme="minorHAnsi"/>
          <w:bCs/>
        </w:rPr>
      </w:pPr>
      <w:r w:rsidRPr="00F34BE0">
        <w:rPr>
          <w:rFonts w:eastAsia="Calibri" w:cstheme="minorHAnsi"/>
          <w:bCs/>
        </w:rPr>
        <w:t>Zpracování projektu sanace haldy, včetně návrhu způsobu nakládání s odpady.</w:t>
      </w:r>
    </w:p>
    <w:p w:rsidR="003A1A19" w:rsidRPr="00F34BE0" w:rsidRDefault="003A1A19" w:rsidP="003B4D56">
      <w:pPr>
        <w:pStyle w:val="Odstavecseseznamem"/>
        <w:numPr>
          <w:ilvl w:val="0"/>
          <w:numId w:val="11"/>
        </w:numPr>
        <w:suppressAutoHyphens/>
        <w:autoSpaceDN w:val="0"/>
        <w:spacing w:after="0" w:line="240" w:lineRule="auto"/>
        <w:ind w:left="3402" w:right="565" w:hanging="283"/>
        <w:textAlignment w:val="baseline"/>
        <w:rPr>
          <w:rFonts w:eastAsia="Calibri" w:cstheme="minorHAnsi"/>
          <w:bCs/>
        </w:rPr>
      </w:pPr>
      <w:r w:rsidRPr="00F34BE0">
        <w:rPr>
          <w:rFonts w:eastAsia="Calibri" w:cstheme="minorHAnsi"/>
          <w:bCs/>
        </w:rPr>
        <w:t>Realizace projektu.</w:t>
      </w:r>
    </w:p>
    <w:p w:rsidR="003A1A19" w:rsidRPr="00F34BE0" w:rsidRDefault="003A1A19" w:rsidP="003B4D56">
      <w:pPr>
        <w:suppressAutoHyphens/>
        <w:autoSpaceDN w:val="0"/>
        <w:spacing w:after="0" w:line="240" w:lineRule="auto"/>
        <w:ind w:left="1701" w:right="565" w:firstLine="142"/>
        <w:textAlignment w:val="baseline"/>
        <w:rPr>
          <w:rFonts w:eastAsia="Calibri" w:cstheme="minorHAnsi"/>
          <w:b/>
          <w:bCs/>
        </w:rPr>
      </w:pPr>
      <w:r w:rsidRPr="00F34BE0">
        <w:rPr>
          <w:rFonts w:eastAsia="Calibri" w:cstheme="minorHAnsi"/>
          <w:b/>
          <w:bCs/>
        </w:rPr>
        <w:t xml:space="preserve">Předpokládané období realizace: </w:t>
      </w:r>
      <w:r w:rsidRPr="00F34BE0">
        <w:rPr>
          <w:rFonts w:eastAsia="Calibri" w:cstheme="minorHAnsi"/>
          <w:bCs/>
        </w:rPr>
        <w:t>2020 - 2025</w:t>
      </w:r>
    </w:p>
    <w:p w:rsidR="003A1A19" w:rsidRPr="00F34BE0" w:rsidRDefault="003A1A19" w:rsidP="003B4D56">
      <w:pPr>
        <w:suppressAutoHyphens/>
        <w:autoSpaceDN w:val="0"/>
        <w:spacing w:after="0" w:line="240" w:lineRule="auto"/>
        <w:ind w:left="1701" w:right="565" w:firstLine="142"/>
        <w:textAlignment w:val="baseline"/>
        <w:rPr>
          <w:rFonts w:eastAsia="Calibri" w:cstheme="minorHAnsi"/>
          <w:bCs/>
        </w:rPr>
      </w:pPr>
      <w:r w:rsidRPr="00F34BE0">
        <w:rPr>
          <w:rFonts w:eastAsia="Calibri" w:cstheme="minorHAnsi"/>
          <w:b/>
          <w:bCs/>
        </w:rPr>
        <w:t xml:space="preserve">Odhadovaný rozpočet: </w:t>
      </w:r>
      <w:r w:rsidRPr="00F34BE0">
        <w:rPr>
          <w:rFonts w:eastAsia="Calibri" w:cstheme="minorHAnsi"/>
          <w:bCs/>
        </w:rPr>
        <w:t>2 mld. Kč</w:t>
      </w:r>
    </w:p>
    <w:p w:rsidR="003A1A19" w:rsidRPr="00F34BE0" w:rsidRDefault="003A1A19" w:rsidP="003B4D56">
      <w:pPr>
        <w:suppressAutoHyphens/>
        <w:autoSpaceDN w:val="0"/>
        <w:spacing w:after="0" w:line="240" w:lineRule="auto"/>
        <w:ind w:left="1701" w:right="565" w:firstLine="142"/>
        <w:textAlignment w:val="baseline"/>
        <w:rPr>
          <w:rFonts w:eastAsia="Calibri" w:cstheme="minorHAnsi"/>
          <w:bCs/>
        </w:rPr>
      </w:pPr>
      <w:r w:rsidRPr="00F34BE0">
        <w:rPr>
          <w:rFonts w:eastAsia="Calibri" w:cstheme="minorHAnsi"/>
          <w:b/>
          <w:bCs/>
        </w:rPr>
        <w:t xml:space="preserve">Místo realizace: </w:t>
      </w:r>
      <w:r w:rsidRPr="00F34BE0">
        <w:rPr>
          <w:rFonts w:eastAsia="Calibri" w:cstheme="minorHAnsi"/>
          <w:bCs/>
        </w:rPr>
        <w:t>Třinec</w:t>
      </w:r>
    </w:p>
    <w:p w:rsidR="003A1A19" w:rsidRPr="00F34BE0" w:rsidRDefault="003A1A19" w:rsidP="003B4D56">
      <w:pPr>
        <w:pStyle w:val="Normlnweb"/>
        <w:spacing w:before="0" w:beforeAutospacing="0" w:after="0" w:afterAutospacing="0"/>
        <w:ind w:firstLine="1843"/>
        <w:rPr>
          <w:rFonts w:asciiTheme="minorHAnsi" w:hAnsiTheme="minorHAnsi"/>
          <w:sz w:val="22"/>
          <w:szCs w:val="22"/>
        </w:rPr>
      </w:pPr>
      <w:r w:rsidRPr="00F34BE0">
        <w:rPr>
          <w:rFonts w:asciiTheme="minorHAnsi" w:eastAsia="Calibri" w:hAnsiTheme="minorHAnsi" w:cstheme="minorHAnsi"/>
          <w:b/>
          <w:bCs/>
          <w:sz w:val="22"/>
          <w:szCs w:val="22"/>
        </w:rPr>
        <w:t>Nositel/koordinátor:</w:t>
      </w:r>
      <w:r w:rsidRPr="00F34BE0">
        <w:rPr>
          <w:rFonts w:asciiTheme="minorHAnsi" w:eastAsiaTheme="minorEastAsia" w:hAnsiTheme="minorHAnsi" w:cstheme="minorBidi"/>
          <w:kern w:val="24"/>
          <w:sz w:val="22"/>
          <w:szCs w:val="22"/>
        </w:rPr>
        <w:t xml:space="preserve"> Třinecké železárny, a.s.</w:t>
      </w:r>
    </w:p>
    <w:p w:rsidR="003A1A19" w:rsidRPr="00F34BE0" w:rsidRDefault="003A1A19" w:rsidP="003B4D56">
      <w:pPr>
        <w:suppressAutoHyphens/>
        <w:autoSpaceDN w:val="0"/>
        <w:spacing w:after="0" w:line="240" w:lineRule="auto"/>
        <w:ind w:left="1701" w:right="565" w:firstLine="142"/>
        <w:textAlignment w:val="baseline"/>
        <w:rPr>
          <w:rFonts w:eastAsia="Calibri" w:cstheme="minorHAnsi"/>
          <w:b/>
          <w:bCs/>
        </w:rPr>
      </w:pPr>
      <w:r w:rsidRPr="00F34BE0">
        <w:rPr>
          <w:rFonts w:eastAsia="Calibri" w:cstheme="minorHAnsi"/>
          <w:b/>
          <w:bCs/>
        </w:rPr>
        <w:t>Hlavní partneři:</w:t>
      </w:r>
    </w:p>
    <w:p w:rsidR="00C97917" w:rsidRPr="00DD3B12" w:rsidRDefault="00732BFF" w:rsidP="003B4D56">
      <w:pPr>
        <w:pStyle w:val="Odstavecseseznamem"/>
        <w:numPr>
          <w:ilvl w:val="0"/>
          <w:numId w:val="1"/>
        </w:numPr>
        <w:spacing w:before="240"/>
        <w:ind w:left="426" w:hanging="142"/>
        <w:rPr>
          <w:b/>
          <w:sz w:val="32"/>
          <w:szCs w:val="32"/>
          <w:u w:val="single"/>
        </w:rPr>
      </w:pPr>
      <w:r w:rsidRPr="00DD3B12">
        <w:rPr>
          <w:b/>
          <w:sz w:val="32"/>
          <w:szCs w:val="32"/>
          <w:u w:val="single"/>
        </w:rPr>
        <w:t>Kultura</w:t>
      </w:r>
      <w:r w:rsidR="000F1E38" w:rsidRPr="00DD3B12">
        <w:rPr>
          <w:b/>
          <w:sz w:val="32"/>
          <w:szCs w:val="32"/>
          <w:u w:val="single"/>
        </w:rPr>
        <w:t xml:space="preserve"> a</w:t>
      </w:r>
      <w:r w:rsidRPr="00DD3B12">
        <w:rPr>
          <w:b/>
          <w:sz w:val="32"/>
          <w:szCs w:val="32"/>
          <w:u w:val="single"/>
        </w:rPr>
        <w:t xml:space="preserve"> </w:t>
      </w:r>
      <w:r w:rsidR="000F1E38" w:rsidRPr="00DD3B12">
        <w:rPr>
          <w:b/>
          <w:sz w:val="32"/>
          <w:szCs w:val="32"/>
          <w:u w:val="single"/>
        </w:rPr>
        <w:t>historie</w:t>
      </w:r>
      <w:r w:rsidRPr="00DD3B12">
        <w:rPr>
          <w:b/>
          <w:sz w:val="32"/>
          <w:szCs w:val="32"/>
          <w:u w:val="single"/>
        </w:rPr>
        <w:t>,</w:t>
      </w:r>
      <w:r w:rsidR="0037538E" w:rsidRPr="00DD3B12">
        <w:rPr>
          <w:b/>
          <w:sz w:val="32"/>
          <w:szCs w:val="32"/>
          <w:u w:val="single"/>
        </w:rPr>
        <w:t xml:space="preserve"> v</w:t>
      </w:r>
      <w:r w:rsidR="006F5099" w:rsidRPr="00DD3B12">
        <w:rPr>
          <w:b/>
          <w:sz w:val="32"/>
          <w:szCs w:val="32"/>
          <w:u w:val="single"/>
        </w:rPr>
        <w:t>olnočasov</w:t>
      </w:r>
      <w:r w:rsidR="00424B5A" w:rsidRPr="00DD3B12">
        <w:rPr>
          <w:b/>
          <w:sz w:val="32"/>
          <w:szCs w:val="32"/>
          <w:u w:val="single"/>
        </w:rPr>
        <w:t>é</w:t>
      </w:r>
      <w:r w:rsidR="00C97917" w:rsidRPr="00DD3B12">
        <w:rPr>
          <w:b/>
          <w:sz w:val="32"/>
          <w:szCs w:val="32"/>
          <w:u w:val="single"/>
        </w:rPr>
        <w:t xml:space="preserve"> akt</w:t>
      </w:r>
      <w:r w:rsidR="0037538E" w:rsidRPr="00DD3B12">
        <w:rPr>
          <w:b/>
          <w:sz w:val="32"/>
          <w:szCs w:val="32"/>
          <w:u w:val="single"/>
        </w:rPr>
        <w:t>ivity</w:t>
      </w:r>
      <w:r w:rsidR="00C97917" w:rsidRPr="00DD3B12">
        <w:rPr>
          <w:b/>
          <w:sz w:val="32"/>
          <w:szCs w:val="32"/>
          <w:u w:val="single"/>
        </w:rPr>
        <w:t xml:space="preserve"> a cestovní ruch</w:t>
      </w:r>
    </w:p>
    <w:p w:rsidR="00732BFF" w:rsidRPr="00917D97" w:rsidRDefault="00732BFF" w:rsidP="003B4D56">
      <w:pPr>
        <w:pStyle w:val="Odstavecseseznamem"/>
        <w:numPr>
          <w:ilvl w:val="1"/>
          <w:numId w:val="1"/>
        </w:numPr>
        <w:spacing w:after="0"/>
        <w:ind w:left="1276" w:hanging="567"/>
        <w:rPr>
          <w:b/>
          <w:sz w:val="24"/>
          <w:szCs w:val="24"/>
        </w:rPr>
      </w:pPr>
      <w:r w:rsidRPr="00917D97">
        <w:rPr>
          <w:b/>
          <w:sz w:val="24"/>
          <w:szCs w:val="24"/>
        </w:rPr>
        <w:t>Kultura</w:t>
      </w:r>
      <w:r w:rsidR="000F1E38" w:rsidRPr="00917D97">
        <w:rPr>
          <w:b/>
          <w:sz w:val="24"/>
          <w:szCs w:val="24"/>
        </w:rPr>
        <w:t xml:space="preserve"> a historie</w:t>
      </w:r>
    </w:p>
    <w:p w:rsidR="0055147C" w:rsidRPr="0055147C" w:rsidRDefault="0055147C" w:rsidP="00042761">
      <w:pPr>
        <w:suppressAutoHyphens/>
        <w:autoSpaceDN w:val="0"/>
        <w:spacing w:after="0" w:line="240" w:lineRule="auto"/>
        <w:ind w:left="1276" w:right="565"/>
        <w:textAlignment w:val="baseline"/>
        <w:rPr>
          <w:rFonts w:eastAsia="Calibri" w:cstheme="minorHAnsi"/>
          <w:b/>
          <w:bCs/>
          <w:u w:val="single"/>
        </w:rPr>
      </w:pPr>
      <w:r w:rsidRPr="0055147C">
        <w:rPr>
          <w:rFonts w:eastAsia="Calibri" w:cstheme="minorHAnsi"/>
          <w:b/>
          <w:bCs/>
        </w:rPr>
        <w:t>Projekt č. 1</w:t>
      </w:r>
      <w:r w:rsidR="00042761">
        <w:rPr>
          <w:rFonts w:eastAsia="Calibri" w:cstheme="minorHAnsi"/>
          <w:b/>
          <w:bCs/>
        </w:rPr>
        <w:t>0</w:t>
      </w:r>
      <w:r w:rsidRPr="0055147C">
        <w:rPr>
          <w:rFonts w:eastAsia="Calibri" w:cstheme="minorHAnsi"/>
          <w:b/>
          <w:bCs/>
        </w:rPr>
        <w:t>.1.1.:</w:t>
      </w:r>
      <w:r w:rsidRPr="00042761">
        <w:rPr>
          <w:rFonts w:eastAsia="Calibri" w:cstheme="minorHAnsi"/>
          <w:b/>
          <w:bCs/>
        </w:rPr>
        <w:t xml:space="preserve"> </w:t>
      </w:r>
      <w:r w:rsidRPr="0055147C">
        <w:rPr>
          <w:rFonts w:eastAsia="Calibri" w:cstheme="minorHAnsi"/>
          <w:b/>
          <w:bCs/>
          <w:u w:val="single"/>
        </w:rPr>
        <w:t>Revitalizace LANDEK PARKU a hornického muzejnictví v MSK</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Cs/>
        </w:rPr>
      </w:pPr>
      <w:r w:rsidRPr="0055147C">
        <w:rPr>
          <w:rFonts w:eastAsia="Calibri" w:cstheme="minorHAnsi"/>
          <w:b/>
          <w:bCs/>
        </w:rPr>
        <w:t xml:space="preserve">Typ projektu: </w:t>
      </w:r>
      <w:r w:rsidRPr="0055147C">
        <w:rPr>
          <w:rFonts w:eastAsia="Calibri" w:cstheme="minorHAnsi"/>
          <w:bCs/>
        </w:rPr>
        <w:t>koncepční/investiční</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Stručná charakteristika současného stavu:</w:t>
      </w:r>
    </w:p>
    <w:p w:rsidR="0055147C" w:rsidRPr="0055147C" w:rsidRDefault="0055147C" w:rsidP="008F01CF">
      <w:pPr>
        <w:numPr>
          <w:ilvl w:val="0"/>
          <w:numId w:val="14"/>
        </w:numPr>
        <w:suppressAutoHyphens/>
        <w:autoSpaceDN w:val="0"/>
        <w:spacing w:after="0" w:line="240" w:lineRule="auto"/>
        <w:ind w:left="2552" w:right="565" w:hanging="284"/>
        <w:contextualSpacing/>
        <w:jc w:val="both"/>
        <w:textAlignment w:val="baseline"/>
        <w:rPr>
          <w:rFonts w:eastAsia="Calibri" w:cstheme="minorHAnsi"/>
          <w:bCs/>
        </w:rPr>
      </w:pPr>
      <w:r w:rsidRPr="0055147C">
        <w:rPr>
          <w:rFonts w:eastAsia="Calibri" w:cstheme="minorHAnsi"/>
          <w:bCs/>
        </w:rPr>
        <w:t>Hornické muzeum postupně ztrácí svůj původní význam a smysl, od doby kdy se stal součástí „Dolních Vítkovic“, přišlo i o svůj původní název „Hornické muzeum“ a v současné době nese název nic neříkající název „Landek park“.</w:t>
      </w:r>
    </w:p>
    <w:p w:rsidR="0055147C" w:rsidRPr="0055147C" w:rsidRDefault="0055147C"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Hrozí znehodnocení stávajících cenných sbírek a znehodnocení strojů a zařízení, které budou postupně uvolňovány z těžební společnosti OKD a.s. při postupném ukončování těžby.</w:t>
      </w:r>
    </w:p>
    <w:p w:rsidR="0055147C" w:rsidRPr="0055147C" w:rsidRDefault="0055147C"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Landek park je v současné době ve vlastnictví privátní společnosti strojírenské skupiny Vítkovice, která je v ekonomických problémech.</w:t>
      </w:r>
    </w:p>
    <w:p w:rsidR="003B4D56" w:rsidRDefault="0055147C"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V současné době jsou jen na území města Ostravy dvě instituce zabývající se hornickým muzejnictvím, jedná se o již zmíněný  Landek Park a o Hornické muzeum Důl michal, které spravuje Ministerstvo Kultury ČR.</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Cíle řešení:</w:t>
      </w:r>
    </w:p>
    <w:p w:rsidR="0055147C" w:rsidRPr="0055147C" w:rsidRDefault="0055147C" w:rsidP="00E30F54">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 xml:space="preserve">Zachovat po MSK ale i po celou ČR historii dobývání černého uhlí na Ostravsku včetně doprovodných činností, která v podobě hlubinné těžby </w:t>
      </w:r>
      <w:r w:rsidR="003B4D56" w:rsidRPr="0055147C">
        <w:rPr>
          <w:rFonts w:eastAsia="Calibri" w:cstheme="minorHAnsi"/>
          <w:bCs/>
        </w:rPr>
        <w:t>představuje</w:t>
      </w:r>
      <w:r w:rsidRPr="0055147C">
        <w:rPr>
          <w:rFonts w:eastAsia="Calibri" w:cstheme="minorHAnsi"/>
          <w:bCs/>
        </w:rPr>
        <w:t xml:space="preserve"> historii uplynulých 250 let.</w:t>
      </w:r>
    </w:p>
    <w:p w:rsidR="0055147C" w:rsidRPr="0055147C" w:rsidRDefault="0055147C" w:rsidP="00E30F54">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Vytvořit koncepci hornického muzejnictví v MSK aby tato věrně zobrazovala historii i současnost a současně integrovala jednotlivé muzejní aktivity v celém kraji.</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Orientační návrh řešení:</w:t>
      </w:r>
    </w:p>
    <w:p w:rsidR="0055147C" w:rsidRPr="0055147C" w:rsidRDefault="0055147C" w:rsidP="0055147C">
      <w:pPr>
        <w:pStyle w:val="Odstavecseseznamem"/>
        <w:numPr>
          <w:ilvl w:val="0"/>
          <w:numId w:val="11"/>
        </w:numPr>
        <w:suppressAutoHyphens/>
        <w:autoSpaceDN w:val="0"/>
        <w:spacing w:after="0" w:line="240" w:lineRule="auto"/>
        <w:ind w:left="2410" w:right="565" w:hanging="142"/>
        <w:textAlignment w:val="baseline"/>
        <w:rPr>
          <w:rFonts w:eastAsia="Calibri" w:cstheme="minorHAnsi"/>
          <w:bCs/>
        </w:rPr>
      </w:pPr>
      <w:r w:rsidRPr="0055147C">
        <w:rPr>
          <w:rFonts w:eastAsia="Calibri" w:cstheme="minorHAnsi"/>
          <w:bCs/>
        </w:rPr>
        <w:t>Analyzovat současný stav černouhelného muzejnictví v MSK.</w:t>
      </w:r>
    </w:p>
    <w:p w:rsidR="0055147C" w:rsidRPr="0055147C" w:rsidRDefault="0055147C" w:rsidP="00E30F54">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5147C">
        <w:rPr>
          <w:rFonts w:eastAsia="Calibri" w:cstheme="minorHAnsi"/>
          <w:bCs/>
        </w:rPr>
        <w:t xml:space="preserve">Vytvořit nový koncept černouhelného muzejnictví v MSK, případně ho doplnit o příbuzné obory jako je koksárenství, hutnictví, obecné využití černého uhlí, včetně dopravy, případně i o obecnou těžební činnost. </w:t>
      </w:r>
    </w:p>
    <w:p w:rsidR="0055147C" w:rsidRPr="0055147C" w:rsidRDefault="0055147C" w:rsidP="00E30F54">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5147C">
        <w:rPr>
          <w:rFonts w:eastAsia="Calibri" w:cstheme="minorHAnsi"/>
          <w:bCs/>
        </w:rPr>
        <w:t>Realizovat tento koncept.</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E30F54">
        <w:rPr>
          <w:rFonts w:eastAsia="Calibri" w:cstheme="minorHAnsi"/>
          <w:b/>
          <w:bCs/>
        </w:rPr>
        <w:t xml:space="preserve">Předpokládané období realizace: </w:t>
      </w:r>
      <w:r w:rsidRPr="00D540F7">
        <w:rPr>
          <w:rFonts w:eastAsia="Calibri" w:cstheme="minorHAnsi"/>
          <w:bCs/>
        </w:rPr>
        <w:t>2O</w:t>
      </w:r>
      <w:r w:rsidR="00E30F54" w:rsidRPr="00D540F7">
        <w:rPr>
          <w:rFonts w:eastAsia="Calibri" w:cstheme="minorHAnsi"/>
          <w:bCs/>
        </w:rPr>
        <w:t>20</w:t>
      </w:r>
      <w:r w:rsidRPr="00D540F7">
        <w:rPr>
          <w:rFonts w:eastAsia="Calibri" w:cstheme="minorHAnsi"/>
          <w:bCs/>
        </w:rPr>
        <w:t xml:space="preserve"> – 2O24</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Cs/>
        </w:rPr>
      </w:pPr>
      <w:r w:rsidRPr="0055147C">
        <w:rPr>
          <w:rFonts w:eastAsia="Calibri" w:cstheme="minorHAnsi"/>
          <w:b/>
          <w:bCs/>
        </w:rPr>
        <w:t xml:space="preserve">Odhadovaný rozpočet: </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Cs/>
        </w:rPr>
      </w:pPr>
      <w:r w:rsidRPr="0055147C">
        <w:rPr>
          <w:rFonts w:eastAsia="Calibri" w:cstheme="minorHAnsi"/>
          <w:b/>
          <w:bCs/>
        </w:rPr>
        <w:t xml:space="preserve">Místo realizace: </w:t>
      </w:r>
      <w:r w:rsidRPr="00D540F7">
        <w:rPr>
          <w:rFonts w:eastAsia="Calibri" w:cstheme="minorHAnsi"/>
          <w:bCs/>
        </w:rPr>
        <w:t>MSK, MK, MPO</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Nositel/koordinátor:</w:t>
      </w:r>
    </w:p>
    <w:p w:rsidR="00DD3B12" w:rsidRDefault="0055147C" w:rsidP="0055147C">
      <w:pPr>
        <w:suppressAutoHyphens/>
        <w:autoSpaceDN w:val="0"/>
        <w:spacing w:after="240" w:line="240" w:lineRule="auto"/>
        <w:ind w:left="993" w:right="565" w:firstLine="850"/>
        <w:textAlignment w:val="baseline"/>
        <w:rPr>
          <w:rFonts w:eastAsia="Calibri" w:cstheme="minorHAnsi"/>
          <w:b/>
          <w:bCs/>
        </w:rPr>
      </w:pPr>
      <w:r w:rsidRPr="0055147C">
        <w:rPr>
          <w:rFonts w:eastAsia="Calibri" w:cstheme="minorHAnsi"/>
          <w:b/>
          <w:bCs/>
        </w:rPr>
        <w:t>Hlavní partneři:</w:t>
      </w:r>
    </w:p>
    <w:p w:rsidR="00DD3B12" w:rsidRDefault="00DD3B12">
      <w:pPr>
        <w:spacing w:after="160" w:line="259" w:lineRule="auto"/>
        <w:rPr>
          <w:rFonts w:eastAsia="Calibri" w:cstheme="minorHAnsi"/>
          <w:b/>
          <w:bCs/>
        </w:rPr>
      </w:pPr>
      <w:r>
        <w:rPr>
          <w:rFonts w:eastAsia="Calibri" w:cstheme="minorHAnsi"/>
          <w:b/>
          <w:bCs/>
        </w:rPr>
        <w:br w:type="page"/>
      </w:r>
    </w:p>
    <w:p w:rsidR="0055147C" w:rsidRPr="0055147C" w:rsidRDefault="0055147C" w:rsidP="00434612">
      <w:pPr>
        <w:suppressAutoHyphens/>
        <w:autoSpaceDN w:val="0"/>
        <w:spacing w:after="0" w:line="240" w:lineRule="auto"/>
        <w:ind w:left="1276" w:right="565"/>
        <w:textAlignment w:val="baseline"/>
        <w:rPr>
          <w:rFonts w:eastAsia="Calibri" w:cstheme="minorHAnsi"/>
          <w:b/>
          <w:bCs/>
          <w:u w:val="single"/>
        </w:rPr>
      </w:pPr>
      <w:r w:rsidRPr="0055147C">
        <w:rPr>
          <w:rFonts w:eastAsia="Calibri" w:cstheme="minorHAnsi"/>
          <w:b/>
          <w:bCs/>
        </w:rPr>
        <w:t>Projekt č. 1</w:t>
      </w:r>
      <w:r w:rsidR="00E30F54">
        <w:rPr>
          <w:rFonts w:eastAsia="Calibri" w:cstheme="minorHAnsi"/>
          <w:b/>
          <w:bCs/>
        </w:rPr>
        <w:t>0</w:t>
      </w:r>
      <w:r w:rsidRPr="0055147C">
        <w:rPr>
          <w:rFonts w:eastAsia="Calibri" w:cstheme="minorHAnsi"/>
          <w:b/>
          <w:bCs/>
        </w:rPr>
        <w:t>.</w:t>
      </w:r>
      <w:r>
        <w:rPr>
          <w:rFonts w:eastAsia="Calibri" w:cstheme="minorHAnsi"/>
          <w:b/>
          <w:bCs/>
        </w:rPr>
        <w:t>1</w:t>
      </w:r>
      <w:r w:rsidRPr="0055147C">
        <w:rPr>
          <w:rFonts w:eastAsia="Calibri" w:cstheme="minorHAnsi"/>
          <w:b/>
          <w:bCs/>
        </w:rPr>
        <w:t>.</w:t>
      </w:r>
      <w:r>
        <w:rPr>
          <w:rFonts w:eastAsia="Calibri" w:cstheme="minorHAnsi"/>
          <w:b/>
          <w:bCs/>
        </w:rPr>
        <w:t>2</w:t>
      </w:r>
      <w:r w:rsidRPr="0055147C">
        <w:rPr>
          <w:rFonts w:eastAsia="Calibri" w:cstheme="minorHAnsi"/>
          <w:b/>
          <w:bCs/>
        </w:rPr>
        <w:t>:</w:t>
      </w:r>
      <w:r w:rsidRPr="0055147C">
        <w:rPr>
          <w:rFonts w:eastAsia="Calibri" w:cstheme="minorHAnsi"/>
          <w:b/>
          <w:bCs/>
          <w:u w:val="single"/>
        </w:rPr>
        <w:t xml:space="preserve"> Zachování hornické kultury a hornických tradic</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Cs/>
        </w:rPr>
      </w:pPr>
      <w:r w:rsidRPr="0055147C">
        <w:rPr>
          <w:rFonts w:eastAsia="Calibri" w:cstheme="minorHAnsi"/>
          <w:b/>
          <w:bCs/>
        </w:rPr>
        <w:t xml:space="preserve">Typ projektu: </w:t>
      </w:r>
      <w:r w:rsidRPr="0055147C">
        <w:rPr>
          <w:rFonts w:eastAsia="Calibri" w:cstheme="minorHAnsi"/>
          <w:bCs/>
        </w:rPr>
        <w:t>koncepční/investiční</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Stručná charakteristika současného stavu:</w:t>
      </w:r>
    </w:p>
    <w:p w:rsidR="0055147C" w:rsidRPr="0055147C" w:rsidRDefault="0055147C"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V současné době se daří udržovat hornickou kulturu a hornické tradice spíše na bázi dobrovolných spolků a institucí, které převážně čerpají finance od svých členů a ze sponzorských darů.</w:t>
      </w:r>
    </w:p>
    <w:p w:rsidR="0055147C" w:rsidRPr="0055147C" w:rsidRDefault="0055147C"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S postupným poklesem významu hornictví a příbuzných oborů, klesá i zájem o sponzorství daných aktivit.</w:t>
      </w:r>
    </w:p>
    <w:p w:rsidR="0055147C" w:rsidRPr="0055147C" w:rsidRDefault="0055147C"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Populace lidí s dobrovolným zájmem o udržování hornické kultury a hornických tradic postupně stárne a vymírá a hrozí nebezpečí zániku staletých tradic, které tvoří kulturní dědictví společnosti.</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Cíle řešení:</w:t>
      </w:r>
    </w:p>
    <w:p w:rsidR="0055147C" w:rsidRPr="0055147C" w:rsidRDefault="0055147C" w:rsidP="00E30F54">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Vytvořit systém podpory hornické kultury a hornických tradic v MSK v symbióze s hornickým muzejnictvím.</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Orientační návrh řešení:</w:t>
      </w:r>
    </w:p>
    <w:p w:rsidR="0055147C" w:rsidRPr="0055147C" w:rsidRDefault="0055147C" w:rsidP="00E30F54">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5147C">
        <w:rPr>
          <w:rFonts w:eastAsia="Calibri" w:cstheme="minorHAnsi"/>
          <w:bCs/>
        </w:rPr>
        <w:t>Podrobně analyzovat současný stav, včetně vlastnických vztahů.</w:t>
      </w:r>
    </w:p>
    <w:p w:rsidR="0055147C" w:rsidRPr="0055147C" w:rsidRDefault="0055147C" w:rsidP="00E30F54">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5147C">
        <w:rPr>
          <w:rFonts w:eastAsia="Calibri" w:cstheme="minorHAnsi"/>
          <w:bCs/>
        </w:rPr>
        <w:t>Navrhnout a realizovat navržené řešení</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 xml:space="preserve">Předpokládané období realizace: </w:t>
      </w:r>
      <w:r w:rsidRPr="0055147C">
        <w:rPr>
          <w:rFonts w:eastAsia="Calibri" w:cstheme="minorHAnsi"/>
          <w:bCs/>
        </w:rPr>
        <w:t>20</w:t>
      </w:r>
      <w:r w:rsidR="00E30F54">
        <w:rPr>
          <w:rFonts w:eastAsia="Calibri" w:cstheme="minorHAnsi"/>
          <w:bCs/>
        </w:rPr>
        <w:t>20</w:t>
      </w:r>
      <w:r w:rsidRPr="0055147C">
        <w:rPr>
          <w:rFonts w:eastAsia="Calibri" w:cstheme="minorHAnsi"/>
          <w:bCs/>
        </w:rPr>
        <w:t xml:space="preserve"> - 2025</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Cs/>
        </w:rPr>
      </w:pPr>
      <w:r w:rsidRPr="0055147C">
        <w:rPr>
          <w:rFonts w:eastAsia="Calibri" w:cstheme="minorHAnsi"/>
          <w:b/>
          <w:bCs/>
        </w:rPr>
        <w:t xml:space="preserve">Odhadovaný rozpočet: </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Cs/>
        </w:rPr>
      </w:pPr>
      <w:r w:rsidRPr="0055147C">
        <w:rPr>
          <w:rFonts w:eastAsia="Calibri" w:cstheme="minorHAnsi"/>
          <w:b/>
          <w:bCs/>
        </w:rPr>
        <w:t xml:space="preserve">Místo realizace: </w:t>
      </w:r>
      <w:r w:rsidR="00E30F54" w:rsidRPr="00E30F54">
        <w:rPr>
          <w:rFonts w:eastAsia="Calibri" w:cstheme="minorHAnsi"/>
          <w:bCs/>
        </w:rPr>
        <w:t>Okresy Ostrava, Karviná a Frýdek Místek</w:t>
      </w:r>
    </w:p>
    <w:p w:rsidR="0055147C" w:rsidRPr="0055147C" w:rsidRDefault="0055147C" w:rsidP="00E30F54">
      <w:pPr>
        <w:suppressAutoHyphens/>
        <w:autoSpaceDN w:val="0"/>
        <w:spacing w:after="0" w:line="240" w:lineRule="auto"/>
        <w:ind w:left="3828" w:right="565" w:hanging="1985"/>
        <w:textAlignment w:val="baseline"/>
        <w:rPr>
          <w:rFonts w:eastAsia="Calibri" w:cstheme="minorHAnsi"/>
          <w:b/>
          <w:bCs/>
        </w:rPr>
      </w:pPr>
      <w:r w:rsidRPr="0055147C">
        <w:rPr>
          <w:rFonts w:eastAsia="Calibri" w:cstheme="minorHAnsi"/>
          <w:b/>
          <w:bCs/>
        </w:rPr>
        <w:t>Nositel/koordinátor:</w:t>
      </w:r>
      <w:r w:rsidR="00E30F54">
        <w:rPr>
          <w:rFonts w:eastAsia="Calibri" w:cstheme="minorHAnsi"/>
          <w:b/>
          <w:bCs/>
        </w:rPr>
        <w:t xml:space="preserve"> </w:t>
      </w:r>
      <w:r w:rsidR="00E30F54" w:rsidRPr="00E30F54">
        <w:rPr>
          <w:rFonts w:eastAsia="Calibri" w:cstheme="minorHAnsi"/>
          <w:bCs/>
        </w:rPr>
        <w:t>tradiční hornické muzejní instituce</w:t>
      </w:r>
      <w:r w:rsidR="00E30F54">
        <w:rPr>
          <w:rFonts w:eastAsia="Calibri" w:cstheme="minorHAnsi"/>
          <w:bCs/>
        </w:rPr>
        <w:t>, hornické spolky/ Moravskoslezský kraj</w:t>
      </w:r>
    </w:p>
    <w:p w:rsidR="0055147C" w:rsidRPr="0055147C" w:rsidRDefault="0055147C" w:rsidP="0055147C">
      <w:pPr>
        <w:suppressAutoHyphens/>
        <w:autoSpaceDN w:val="0"/>
        <w:spacing w:after="240" w:line="240" w:lineRule="auto"/>
        <w:ind w:left="993" w:right="565" w:firstLine="850"/>
        <w:textAlignment w:val="baseline"/>
        <w:rPr>
          <w:rFonts w:eastAsia="Calibri" w:cstheme="minorHAnsi"/>
          <w:b/>
          <w:bCs/>
        </w:rPr>
      </w:pPr>
      <w:r w:rsidRPr="0055147C">
        <w:rPr>
          <w:rFonts w:eastAsia="Calibri" w:cstheme="minorHAnsi"/>
          <w:b/>
          <w:bCs/>
        </w:rPr>
        <w:t>Hlavní partneři:</w:t>
      </w:r>
    </w:p>
    <w:p w:rsidR="0055147C" w:rsidRPr="0055147C" w:rsidRDefault="0055147C" w:rsidP="00434612">
      <w:pPr>
        <w:suppressAutoHyphens/>
        <w:autoSpaceDN w:val="0"/>
        <w:spacing w:after="0" w:line="240" w:lineRule="auto"/>
        <w:ind w:left="1276" w:right="565"/>
        <w:textAlignment w:val="baseline"/>
        <w:rPr>
          <w:rFonts w:eastAsia="Calibri" w:cstheme="minorHAnsi"/>
          <w:b/>
          <w:bCs/>
          <w:u w:val="single"/>
        </w:rPr>
      </w:pPr>
      <w:r w:rsidRPr="0055147C">
        <w:rPr>
          <w:rFonts w:eastAsia="Calibri" w:cstheme="minorHAnsi"/>
          <w:b/>
          <w:bCs/>
        </w:rPr>
        <w:t>Projekt č. 1</w:t>
      </w:r>
      <w:r w:rsidR="00E30F54">
        <w:rPr>
          <w:rFonts w:eastAsia="Calibri" w:cstheme="minorHAnsi"/>
          <w:b/>
          <w:bCs/>
        </w:rPr>
        <w:t>0</w:t>
      </w:r>
      <w:r w:rsidRPr="0055147C">
        <w:rPr>
          <w:rFonts w:eastAsia="Calibri" w:cstheme="minorHAnsi"/>
          <w:b/>
          <w:bCs/>
        </w:rPr>
        <w:t>.</w:t>
      </w:r>
      <w:r>
        <w:rPr>
          <w:rFonts w:eastAsia="Calibri" w:cstheme="minorHAnsi"/>
          <w:b/>
          <w:bCs/>
        </w:rPr>
        <w:t>1</w:t>
      </w:r>
      <w:r w:rsidRPr="0055147C">
        <w:rPr>
          <w:rFonts w:eastAsia="Calibri" w:cstheme="minorHAnsi"/>
          <w:b/>
          <w:bCs/>
        </w:rPr>
        <w:t>.</w:t>
      </w:r>
      <w:r>
        <w:rPr>
          <w:rFonts w:eastAsia="Calibri" w:cstheme="minorHAnsi"/>
          <w:b/>
          <w:bCs/>
        </w:rPr>
        <w:t>3</w:t>
      </w:r>
      <w:r w:rsidRPr="0055147C">
        <w:rPr>
          <w:rFonts w:eastAsia="Calibri" w:cstheme="minorHAnsi"/>
          <w:b/>
          <w:bCs/>
        </w:rPr>
        <w:t>.:</w:t>
      </w:r>
      <w:r w:rsidRPr="0055147C">
        <w:rPr>
          <w:rFonts w:eastAsia="Calibri" w:cstheme="minorHAnsi"/>
          <w:b/>
          <w:bCs/>
          <w:u w:val="single"/>
        </w:rPr>
        <w:t xml:space="preserve"> Zřízení technického muzea uhelné energetiky</w:t>
      </w:r>
      <w:r w:rsidR="00E30F54">
        <w:rPr>
          <w:rFonts w:eastAsia="Calibri" w:cstheme="minorHAnsi"/>
          <w:b/>
          <w:bCs/>
          <w:u w:val="single"/>
        </w:rPr>
        <w:t xml:space="preserve"> a teplárenství</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Cs/>
        </w:rPr>
      </w:pPr>
      <w:r w:rsidRPr="0055147C">
        <w:rPr>
          <w:rFonts w:eastAsia="Calibri" w:cstheme="minorHAnsi"/>
          <w:b/>
          <w:bCs/>
        </w:rPr>
        <w:t xml:space="preserve">Typ projektu: </w:t>
      </w:r>
      <w:r w:rsidRPr="0055147C">
        <w:rPr>
          <w:rFonts w:eastAsia="Calibri" w:cstheme="minorHAnsi"/>
          <w:bCs/>
        </w:rPr>
        <w:t>koncepční/investiční</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Stručná charakteristika současného stavu:</w:t>
      </w:r>
    </w:p>
    <w:p w:rsidR="003B4D56" w:rsidRDefault="0055147C"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V ČR schází technické muzeum uhelné energetiky a teplárenství, jako základ energetiky v ČR.</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Cíle řešení:</w:t>
      </w:r>
    </w:p>
    <w:p w:rsidR="0055147C" w:rsidRPr="0055147C" w:rsidRDefault="0055147C" w:rsidP="00E30F54">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55147C">
        <w:rPr>
          <w:rFonts w:eastAsia="Calibri" w:cstheme="minorHAnsi"/>
          <w:bCs/>
        </w:rPr>
        <w:t>Zachovat pro budoucí generace historický obraz počátků a dalšího rozvoje teplárenství a energetiky.</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Orientační návrh řešení:</w:t>
      </w:r>
    </w:p>
    <w:p w:rsidR="0055147C" w:rsidRPr="0055147C" w:rsidRDefault="0055147C" w:rsidP="00E30F54">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5147C">
        <w:rPr>
          <w:rFonts w:eastAsia="Calibri" w:cstheme="minorHAnsi"/>
          <w:bCs/>
        </w:rPr>
        <w:t>V rámci dekarbonizace regionu vytipovat vhodný energetický zdroj s vypovídající historií, vhodný pro dokumentaci klasické uhelné energetiky včetně teplárenství.</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 xml:space="preserve">Předpokládané období realizace: </w:t>
      </w:r>
      <w:r w:rsidRPr="0055147C">
        <w:rPr>
          <w:rFonts w:eastAsia="Calibri" w:cstheme="minorHAnsi"/>
          <w:bCs/>
        </w:rPr>
        <w:t>20</w:t>
      </w:r>
      <w:r w:rsidR="00E30F54">
        <w:rPr>
          <w:rFonts w:eastAsia="Calibri" w:cstheme="minorHAnsi"/>
          <w:bCs/>
        </w:rPr>
        <w:t>21</w:t>
      </w:r>
      <w:r w:rsidRPr="0055147C">
        <w:rPr>
          <w:rFonts w:eastAsia="Calibri" w:cstheme="minorHAnsi"/>
          <w:bCs/>
        </w:rPr>
        <w:t xml:space="preserve"> - 20</w:t>
      </w:r>
      <w:r w:rsidR="00E30F54">
        <w:rPr>
          <w:rFonts w:eastAsia="Calibri" w:cstheme="minorHAnsi"/>
          <w:bCs/>
        </w:rPr>
        <w:t>30</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Cs/>
        </w:rPr>
      </w:pPr>
      <w:r w:rsidRPr="0055147C">
        <w:rPr>
          <w:rFonts w:eastAsia="Calibri" w:cstheme="minorHAnsi"/>
          <w:b/>
          <w:bCs/>
        </w:rPr>
        <w:t xml:space="preserve">Odhadovaný rozpočet: </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Cs/>
        </w:rPr>
      </w:pPr>
      <w:r w:rsidRPr="0055147C">
        <w:rPr>
          <w:rFonts w:eastAsia="Calibri" w:cstheme="minorHAnsi"/>
          <w:b/>
          <w:bCs/>
        </w:rPr>
        <w:t xml:space="preserve">Místo realizace: </w:t>
      </w:r>
      <w:r w:rsidR="00E30F54" w:rsidRPr="00E30F54">
        <w:rPr>
          <w:rFonts w:eastAsia="Calibri" w:cstheme="minorHAnsi"/>
          <w:bCs/>
        </w:rPr>
        <w:t>Ostrava</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Nositel/koordinátor:</w:t>
      </w:r>
      <w:r w:rsidR="008318A4">
        <w:rPr>
          <w:rFonts w:eastAsia="Calibri" w:cstheme="minorHAnsi"/>
          <w:b/>
          <w:bCs/>
        </w:rPr>
        <w:t xml:space="preserve"> teplárenská společnost/ Moravskoslezský kraj</w:t>
      </w:r>
    </w:p>
    <w:p w:rsidR="0055147C" w:rsidRPr="0055147C" w:rsidRDefault="0055147C" w:rsidP="0055147C">
      <w:pPr>
        <w:suppressAutoHyphens/>
        <w:autoSpaceDN w:val="0"/>
        <w:spacing w:after="0" w:line="240" w:lineRule="auto"/>
        <w:ind w:left="993" w:right="565" w:firstLine="850"/>
        <w:textAlignment w:val="baseline"/>
        <w:rPr>
          <w:rFonts w:eastAsia="Calibri" w:cstheme="minorHAnsi"/>
          <w:b/>
          <w:bCs/>
        </w:rPr>
      </w:pPr>
      <w:r w:rsidRPr="0055147C">
        <w:rPr>
          <w:rFonts w:eastAsia="Calibri" w:cstheme="minorHAnsi"/>
          <w:b/>
          <w:bCs/>
        </w:rPr>
        <w:t>Hlavní partneři:</w:t>
      </w:r>
    </w:p>
    <w:p w:rsidR="00732BFF" w:rsidRPr="00D540F7" w:rsidRDefault="00732BFF" w:rsidP="008318A4">
      <w:pPr>
        <w:pStyle w:val="Odstavecseseznamem"/>
        <w:numPr>
          <w:ilvl w:val="1"/>
          <w:numId w:val="1"/>
        </w:numPr>
        <w:spacing w:before="240" w:after="0"/>
        <w:ind w:left="1276" w:hanging="567"/>
        <w:rPr>
          <w:b/>
          <w:sz w:val="24"/>
          <w:szCs w:val="24"/>
        </w:rPr>
      </w:pPr>
      <w:r w:rsidRPr="00D540F7">
        <w:rPr>
          <w:b/>
          <w:sz w:val="24"/>
          <w:szCs w:val="24"/>
        </w:rPr>
        <w:t>Volnočasové aktivity a cestovní ruch</w:t>
      </w:r>
    </w:p>
    <w:p w:rsidR="007C70C7" w:rsidRPr="00C32A78" w:rsidRDefault="00732BFF" w:rsidP="00C32A78">
      <w:pPr>
        <w:spacing w:after="0"/>
        <w:ind w:left="2977" w:hanging="1701"/>
        <w:rPr>
          <w:b/>
          <w:u w:val="single"/>
        </w:rPr>
      </w:pPr>
      <w:r w:rsidRPr="00C32A78">
        <w:rPr>
          <w:b/>
        </w:rPr>
        <w:t>Projekt č. 1</w:t>
      </w:r>
      <w:r w:rsidR="008318A4" w:rsidRPr="00C32A78">
        <w:rPr>
          <w:b/>
        </w:rPr>
        <w:t>0</w:t>
      </w:r>
      <w:r w:rsidRPr="00C32A78">
        <w:rPr>
          <w:b/>
        </w:rPr>
        <w:t>.</w:t>
      </w:r>
      <w:r w:rsidR="008318A4" w:rsidRPr="00C32A78">
        <w:rPr>
          <w:b/>
        </w:rPr>
        <w:t>2</w:t>
      </w:r>
      <w:r w:rsidRPr="00C32A78">
        <w:rPr>
          <w:b/>
        </w:rPr>
        <w:t xml:space="preserve">.1.: </w:t>
      </w:r>
      <w:r w:rsidR="007C70C7" w:rsidRPr="00C32A78">
        <w:rPr>
          <w:b/>
          <w:u w:val="single"/>
        </w:rPr>
        <w:t>Vybudování volnočasového aquaparku s využitím termálních důlních vod s balneologickým účinkem v</w:t>
      </w:r>
      <w:r w:rsidR="00C32A78" w:rsidRPr="00C32A78">
        <w:rPr>
          <w:b/>
          <w:u w:val="single"/>
        </w:rPr>
        <w:t> </w:t>
      </w:r>
      <w:r w:rsidR="007C70C7" w:rsidRPr="00C32A78">
        <w:rPr>
          <w:b/>
          <w:u w:val="single"/>
        </w:rPr>
        <w:t>Ostravě</w:t>
      </w:r>
    </w:p>
    <w:p w:rsidR="00C32A78" w:rsidRPr="009C1A8F" w:rsidRDefault="00C32A78" w:rsidP="00C32A78">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C32A78" w:rsidRPr="009C1A8F" w:rsidRDefault="00C32A78" w:rsidP="00C32A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C32A78" w:rsidRDefault="00C32A78"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Důlní vody v Ostravě mají prokazatelné balneologické účinky a jejich teplota dosahuje cca 27 </w:t>
      </w:r>
      <w:r>
        <w:rPr>
          <w:rFonts w:eastAsia="Calibri" w:cstheme="minorHAnsi"/>
          <w:bCs/>
          <w:vertAlign w:val="superscript"/>
        </w:rPr>
        <w:t>o</w:t>
      </w:r>
      <w:r>
        <w:rPr>
          <w:rFonts w:eastAsia="Calibri" w:cstheme="minorHAnsi"/>
          <w:bCs/>
        </w:rPr>
        <w:t>C</w:t>
      </w:r>
    </w:p>
    <w:p w:rsidR="00C32A78" w:rsidRDefault="00C32A78"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 současné době jsou jen minimálně využívány pro vytápění dvou objektů prostřednictvím tepelných čerpadel na Dole Jeremenko a pro ohřev teplé vody</w:t>
      </w:r>
    </w:p>
    <w:p w:rsidR="00C32A78" w:rsidRPr="009C1A8F" w:rsidRDefault="00C32A78"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Čerpané důlní vody jsou vypouštěny do řeky Ostravice</w:t>
      </w:r>
    </w:p>
    <w:p w:rsidR="00C32A78" w:rsidRPr="009C1A8F" w:rsidRDefault="00C32A78" w:rsidP="00C32A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C32A78" w:rsidRPr="009C1A8F" w:rsidRDefault="00C32A78" w:rsidP="00C32A7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Využít vlastností důlních vod pro balneologické a volnočasové aktivity</w:t>
      </w:r>
    </w:p>
    <w:p w:rsidR="00C32A78" w:rsidRDefault="00C32A78" w:rsidP="00C32A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C32A78" w:rsidRDefault="00C32A78" w:rsidP="00C32A78">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5F1530">
        <w:rPr>
          <w:rFonts w:eastAsia="Calibri" w:cstheme="minorHAnsi"/>
          <w:bCs/>
        </w:rPr>
        <w:t>Zachovat dlouhodobě čerpání důlních vod z hloubky cca 550 m</w:t>
      </w:r>
    </w:p>
    <w:p w:rsidR="00C32A78" w:rsidRPr="005F1530" w:rsidRDefault="00C32A78" w:rsidP="00C32A78">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Zpracovat studii proveditelnosti a projekt volnočasového areálu s využitím důlních vod v blízkosti Dolu Jeremenko</w:t>
      </w:r>
    </w:p>
    <w:p w:rsidR="00C32A78" w:rsidRPr="009C1A8F" w:rsidRDefault="00C32A78" w:rsidP="00C32A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Pr>
          <w:rFonts w:eastAsia="Calibri" w:cstheme="minorHAnsi"/>
          <w:bCs/>
        </w:rPr>
        <w:t>21</w:t>
      </w:r>
      <w:r w:rsidRPr="009C1A8F">
        <w:rPr>
          <w:rFonts w:eastAsia="Calibri" w:cstheme="minorHAnsi"/>
          <w:bCs/>
        </w:rPr>
        <w:t xml:space="preserve"> - 202</w:t>
      </w:r>
      <w:r>
        <w:rPr>
          <w:rFonts w:eastAsia="Calibri" w:cstheme="minorHAnsi"/>
          <w:bCs/>
        </w:rPr>
        <w:t>5</w:t>
      </w:r>
    </w:p>
    <w:p w:rsidR="00C32A78" w:rsidRPr="009C1A8F" w:rsidRDefault="00C32A78" w:rsidP="00C32A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C32A78" w:rsidRPr="00E96E6C" w:rsidRDefault="00C32A78" w:rsidP="00C32A78">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Pr="00E96E6C">
        <w:rPr>
          <w:rFonts w:eastAsia="Calibri" w:cstheme="minorHAnsi"/>
          <w:bCs/>
        </w:rPr>
        <w:t>Ostrava</w:t>
      </w:r>
    </w:p>
    <w:p w:rsidR="00C32A78" w:rsidRPr="009C1A8F" w:rsidRDefault="00C32A78" w:rsidP="00C32A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Nositel/koordinátor:</w:t>
      </w:r>
      <w:r>
        <w:rPr>
          <w:rFonts w:eastAsia="Calibri" w:cstheme="minorHAnsi"/>
          <w:b/>
          <w:bCs/>
        </w:rPr>
        <w:t xml:space="preserve"> </w:t>
      </w:r>
      <w:r w:rsidRPr="00E96E6C">
        <w:rPr>
          <w:rFonts w:eastAsia="Calibri" w:cstheme="minorHAnsi"/>
          <w:bCs/>
        </w:rPr>
        <w:t>město Ostrava a DIAMO s.</w:t>
      </w:r>
      <w:r>
        <w:rPr>
          <w:rFonts w:eastAsia="Calibri" w:cstheme="minorHAnsi"/>
          <w:bCs/>
        </w:rPr>
        <w:t xml:space="preserve"> </w:t>
      </w:r>
      <w:r w:rsidRPr="00E96E6C">
        <w:rPr>
          <w:rFonts w:eastAsia="Calibri" w:cstheme="minorHAnsi"/>
          <w:bCs/>
        </w:rPr>
        <w:t>p.</w:t>
      </w:r>
    </w:p>
    <w:p w:rsidR="00C32A78" w:rsidRPr="009C1A8F" w:rsidRDefault="00C32A78" w:rsidP="00C32A78">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Hlavní partneři:</w:t>
      </w:r>
    </w:p>
    <w:p w:rsidR="00732BFF" w:rsidRPr="00732BFF" w:rsidRDefault="00732BFF" w:rsidP="008318A4">
      <w:pPr>
        <w:suppressAutoHyphens/>
        <w:autoSpaceDN w:val="0"/>
        <w:spacing w:before="240" w:after="0" w:line="240" w:lineRule="auto"/>
        <w:ind w:left="1276" w:right="565"/>
        <w:textAlignment w:val="baseline"/>
        <w:rPr>
          <w:rFonts w:eastAsia="Calibri" w:cstheme="minorHAnsi"/>
          <w:b/>
          <w:bCs/>
          <w:u w:val="single"/>
        </w:rPr>
      </w:pPr>
      <w:r w:rsidRPr="00732BFF">
        <w:rPr>
          <w:rFonts w:eastAsia="Calibri" w:cstheme="minorHAnsi"/>
          <w:b/>
          <w:bCs/>
        </w:rPr>
        <w:t xml:space="preserve">Projekt č. </w:t>
      </w:r>
      <w:r>
        <w:rPr>
          <w:rFonts w:eastAsia="Calibri" w:cstheme="minorHAnsi"/>
          <w:b/>
          <w:bCs/>
        </w:rPr>
        <w:t>1</w:t>
      </w:r>
      <w:r w:rsidR="00CD3438">
        <w:rPr>
          <w:rFonts w:eastAsia="Calibri" w:cstheme="minorHAnsi"/>
          <w:b/>
          <w:bCs/>
        </w:rPr>
        <w:t>3</w:t>
      </w:r>
      <w:r>
        <w:rPr>
          <w:rFonts w:eastAsia="Calibri" w:cstheme="minorHAnsi"/>
          <w:b/>
          <w:bCs/>
        </w:rPr>
        <w:t>.3.2.</w:t>
      </w:r>
      <w:r w:rsidRPr="00732BFF">
        <w:rPr>
          <w:rFonts w:eastAsia="Calibri" w:cstheme="minorHAnsi"/>
          <w:b/>
          <w:bCs/>
        </w:rPr>
        <w:t>:</w:t>
      </w:r>
      <w:r w:rsidRPr="00732BFF">
        <w:rPr>
          <w:rFonts w:eastAsia="Calibri" w:cstheme="minorHAnsi"/>
          <w:b/>
          <w:bCs/>
          <w:u w:val="single"/>
        </w:rPr>
        <w:t xml:space="preserve"> Po stopách původní Karviné</w:t>
      </w:r>
    </w:p>
    <w:p w:rsidR="00732BFF" w:rsidRPr="00732BFF" w:rsidRDefault="00732BFF" w:rsidP="00732BFF">
      <w:pPr>
        <w:suppressAutoHyphens/>
        <w:autoSpaceDN w:val="0"/>
        <w:spacing w:after="0" w:line="240" w:lineRule="auto"/>
        <w:ind w:left="993" w:right="565" w:firstLine="850"/>
        <w:textAlignment w:val="baseline"/>
        <w:rPr>
          <w:rFonts w:eastAsia="Calibri" w:cstheme="minorHAnsi"/>
          <w:bCs/>
        </w:rPr>
      </w:pPr>
      <w:r w:rsidRPr="00732BFF">
        <w:rPr>
          <w:rFonts w:eastAsia="Calibri" w:cstheme="minorHAnsi"/>
          <w:b/>
          <w:bCs/>
        </w:rPr>
        <w:t xml:space="preserve">Typ projektu: </w:t>
      </w:r>
      <w:r w:rsidRPr="00732BFF">
        <w:rPr>
          <w:rFonts w:eastAsia="Calibri" w:cstheme="minorHAnsi"/>
          <w:bCs/>
        </w:rPr>
        <w:t>koncepční/investiční</w:t>
      </w:r>
    </w:p>
    <w:p w:rsidR="00732BFF" w:rsidRPr="00732BFF" w:rsidRDefault="00732BFF" w:rsidP="00732BFF">
      <w:pPr>
        <w:suppressAutoHyphens/>
        <w:autoSpaceDN w:val="0"/>
        <w:spacing w:after="0" w:line="240" w:lineRule="auto"/>
        <w:ind w:left="993" w:right="565" w:firstLine="850"/>
        <w:textAlignment w:val="baseline"/>
        <w:rPr>
          <w:rFonts w:eastAsia="Calibri" w:cstheme="minorHAnsi"/>
          <w:b/>
          <w:bCs/>
        </w:rPr>
      </w:pPr>
      <w:r w:rsidRPr="00732BFF">
        <w:rPr>
          <w:rFonts w:eastAsia="Calibri" w:cstheme="minorHAnsi"/>
          <w:b/>
          <w:bCs/>
        </w:rPr>
        <w:t>Stručná charakteristika současného stavu:</w:t>
      </w:r>
    </w:p>
    <w:p w:rsidR="00732BFF" w:rsidRPr="00732BFF" w:rsidRDefault="00732BF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732BFF">
        <w:rPr>
          <w:rFonts w:eastAsia="Calibri" w:cstheme="minorHAnsi"/>
          <w:bCs/>
        </w:rPr>
        <w:t>Současná krajina stále ještě nese důsledky těžební činnosti.</w:t>
      </w:r>
    </w:p>
    <w:p w:rsidR="00732BFF" w:rsidRPr="00732BFF" w:rsidRDefault="00732BFF" w:rsidP="008F01CF">
      <w:pPr>
        <w:numPr>
          <w:ilvl w:val="0"/>
          <w:numId w:val="14"/>
        </w:numPr>
        <w:suppressAutoHyphens/>
        <w:autoSpaceDN w:val="0"/>
        <w:spacing w:after="0" w:line="240" w:lineRule="auto"/>
        <w:ind w:left="2552" w:right="565" w:hanging="284"/>
        <w:contextualSpacing/>
        <w:textAlignment w:val="baseline"/>
        <w:rPr>
          <w:rFonts w:eastAsia="Calibri" w:cstheme="minorHAnsi"/>
          <w:bCs/>
        </w:rPr>
      </w:pPr>
      <w:r w:rsidRPr="00732BFF">
        <w:rPr>
          <w:rFonts w:eastAsia="Calibri" w:cstheme="minorHAnsi"/>
          <w:bCs/>
        </w:rPr>
        <w:t>Revitalizace krajiny postižené důlní činností nabídne nový potenciál jejího využití.</w:t>
      </w:r>
    </w:p>
    <w:p w:rsidR="00732BFF" w:rsidRPr="00732BFF" w:rsidRDefault="00732BFF" w:rsidP="00732BFF">
      <w:pPr>
        <w:suppressAutoHyphens/>
        <w:autoSpaceDN w:val="0"/>
        <w:spacing w:after="0" w:line="240" w:lineRule="auto"/>
        <w:ind w:left="993" w:right="565" w:firstLine="850"/>
        <w:textAlignment w:val="baseline"/>
        <w:rPr>
          <w:rFonts w:eastAsia="Calibri" w:cstheme="minorHAnsi"/>
          <w:b/>
          <w:bCs/>
        </w:rPr>
      </w:pPr>
      <w:r w:rsidRPr="00732BFF">
        <w:rPr>
          <w:rFonts w:eastAsia="Calibri" w:cstheme="minorHAnsi"/>
          <w:b/>
          <w:bCs/>
        </w:rPr>
        <w:t>Cíle řešení:</w:t>
      </w:r>
    </w:p>
    <w:p w:rsidR="00732BFF" w:rsidRPr="00732BFF" w:rsidRDefault="00732BFF" w:rsidP="008318A4">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732BFF">
        <w:rPr>
          <w:rFonts w:eastAsia="Calibri" w:cstheme="minorHAnsi"/>
          <w:bCs/>
        </w:rPr>
        <w:t>Projekt přispěje k návratu obyvatel do krajiny a urychlení její obnovy.</w:t>
      </w:r>
    </w:p>
    <w:p w:rsidR="00732BFF" w:rsidRPr="00732BFF" w:rsidRDefault="00732BFF" w:rsidP="00732BFF">
      <w:pPr>
        <w:suppressAutoHyphens/>
        <w:autoSpaceDN w:val="0"/>
        <w:spacing w:after="0" w:line="240" w:lineRule="auto"/>
        <w:ind w:left="993" w:right="565" w:firstLine="850"/>
        <w:textAlignment w:val="baseline"/>
        <w:rPr>
          <w:rFonts w:eastAsia="Calibri" w:cstheme="minorHAnsi"/>
          <w:b/>
          <w:bCs/>
        </w:rPr>
      </w:pPr>
      <w:r w:rsidRPr="00732BFF">
        <w:rPr>
          <w:rFonts w:eastAsia="Calibri" w:cstheme="minorHAnsi"/>
          <w:b/>
          <w:bCs/>
        </w:rPr>
        <w:t>Orientační návrh řešení:</w:t>
      </w:r>
    </w:p>
    <w:p w:rsidR="00732BFF" w:rsidRPr="00732BFF" w:rsidRDefault="00732BFF" w:rsidP="008318A4">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732BFF">
        <w:rPr>
          <w:rFonts w:eastAsia="Calibri" w:cstheme="minorHAnsi"/>
          <w:bCs/>
        </w:rPr>
        <w:t xml:space="preserve">Projekt volnočasových aktivit pro zachování kulturních a historických hodnot Karviné a jejího okolí. V rámci projektu budou realizovány naučné stezky a propojení krajiny cyklotrasami a turistickým značením. </w:t>
      </w:r>
    </w:p>
    <w:p w:rsidR="00732BFF" w:rsidRPr="00732BFF" w:rsidRDefault="00732BFF" w:rsidP="00732BFF">
      <w:pPr>
        <w:suppressAutoHyphens/>
        <w:autoSpaceDN w:val="0"/>
        <w:spacing w:after="0" w:line="240" w:lineRule="auto"/>
        <w:ind w:left="993" w:right="565" w:firstLine="850"/>
        <w:textAlignment w:val="baseline"/>
        <w:rPr>
          <w:rFonts w:eastAsia="Calibri" w:cstheme="minorHAnsi"/>
          <w:b/>
          <w:bCs/>
        </w:rPr>
      </w:pPr>
      <w:r w:rsidRPr="00732BFF">
        <w:rPr>
          <w:rFonts w:eastAsia="Calibri" w:cstheme="minorHAnsi"/>
          <w:b/>
          <w:bCs/>
        </w:rPr>
        <w:t xml:space="preserve">Předpokládané období realizace: </w:t>
      </w:r>
      <w:r w:rsidRPr="00732BFF">
        <w:rPr>
          <w:rFonts w:eastAsia="Calibri" w:cstheme="minorHAnsi"/>
          <w:bCs/>
        </w:rPr>
        <w:t>20</w:t>
      </w:r>
      <w:r w:rsidR="008318A4">
        <w:rPr>
          <w:rFonts w:eastAsia="Calibri" w:cstheme="minorHAnsi"/>
          <w:bCs/>
        </w:rPr>
        <w:t>20</w:t>
      </w:r>
      <w:r w:rsidRPr="00732BFF">
        <w:rPr>
          <w:rFonts w:eastAsia="Calibri" w:cstheme="minorHAnsi"/>
          <w:bCs/>
        </w:rPr>
        <w:t xml:space="preserve"> - 2025</w:t>
      </w:r>
    </w:p>
    <w:p w:rsidR="00732BFF" w:rsidRPr="00732BFF" w:rsidRDefault="00732BFF" w:rsidP="00732BFF">
      <w:pPr>
        <w:suppressAutoHyphens/>
        <w:autoSpaceDN w:val="0"/>
        <w:spacing w:after="0" w:line="240" w:lineRule="auto"/>
        <w:ind w:left="993" w:right="565" w:firstLine="850"/>
        <w:textAlignment w:val="baseline"/>
        <w:rPr>
          <w:rFonts w:eastAsia="Calibri" w:cstheme="minorHAnsi"/>
          <w:bCs/>
        </w:rPr>
      </w:pPr>
      <w:r w:rsidRPr="00732BFF">
        <w:rPr>
          <w:rFonts w:eastAsia="Calibri" w:cstheme="minorHAnsi"/>
          <w:b/>
          <w:bCs/>
        </w:rPr>
        <w:t xml:space="preserve">Odhadovaný rozpočet: </w:t>
      </w:r>
      <w:r w:rsidRPr="00732BFF">
        <w:rPr>
          <w:rFonts w:eastAsia="Calibri" w:cstheme="minorHAnsi"/>
          <w:bCs/>
        </w:rPr>
        <w:t>300 mil Kč</w:t>
      </w:r>
    </w:p>
    <w:p w:rsidR="00732BFF" w:rsidRPr="00732BFF" w:rsidRDefault="00732BFF" w:rsidP="00732BFF">
      <w:pPr>
        <w:suppressAutoHyphens/>
        <w:autoSpaceDN w:val="0"/>
        <w:spacing w:after="0" w:line="240" w:lineRule="auto"/>
        <w:ind w:left="993" w:right="565" w:firstLine="850"/>
        <w:textAlignment w:val="baseline"/>
        <w:rPr>
          <w:rFonts w:eastAsia="Calibri" w:cstheme="minorHAnsi"/>
          <w:bCs/>
        </w:rPr>
      </w:pPr>
      <w:r w:rsidRPr="00732BFF">
        <w:rPr>
          <w:rFonts w:eastAsia="Calibri" w:cstheme="minorHAnsi"/>
          <w:b/>
          <w:bCs/>
        </w:rPr>
        <w:t xml:space="preserve">Místo realizace: </w:t>
      </w:r>
      <w:r w:rsidRPr="00732BFF">
        <w:rPr>
          <w:rFonts w:eastAsia="Calibri" w:cstheme="minorHAnsi"/>
          <w:bCs/>
        </w:rPr>
        <w:t>Karvinsko</w:t>
      </w:r>
    </w:p>
    <w:p w:rsidR="00732BFF" w:rsidRPr="00732BFF" w:rsidRDefault="00732BFF" w:rsidP="00732BFF">
      <w:pPr>
        <w:suppressAutoHyphens/>
        <w:autoSpaceDN w:val="0"/>
        <w:spacing w:after="0" w:line="240" w:lineRule="auto"/>
        <w:ind w:left="993" w:right="565" w:firstLine="850"/>
        <w:textAlignment w:val="baseline"/>
        <w:rPr>
          <w:rFonts w:eastAsia="Calibri" w:cstheme="minorHAnsi"/>
          <w:b/>
          <w:bCs/>
        </w:rPr>
      </w:pPr>
      <w:r w:rsidRPr="00732BFF">
        <w:rPr>
          <w:rFonts w:eastAsia="Calibri" w:cstheme="minorHAnsi"/>
          <w:b/>
          <w:bCs/>
        </w:rPr>
        <w:t>Nositel/koordinátor:</w:t>
      </w:r>
      <w:r w:rsidR="008318A4">
        <w:rPr>
          <w:rFonts w:eastAsia="Calibri" w:cstheme="minorHAnsi"/>
          <w:b/>
          <w:bCs/>
        </w:rPr>
        <w:t xml:space="preserve"> </w:t>
      </w:r>
      <w:r w:rsidR="008318A4" w:rsidRPr="008318A4">
        <w:rPr>
          <w:rFonts w:eastAsia="Calibri" w:cstheme="minorHAnsi"/>
          <w:bCs/>
        </w:rPr>
        <w:t>město Karviná</w:t>
      </w:r>
    </w:p>
    <w:p w:rsidR="00732BFF" w:rsidRPr="00732BFF" w:rsidRDefault="00732BFF" w:rsidP="00732BFF">
      <w:pPr>
        <w:suppressAutoHyphens/>
        <w:autoSpaceDN w:val="0"/>
        <w:spacing w:after="0" w:line="240" w:lineRule="auto"/>
        <w:ind w:left="993" w:right="565" w:firstLine="850"/>
        <w:textAlignment w:val="baseline"/>
        <w:rPr>
          <w:rFonts w:eastAsia="Calibri" w:cstheme="minorHAnsi"/>
          <w:b/>
          <w:bCs/>
        </w:rPr>
      </w:pPr>
      <w:r w:rsidRPr="00732BFF">
        <w:rPr>
          <w:rFonts w:eastAsia="Calibri" w:cstheme="minorHAnsi"/>
          <w:b/>
          <w:bCs/>
        </w:rPr>
        <w:t>Hlavní partneři:</w:t>
      </w:r>
    </w:p>
    <w:p w:rsidR="00C97917" w:rsidRPr="00434612" w:rsidRDefault="0045055C" w:rsidP="008318A4">
      <w:pPr>
        <w:pStyle w:val="Odstavecseseznamem"/>
        <w:numPr>
          <w:ilvl w:val="0"/>
          <w:numId w:val="1"/>
        </w:numPr>
        <w:spacing w:before="240"/>
        <w:ind w:left="709" w:hanging="425"/>
        <w:rPr>
          <w:b/>
          <w:sz w:val="32"/>
          <w:szCs w:val="32"/>
          <w:u w:val="single"/>
        </w:rPr>
      </w:pPr>
      <w:r w:rsidRPr="00434612">
        <w:rPr>
          <w:b/>
          <w:sz w:val="32"/>
          <w:szCs w:val="32"/>
          <w:u w:val="single"/>
        </w:rPr>
        <w:t>Veřejnoprávní sektor</w:t>
      </w:r>
    </w:p>
    <w:p w:rsidR="0045055C" w:rsidRPr="00917D97" w:rsidRDefault="000260EA" w:rsidP="000260EA">
      <w:pPr>
        <w:pStyle w:val="Odstavecseseznamem"/>
        <w:numPr>
          <w:ilvl w:val="1"/>
          <w:numId w:val="1"/>
        </w:numPr>
        <w:spacing w:after="0"/>
        <w:ind w:left="1276" w:hanging="567"/>
        <w:rPr>
          <w:b/>
          <w:sz w:val="24"/>
          <w:szCs w:val="24"/>
        </w:rPr>
      </w:pPr>
      <w:r w:rsidRPr="00917D97">
        <w:rPr>
          <w:b/>
          <w:sz w:val="24"/>
          <w:szCs w:val="24"/>
        </w:rPr>
        <w:t>Angažovanost státních, veřejnoprávních a výzkumných institucí v MSK</w:t>
      </w:r>
    </w:p>
    <w:p w:rsidR="0067468F" w:rsidRPr="00917D97" w:rsidRDefault="0067468F" w:rsidP="000260EA">
      <w:pPr>
        <w:tabs>
          <w:tab w:val="left" w:pos="1418"/>
        </w:tabs>
        <w:autoSpaceDE w:val="0"/>
        <w:autoSpaceDN w:val="0"/>
        <w:adjustRightInd w:val="0"/>
        <w:spacing w:after="0" w:line="240" w:lineRule="auto"/>
        <w:ind w:left="2977" w:right="565" w:hanging="1701"/>
        <w:rPr>
          <w:rFonts w:cstheme="minorHAnsi"/>
          <w:b/>
          <w:color w:val="000000"/>
          <w:u w:val="single"/>
        </w:rPr>
      </w:pPr>
      <w:r w:rsidRPr="00DD3B12">
        <w:rPr>
          <w:rFonts w:eastAsia="Calibri" w:cstheme="minorHAnsi"/>
          <w:b/>
          <w:bCs/>
        </w:rPr>
        <w:t xml:space="preserve">Projekt č. </w:t>
      </w:r>
      <w:r w:rsidR="00AA045C" w:rsidRPr="00DD3B12">
        <w:rPr>
          <w:rFonts w:eastAsia="Calibri" w:cstheme="minorHAnsi"/>
          <w:b/>
          <w:bCs/>
        </w:rPr>
        <w:t>11.1.1.</w:t>
      </w:r>
      <w:r w:rsidRPr="00DD3B12">
        <w:rPr>
          <w:rFonts w:eastAsia="Calibri" w:cstheme="minorHAnsi"/>
          <w:b/>
          <w:bCs/>
        </w:rPr>
        <w:t xml:space="preserve">: </w:t>
      </w:r>
      <w:r w:rsidR="00421E5E" w:rsidRPr="00917D97">
        <w:rPr>
          <w:b/>
          <w:u w:val="single"/>
        </w:rPr>
        <w:t>Přesun některých správních a výzkumných institucí z Prahy do MSK</w:t>
      </w:r>
    </w:p>
    <w:p w:rsidR="0067468F" w:rsidRPr="009C1A8F" w:rsidRDefault="0067468F" w:rsidP="0067468F">
      <w:pPr>
        <w:suppressAutoHyphens/>
        <w:autoSpaceDN w:val="0"/>
        <w:spacing w:after="0" w:line="240" w:lineRule="auto"/>
        <w:ind w:left="993" w:right="565" w:firstLine="850"/>
        <w:textAlignment w:val="baseline"/>
        <w:rPr>
          <w:rFonts w:eastAsia="Calibri" w:cstheme="minorHAnsi"/>
          <w:bCs/>
        </w:rPr>
      </w:pPr>
      <w:r w:rsidRPr="00DD3B12">
        <w:rPr>
          <w:rFonts w:eastAsia="Calibri" w:cstheme="minorHAnsi"/>
          <w:b/>
          <w:bCs/>
        </w:rPr>
        <w:t xml:space="preserve">Typ projektu: </w:t>
      </w:r>
      <w:r w:rsidRPr="00DD3B12">
        <w:rPr>
          <w:rFonts w:eastAsia="Calibri" w:cstheme="minorHAnsi"/>
          <w:bCs/>
        </w:rPr>
        <w:t>koncepční/investiční</w:t>
      </w:r>
    </w:p>
    <w:p w:rsidR="0067468F" w:rsidRPr="009C1A8F" w:rsidRDefault="0067468F" w:rsidP="0067468F">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67468F" w:rsidRPr="00F46EDF" w:rsidRDefault="00F46EDF" w:rsidP="00DD3B12">
      <w:pPr>
        <w:numPr>
          <w:ilvl w:val="0"/>
          <w:numId w:val="14"/>
        </w:numPr>
        <w:suppressAutoHyphens/>
        <w:autoSpaceDN w:val="0"/>
        <w:spacing w:after="0" w:line="240" w:lineRule="auto"/>
        <w:ind w:left="2552" w:right="565" w:hanging="284"/>
        <w:contextualSpacing/>
        <w:textAlignment w:val="baseline"/>
        <w:rPr>
          <w:rStyle w:val="Siln"/>
          <w:rFonts w:eastAsia="Calibri" w:cstheme="minorHAnsi"/>
          <w:b w:val="0"/>
        </w:rPr>
      </w:pPr>
      <w:r w:rsidRPr="00F46EDF">
        <w:rPr>
          <w:rStyle w:val="Siln"/>
          <w:b w:val="0"/>
        </w:rPr>
        <w:t>V současné době sídlí v MSK pouze Státní úřad inspekce práce (Opava) a Ústav Akademie věd ČR GEONIKA (Ostrava)</w:t>
      </w:r>
    </w:p>
    <w:p w:rsidR="00F46EDF" w:rsidRPr="00F46EDF" w:rsidRDefault="00F46EDF" w:rsidP="00DD3B12">
      <w:pPr>
        <w:numPr>
          <w:ilvl w:val="0"/>
          <w:numId w:val="14"/>
        </w:numPr>
        <w:suppressAutoHyphens/>
        <w:autoSpaceDN w:val="0"/>
        <w:spacing w:after="0" w:line="240" w:lineRule="auto"/>
        <w:ind w:left="2552" w:right="565" w:hanging="284"/>
        <w:contextualSpacing/>
        <w:textAlignment w:val="baseline"/>
        <w:rPr>
          <w:rFonts w:eastAsia="Calibri" w:cstheme="minorHAnsi"/>
          <w:b/>
          <w:bCs/>
        </w:rPr>
      </w:pPr>
      <w:r w:rsidRPr="00F46EDF">
        <w:rPr>
          <w:rStyle w:val="Siln"/>
          <w:b w:val="0"/>
        </w:rPr>
        <w:t>Na rozdíl např. od Brna nebo Olomouce se jedná o minimální počet institucí v MSK s celostátní působnosti</w:t>
      </w:r>
    </w:p>
    <w:p w:rsidR="0067468F" w:rsidRPr="009C1A8F" w:rsidRDefault="0067468F" w:rsidP="0067468F">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67468F" w:rsidRPr="009C1A8F" w:rsidRDefault="00F46EDF" w:rsidP="00F46EDF">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Navýšit počet institucí s celostátní působností, jejichž náklady jsou hrazeny z veřejných rozpočtů, v Moravskoslezském kraji</w:t>
      </w:r>
    </w:p>
    <w:p w:rsidR="0067468F" w:rsidRDefault="0067468F" w:rsidP="0067468F">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67468F" w:rsidRDefault="00F46EDF" w:rsidP="00F46EDF">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sidRPr="008E71D1">
        <w:rPr>
          <w:rFonts w:eastAsia="Calibri" w:cstheme="minorHAnsi"/>
          <w:bCs/>
        </w:rPr>
        <w:t>Analyzovat vhodné instituce se sídlem v</w:t>
      </w:r>
      <w:r w:rsidR="008E71D1">
        <w:rPr>
          <w:rFonts w:eastAsia="Calibri" w:cstheme="minorHAnsi"/>
          <w:bCs/>
        </w:rPr>
        <w:t> </w:t>
      </w:r>
      <w:r w:rsidRPr="008E71D1">
        <w:rPr>
          <w:rFonts w:eastAsia="Calibri" w:cstheme="minorHAnsi"/>
          <w:bCs/>
        </w:rPr>
        <w:t>Praze</w:t>
      </w:r>
      <w:r w:rsidR="008E71D1">
        <w:rPr>
          <w:rFonts w:eastAsia="Calibri" w:cstheme="minorHAnsi"/>
          <w:bCs/>
        </w:rPr>
        <w:t>, které by mohly být přemístěny do Ostravy, případně do jiných míst v MSK</w:t>
      </w:r>
    </w:p>
    <w:p w:rsidR="008E71D1" w:rsidRDefault="008E71D1" w:rsidP="00F46EDF">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 xml:space="preserve">Jedná se například o instituce, které podle „Národního investičního plánu“, chtějí v Praze budovat svá nová sídla, jedná se Státní fond životního prostředí a o </w:t>
      </w:r>
      <w:r w:rsidRPr="008E71D1">
        <w:rPr>
          <w:rFonts w:cstheme="minorHAnsi"/>
        </w:rPr>
        <w:t>Agenturu ochrany přírody a krajiny</w:t>
      </w:r>
      <w:r w:rsidRPr="008E71D1">
        <w:rPr>
          <w:rFonts w:eastAsia="Calibri" w:cstheme="minorHAnsi"/>
          <w:bCs/>
        </w:rPr>
        <w:t xml:space="preserve"> ČR</w:t>
      </w:r>
      <w:r>
        <w:rPr>
          <w:rFonts w:eastAsia="Calibri" w:cstheme="minorHAnsi"/>
          <w:bCs/>
        </w:rPr>
        <w:t>, u obou by mělo sídlo v MSK své opodstatnění</w:t>
      </w:r>
    </w:p>
    <w:p w:rsidR="008E71D1" w:rsidRDefault="008E71D1" w:rsidP="00F46EDF">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 Karviné by bylo prospěšné zřízení „Aplikačního centra pro využívání geotermální energie</w:t>
      </w:r>
      <w:r w:rsidR="00D11D59">
        <w:rPr>
          <w:rFonts w:eastAsia="Calibri" w:cstheme="minorHAnsi"/>
          <w:bCs/>
        </w:rPr>
        <w:t>“ s celostátní působností</w:t>
      </w:r>
    </w:p>
    <w:p w:rsidR="00D11D59" w:rsidRPr="008E71D1" w:rsidRDefault="00D11D59" w:rsidP="00F46EDF">
      <w:pPr>
        <w:pStyle w:val="Odstavecseseznamem"/>
        <w:numPr>
          <w:ilvl w:val="0"/>
          <w:numId w:val="11"/>
        </w:numPr>
        <w:suppressAutoHyphens/>
        <w:autoSpaceDN w:val="0"/>
        <w:spacing w:after="0" w:line="240" w:lineRule="auto"/>
        <w:ind w:left="2552" w:right="565" w:hanging="284"/>
        <w:textAlignment w:val="baseline"/>
        <w:rPr>
          <w:rFonts w:eastAsia="Calibri" w:cstheme="minorHAnsi"/>
          <w:bCs/>
        </w:rPr>
      </w:pPr>
      <w:r>
        <w:rPr>
          <w:rFonts w:eastAsia="Calibri" w:cstheme="minorHAnsi"/>
          <w:bCs/>
        </w:rPr>
        <w:t>Vytipovat další vhodné úřady a instituce pro přemístění z Prahy do MSK</w:t>
      </w:r>
    </w:p>
    <w:p w:rsidR="0067468F" w:rsidRPr="009C1A8F" w:rsidRDefault="0067468F" w:rsidP="0067468F">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 xml:space="preserve">Předpokládané období realizace: </w:t>
      </w:r>
      <w:r w:rsidRPr="009C1A8F">
        <w:rPr>
          <w:rFonts w:eastAsia="Calibri" w:cstheme="minorHAnsi"/>
          <w:bCs/>
        </w:rPr>
        <w:t>20</w:t>
      </w:r>
      <w:r w:rsidR="00D11D59">
        <w:rPr>
          <w:rFonts w:eastAsia="Calibri" w:cstheme="minorHAnsi"/>
          <w:bCs/>
        </w:rPr>
        <w:t>20</w:t>
      </w:r>
      <w:r w:rsidRPr="009C1A8F">
        <w:rPr>
          <w:rFonts w:eastAsia="Calibri" w:cstheme="minorHAnsi"/>
          <w:bCs/>
        </w:rPr>
        <w:t xml:space="preserve"> - 202</w:t>
      </w:r>
      <w:r w:rsidR="00D11D59">
        <w:rPr>
          <w:rFonts w:eastAsia="Calibri" w:cstheme="minorHAnsi"/>
          <w:bCs/>
        </w:rPr>
        <w:t>8</w:t>
      </w:r>
    </w:p>
    <w:p w:rsidR="0067468F" w:rsidRPr="009C1A8F" w:rsidRDefault="0067468F" w:rsidP="0067468F">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Odhadovaný rozpočet:</w:t>
      </w:r>
    </w:p>
    <w:p w:rsidR="0067468F" w:rsidRPr="00D11D59" w:rsidRDefault="0067468F" w:rsidP="0067468F">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Místo realizace: </w:t>
      </w:r>
      <w:r w:rsidR="00D11D59" w:rsidRPr="00D11D59">
        <w:rPr>
          <w:rFonts w:eastAsia="Calibri" w:cstheme="minorHAnsi"/>
          <w:bCs/>
        </w:rPr>
        <w:t>Moravskoslezský kraj</w:t>
      </w:r>
    </w:p>
    <w:p w:rsidR="0067468F" w:rsidRPr="00D11D59" w:rsidRDefault="0067468F" w:rsidP="00D11D59">
      <w:pPr>
        <w:suppressAutoHyphens/>
        <w:autoSpaceDN w:val="0"/>
        <w:spacing w:after="0" w:line="240" w:lineRule="auto"/>
        <w:ind w:left="3828" w:right="565" w:hanging="1985"/>
        <w:textAlignment w:val="baseline"/>
        <w:rPr>
          <w:rFonts w:eastAsia="Calibri" w:cstheme="minorHAnsi"/>
          <w:bCs/>
        </w:rPr>
      </w:pPr>
      <w:r w:rsidRPr="009C1A8F">
        <w:rPr>
          <w:rFonts w:eastAsia="Calibri" w:cstheme="minorHAnsi"/>
          <w:b/>
          <w:bCs/>
        </w:rPr>
        <w:t>Nositel/koordinátor:</w:t>
      </w:r>
      <w:r w:rsidR="00D11D59">
        <w:rPr>
          <w:rFonts w:eastAsia="Calibri" w:cstheme="minorHAnsi"/>
          <w:b/>
          <w:bCs/>
        </w:rPr>
        <w:t xml:space="preserve"> </w:t>
      </w:r>
      <w:r w:rsidR="00D11D59" w:rsidRPr="00D11D59">
        <w:rPr>
          <w:rFonts w:eastAsia="Calibri" w:cstheme="minorHAnsi"/>
          <w:bCs/>
        </w:rPr>
        <w:t>Vláda ČR/ Moravskoslezský kraj a vysoké školy v MSK</w:t>
      </w:r>
    </w:p>
    <w:p w:rsidR="0067468F" w:rsidRPr="009C1A8F" w:rsidRDefault="0067468F" w:rsidP="000260EA">
      <w:pPr>
        <w:suppressAutoHyphens/>
        <w:autoSpaceDN w:val="0"/>
        <w:spacing w:after="240" w:line="240" w:lineRule="auto"/>
        <w:ind w:left="993" w:right="565" w:firstLine="850"/>
        <w:textAlignment w:val="baseline"/>
        <w:rPr>
          <w:rFonts w:eastAsia="Calibri" w:cstheme="minorHAnsi"/>
          <w:b/>
          <w:bCs/>
        </w:rPr>
      </w:pPr>
      <w:r w:rsidRPr="009C1A8F">
        <w:rPr>
          <w:rFonts w:eastAsia="Calibri" w:cstheme="minorHAnsi"/>
          <w:b/>
          <w:bCs/>
        </w:rPr>
        <w:t>Hlavní partneři:</w:t>
      </w:r>
    </w:p>
    <w:p w:rsidR="000260EA" w:rsidRPr="00917D97" w:rsidRDefault="000260EA" w:rsidP="000260EA">
      <w:pPr>
        <w:tabs>
          <w:tab w:val="left" w:pos="1418"/>
        </w:tabs>
        <w:autoSpaceDE w:val="0"/>
        <w:autoSpaceDN w:val="0"/>
        <w:adjustRightInd w:val="0"/>
        <w:spacing w:after="0" w:line="240" w:lineRule="auto"/>
        <w:ind w:left="2977" w:right="565" w:hanging="1701"/>
        <w:rPr>
          <w:rFonts w:cstheme="minorHAnsi"/>
          <w:b/>
          <w:color w:val="000000"/>
          <w:u w:val="single"/>
        </w:rPr>
      </w:pPr>
      <w:r w:rsidRPr="00917D97">
        <w:rPr>
          <w:rFonts w:eastAsia="Calibri" w:cstheme="minorHAnsi"/>
          <w:b/>
          <w:bCs/>
        </w:rPr>
        <w:t xml:space="preserve">Projekt č. 11.1.1.:  </w:t>
      </w:r>
      <w:r w:rsidRPr="00917D97">
        <w:rPr>
          <w:b/>
          <w:u w:val="single"/>
        </w:rPr>
        <w:t>Kritická infrastruktura MSK v kontextu kritické infrastruktury ČR</w:t>
      </w:r>
    </w:p>
    <w:p w:rsidR="000260EA" w:rsidRPr="009C1A8F" w:rsidRDefault="000260EA" w:rsidP="000260EA">
      <w:pPr>
        <w:suppressAutoHyphens/>
        <w:autoSpaceDN w:val="0"/>
        <w:spacing w:after="0" w:line="240" w:lineRule="auto"/>
        <w:ind w:left="993" w:right="565" w:firstLine="850"/>
        <w:textAlignment w:val="baseline"/>
        <w:rPr>
          <w:rFonts w:eastAsia="Calibri" w:cstheme="minorHAnsi"/>
          <w:bCs/>
        </w:rPr>
      </w:pPr>
      <w:r w:rsidRPr="009C1A8F">
        <w:rPr>
          <w:rFonts w:eastAsia="Calibri" w:cstheme="minorHAnsi"/>
          <w:b/>
          <w:bCs/>
        </w:rPr>
        <w:t xml:space="preserve">Typ projektu: </w:t>
      </w:r>
      <w:r w:rsidRPr="009C1A8F">
        <w:rPr>
          <w:rFonts w:eastAsia="Calibri" w:cstheme="minorHAnsi"/>
          <w:bCs/>
        </w:rPr>
        <w:t>koncepční/investiční</w:t>
      </w:r>
    </w:p>
    <w:p w:rsidR="000260EA" w:rsidRPr="009C1A8F" w:rsidRDefault="000260EA" w:rsidP="000260EA">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Stručná charakteristika současného stavu:</w:t>
      </w:r>
    </w:p>
    <w:p w:rsidR="000260EA" w:rsidRPr="009C1A8F" w:rsidRDefault="00D11D59" w:rsidP="00D11D59">
      <w:pPr>
        <w:numPr>
          <w:ilvl w:val="0"/>
          <w:numId w:val="14"/>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Moravskoslezský kraj nemá v současné době určenou a vybudovanou strategickou infrastrukturu odpovídající současným požadavkům</w:t>
      </w:r>
    </w:p>
    <w:p w:rsidR="000260EA" w:rsidRPr="009C1A8F" w:rsidRDefault="000260EA" w:rsidP="000260EA">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Cíle řešení:</w:t>
      </w:r>
    </w:p>
    <w:p w:rsidR="000260EA" w:rsidRDefault="00D11D59" w:rsidP="00D11D59">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S ohledem na současné i očekávané reálné bezpečnostní hrozby určit a vybudovat kritickou infrastrukturu v kontextu kritické infrastruktury ČR</w:t>
      </w:r>
    </w:p>
    <w:p w:rsidR="00D11D59" w:rsidRPr="009C1A8F" w:rsidRDefault="00D11D59" w:rsidP="00D11D59">
      <w:pPr>
        <w:numPr>
          <w:ilvl w:val="0"/>
          <w:numId w:val="11"/>
        </w:numPr>
        <w:suppressAutoHyphens/>
        <w:autoSpaceDN w:val="0"/>
        <w:spacing w:after="0" w:line="240" w:lineRule="auto"/>
        <w:ind w:left="2552" w:right="565" w:hanging="284"/>
        <w:contextualSpacing/>
        <w:textAlignment w:val="baseline"/>
        <w:rPr>
          <w:rFonts w:eastAsia="Calibri" w:cstheme="minorHAnsi"/>
          <w:bCs/>
        </w:rPr>
      </w:pPr>
      <w:r>
        <w:rPr>
          <w:rFonts w:eastAsia="Calibri" w:cstheme="minorHAnsi"/>
          <w:bCs/>
        </w:rPr>
        <w:t xml:space="preserve">Jako základ využít velmi dobře vybudovaný a fungující </w:t>
      </w:r>
      <w:r w:rsidR="00C541B6">
        <w:rPr>
          <w:rFonts w:eastAsia="Calibri" w:cstheme="minorHAnsi"/>
          <w:bCs/>
        </w:rPr>
        <w:t>„I</w:t>
      </w:r>
      <w:r>
        <w:rPr>
          <w:rFonts w:eastAsia="Calibri" w:cstheme="minorHAnsi"/>
          <w:bCs/>
        </w:rPr>
        <w:t>ntegrovaný záchranný systém MSK</w:t>
      </w:r>
      <w:r w:rsidR="00C541B6">
        <w:rPr>
          <w:rFonts w:eastAsia="Calibri" w:cstheme="minorHAnsi"/>
          <w:bCs/>
        </w:rPr>
        <w:t>“</w:t>
      </w:r>
    </w:p>
    <w:p w:rsidR="000260EA" w:rsidRDefault="000260EA" w:rsidP="000260EA">
      <w:pPr>
        <w:suppressAutoHyphens/>
        <w:autoSpaceDN w:val="0"/>
        <w:spacing w:after="0" w:line="240" w:lineRule="auto"/>
        <w:ind w:left="993" w:right="565" w:firstLine="850"/>
        <w:textAlignment w:val="baseline"/>
        <w:rPr>
          <w:rFonts w:eastAsia="Calibri" w:cstheme="minorHAnsi"/>
          <w:b/>
          <w:bCs/>
        </w:rPr>
      </w:pPr>
      <w:r w:rsidRPr="009C1A8F">
        <w:rPr>
          <w:rFonts w:eastAsia="Calibri" w:cstheme="minorHAnsi"/>
          <w:b/>
          <w:bCs/>
        </w:rPr>
        <w:t>Orientační návrh řešení:</w:t>
      </w:r>
    </w:p>
    <w:p w:rsidR="00C541B6" w:rsidRPr="00917D97" w:rsidRDefault="00C541B6" w:rsidP="00C541B6">
      <w:pPr>
        <w:pStyle w:val="Odstavecseseznamem"/>
        <w:numPr>
          <w:ilvl w:val="0"/>
          <w:numId w:val="11"/>
        </w:numPr>
        <w:spacing w:line="240" w:lineRule="auto"/>
        <w:ind w:hanging="295"/>
      </w:pPr>
      <w:r w:rsidRPr="00917D97">
        <w:t>Komplexně vyhodnotit požadované vlastnosti a potřeby kritické infrastruktury v MSK</w:t>
      </w:r>
    </w:p>
    <w:p w:rsidR="00C541B6" w:rsidRPr="00917D97" w:rsidRDefault="00C541B6" w:rsidP="00C541B6">
      <w:pPr>
        <w:pStyle w:val="Odstavecseseznamem"/>
        <w:numPr>
          <w:ilvl w:val="0"/>
          <w:numId w:val="11"/>
        </w:numPr>
        <w:spacing w:line="240" w:lineRule="auto"/>
        <w:ind w:hanging="295"/>
      </w:pPr>
      <w:r w:rsidRPr="00917D97">
        <w:t xml:space="preserve">Analyzovat současný odborný potenciál v MSK pro realizaci stanoveného cíle a určit scházející prvky a způsob jejich doplnění </w:t>
      </w:r>
    </w:p>
    <w:p w:rsidR="00C541B6" w:rsidRPr="00917D97" w:rsidRDefault="00222EAC" w:rsidP="00C541B6">
      <w:pPr>
        <w:pStyle w:val="Odstavecseseznamem"/>
        <w:numPr>
          <w:ilvl w:val="0"/>
          <w:numId w:val="11"/>
        </w:numPr>
        <w:spacing w:line="240" w:lineRule="auto"/>
        <w:ind w:hanging="295"/>
      </w:pPr>
      <w:r w:rsidRPr="00917D97">
        <w:t>Postupně vybudovat celou krizovou infrastrukturu včetně jejího řízení</w:t>
      </w:r>
    </w:p>
    <w:p w:rsidR="00222EAC" w:rsidRPr="00917D97" w:rsidRDefault="00222EAC" w:rsidP="00C541B6">
      <w:pPr>
        <w:pStyle w:val="Odstavecseseznamem"/>
        <w:numPr>
          <w:ilvl w:val="0"/>
          <w:numId w:val="11"/>
        </w:numPr>
        <w:spacing w:line="240" w:lineRule="auto"/>
        <w:ind w:hanging="295"/>
      </w:pPr>
      <w:r w:rsidRPr="00917D97">
        <w:t>Propojit příslušný vzdělávací a výzkumný systém v MSK s</w:t>
      </w:r>
      <w:r w:rsidR="00917D97" w:rsidRPr="00917D97">
        <w:t> </w:t>
      </w:r>
      <w:r w:rsidRPr="00917D97">
        <w:t>praktick</w:t>
      </w:r>
      <w:r w:rsidR="00917D97" w:rsidRPr="00917D97">
        <w:t xml:space="preserve">ou činností kritické infrastruktury </w:t>
      </w:r>
      <w:r w:rsidR="00917D97">
        <w:t xml:space="preserve">s cílem zkvalitnění výuky, </w:t>
      </w:r>
      <w:r w:rsidR="009233CF">
        <w:t>zefektivnění příslušného procesu VaV s pozitivním dopadem do praxe</w:t>
      </w:r>
      <w:r w:rsidR="00917D97" w:rsidRPr="00917D97">
        <w:t xml:space="preserve"> </w:t>
      </w:r>
      <w:r w:rsidRPr="00917D97">
        <w:t xml:space="preserve"> </w:t>
      </w:r>
    </w:p>
    <w:p w:rsidR="00C541B6" w:rsidRPr="009233CF" w:rsidRDefault="009233CF" w:rsidP="009233CF">
      <w:pPr>
        <w:pStyle w:val="Odstavecseseznamem"/>
        <w:numPr>
          <w:ilvl w:val="0"/>
          <w:numId w:val="11"/>
        </w:numPr>
        <w:spacing w:after="0" w:line="240" w:lineRule="auto"/>
        <w:ind w:hanging="295"/>
      </w:pPr>
      <w:r w:rsidRPr="009233CF">
        <w:t>Do krizové infrastruktury začlenit zásobování energiemi, vodou, včetně jejího čištění, odpadové hospodářství</w:t>
      </w:r>
      <w:r>
        <w:t xml:space="preserve"> včetně likvidace nebezpečných odpadů, systém přípravy obyvatel na prevenci a překonávání krizových stavů a další nezbytné činnosti</w:t>
      </w:r>
    </w:p>
    <w:p w:rsidR="000260EA" w:rsidRPr="009233CF" w:rsidRDefault="000260EA" w:rsidP="000260EA">
      <w:pPr>
        <w:suppressAutoHyphens/>
        <w:autoSpaceDN w:val="0"/>
        <w:spacing w:after="0" w:line="240" w:lineRule="auto"/>
        <w:ind w:left="993" w:right="565" w:firstLine="850"/>
        <w:textAlignment w:val="baseline"/>
        <w:rPr>
          <w:rFonts w:eastAsia="Calibri" w:cstheme="minorHAnsi"/>
          <w:b/>
          <w:bCs/>
        </w:rPr>
      </w:pPr>
      <w:r w:rsidRPr="009233CF">
        <w:rPr>
          <w:rFonts w:eastAsia="Calibri" w:cstheme="minorHAnsi"/>
          <w:b/>
          <w:bCs/>
        </w:rPr>
        <w:t xml:space="preserve">Předpokládané období realizace: </w:t>
      </w:r>
      <w:r w:rsidRPr="009233CF">
        <w:rPr>
          <w:rFonts w:eastAsia="Calibri" w:cstheme="minorHAnsi"/>
          <w:bCs/>
        </w:rPr>
        <w:t>20</w:t>
      </w:r>
      <w:r w:rsidR="009233CF">
        <w:rPr>
          <w:rFonts w:eastAsia="Calibri" w:cstheme="minorHAnsi"/>
          <w:bCs/>
        </w:rPr>
        <w:t>21</w:t>
      </w:r>
      <w:r w:rsidRPr="009233CF">
        <w:rPr>
          <w:rFonts w:eastAsia="Calibri" w:cstheme="minorHAnsi"/>
          <w:bCs/>
        </w:rPr>
        <w:t xml:space="preserve"> - 202</w:t>
      </w:r>
      <w:r w:rsidR="009233CF">
        <w:rPr>
          <w:rFonts w:eastAsia="Calibri" w:cstheme="minorHAnsi"/>
          <w:bCs/>
        </w:rPr>
        <w:t>5</w:t>
      </w:r>
    </w:p>
    <w:p w:rsidR="000260EA" w:rsidRPr="009233CF" w:rsidRDefault="000260EA" w:rsidP="000260EA">
      <w:pPr>
        <w:suppressAutoHyphens/>
        <w:autoSpaceDN w:val="0"/>
        <w:spacing w:after="0" w:line="240" w:lineRule="auto"/>
        <w:ind w:left="993" w:right="565" w:firstLine="850"/>
        <w:textAlignment w:val="baseline"/>
        <w:rPr>
          <w:rFonts w:eastAsia="Calibri" w:cstheme="minorHAnsi"/>
          <w:b/>
          <w:bCs/>
        </w:rPr>
      </w:pPr>
      <w:r w:rsidRPr="009233CF">
        <w:rPr>
          <w:rFonts w:eastAsia="Calibri" w:cstheme="minorHAnsi"/>
          <w:b/>
          <w:bCs/>
        </w:rPr>
        <w:t>Odhadovaný rozpočet:</w:t>
      </w:r>
    </w:p>
    <w:p w:rsidR="000260EA" w:rsidRPr="009233CF" w:rsidRDefault="000260EA" w:rsidP="000260EA">
      <w:pPr>
        <w:suppressAutoHyphens/>
        <w:autoSpaceDN w:val="0"/>
        <w:spacing w:after="0" w:line="240" w:lineRule="auto"/>
        <w:ind w:left="993" w:right="565" w:firstLine="850"/>
        <w:textAlignment w:val="baseline"/>
        <w:rPr>
          <w:rFonts w:eastAsia="Calibri" w:cstheme="minorHAnsi"/>
          <w:b/>
          <w:bCs/>
        </w:rPr>
      </w:pPr>
      <w:r w:rsidRPr="009233CF">
        <w:rPr>
          <w:rFonts w:eastAsia="Calibri" w:cstheme="minorHAnsi"/>
          <w:b/>
          <w:bCs/>
        </w:rPr>
        <w:t xml:space="preserve">Místo realizace: </w:t>
      </w:r>
      <w:r w:rsidR="009233CF" w:rsidRPr="009233CF">
        <w:rPr>
          <w:rFonts w:eastAsia="Calibri" w:cstheme="minorHAnsi"/>
          <w:bCs/>
        </w:rPr>
        <w:t>Moravskoslezský kraj</w:t>
      </w:r>
    </w:p>
    <w:p w:rsidR="000260EA" w:rsidRPr="00F15F32" w:rsidRDefault="000260EA" w:rsidP="00F15F32">
      <w:pPr>
        <w:suppressAutoHyphens/>
        <w:autoSpaceDN w:val="0"/>
        <w:spacing w:after="0" w:line="240" w:lineRule="auto"/>
        <w:ind w:left="3828" w:right="565" w:hanging="1985"/>
        <w:textAlignment w:val="baseline"/>
        <w:rPr>
          <w:rFonts w:eastAsia="Calibri" w:cstheme="minorHAnsi"/>
          <w:bCs/>
        </w:rPr>
      </w:pPr>
      <w:r w:rsidRPr="009233CF">
        <w:rPr>
          <w:rFonts w:eastAsia="Calibri" w:cstheme="minorHAnsi"/>
          <w:b/>
          <w:bCs/>
        </w:rPr>
        <w:t>Nositel/koordinátor:</w:t>
      </w:r>
      <w:r w:rsidR="009233CF">
        <w:rPr>
          <w:rFonts w:eastAsia="Calibri" w:cstheme="minorHAnsi"/>
          <w:b/>
          <w:bCs/>
        </w:rPr>
        <w:t xml:space="preserve"> </w:t>
      </w:r>
      <w:r w:rsidR="00F15F32" w:rsidRPr="00F15F32">
        <w:rPr>
          <w:rFonts w:eastAsia="Calibri" w:cstheme="minorHAnsi"/>
          <w:bCs/>
        </w:rPr>
        <w:t xml:space="preserve">Integrovaný záchranný systém MSK/ </w:t>
      </w:r>
      <w:r w:rsidR="009233CF" w:rsidRPr="00F15F32">
        <w:rPr>
          <w:rFonts w:eastAsia="Calibri" w:cstheme="minorHAnsi"/>
          <w:bCs/>
        </w:rPr>
        <w:t>Moravskoslezský kraj</w:t>
      </w:r>
    </w:p>
    <w:p w:rsidR="000260EA" w:rsidRPr="009233CF" w:rsidRDefault="000260EA" w:rsidP="000260EA">
      <w:pPr>
        <w:suppressAutoHyphens/>
        <w:autoSpaceDN w:val="0"/>
        <w:spacing w:after="0" w:line="240" w:lineRule="auto"/>
        <w:ind w:left="993" w:right="565" w:firstLine="850"/>
        <w:textAlignment w:val="baseline"/>
        <w:rPr>
          <w:rFonts w:eastAsia="Calibri" w:cstheme="minorHAnsi"/>
          <w:b/>
          <w:bCs/>
        </w:rPr>
      </w:pPr>
      <w:r w:rsidRPr="009233CF">
        <w:rPr>
          <w:rFonts w:eastAsia="Calibri" w:cstheme="minorHAnsi"/>
          <w:b/>
          <w:bCs/>
        </w:rPr>
        <w:t>Hlavní partneři:</w:t>
      </w:r>
      <w:r w:rsidR="00F15F32">
        <w:rPr>
          <w:rFonts w:eastAsia="Calibri" w:cstheme="minorHAnsi"/>
          <w:b/>
          <w:bCs/>
        </w:rPr>
        <w:t xml:space="preserve"> </w:t>
      </w:r>
      <w:r w:rsidR="00F15F32" w:rsidRPr="00F15F32">
        <w:rPr>
          <w:rFonts w:eastAsia="Calibri" w:cstheme="minorHAnsi"/>
          <w:bCs/>
        </w:rPr>
        <w:t>složky IZS a další výše jmenovaní partneři</w:t>
      </w:r>
    </w:p>
    <w:p w:rsidR="009158AD" w:rsidRDefault="009158AD">
      <w:pPr>
        <w:spacing w:after="160" w:line="259" w:lineRule="auto"/>
        <w:rPr>
          <w:b/>
          <w:sz w:val="24"/>
          <w:szCs w:val="24"/>
          <w:highlight w:val="yellow"/>
        </w:rPr>
      </w:pPr>
      <w:r>
        <w:rPr>
          <w:b/>
          <w:sz w:val="24"/>
          <w:szCs w:val="24"/>
          <w:highlight w:val="yellow"/>
        </w:rPr>
        <w:br w:type="page"/>
      </w:r>
    </w:p>
    <w:p w:rsidR="0007058D" w:rsidRPr="008F01CF" w:rsidRDefault="003B17A6" w:rsidP="000260EA">
      <w:pPr>
        <w:pStyle w:val="Odstavecseseznamem"/>
        <w:numPr>
          <w:ilvl w:val="0"/>
          <w:numId w:val="1"/>
        </w:numPr>
        <w:ind w:left="709" w:hanging="425"/>
        <w:rPr>
          <w:b/>
          <w:sz w:val="32"/>
          <w:szCs w:val="32"/>
          <w:u w:val="single"/>
        </w:rPr>
      </w:pPr>
      <w:r w:rsidRPr="008F01CF">
        <w:rPr>
          <w:b/>
          <w:sz w:val="32"/>
          <w:szCs w:val="32"/>
          <w:u w:val="single"/>
        </w:rPr>
        <w:t>Náměty ostatních projektů</w:t>
      </w:r>
    </w:p>
    <w:p w:rsidR="0063305A" w:rsidRPr="0063305A" w:rsidRDefault="000260EA" w:rsidP="0063305A">
      <w:pPr>
        <w:pStyle w:val="Odstavecseseznamem"/>
        <w:numPr>
          <w:ilvl w:val="1"/>
          <w:numId w:val="1"/>
        </w:numPr>
        <w:autoSpaceDE w:val="0"/>
        <w:autoSpaceDN w:val="0"/>
        <w:adjustRightInd w:val="0"/>
        <w:spacing w:after="0" w:line="240" w:lineRule="auto"/>
        <w:ind w:left="1276" w:right="567" w:hanging="567"/>
        <w:rPr>
          <w:rFonts w:cstheme="minorHAnsi"/>
          <w:b/>
          <w:color w:val="000000"/>
          <w:sz w:val="24"/>
          <w:szCs w:val="24"/>
        </w:rPr>
      </w:pPr>
      <w:r>
        <w:rPr>
          <w:rFonts w:cstheme="minorHAnsi"/>
          <w:b/>
          <w:color w:val="000000"/>
          <w:sz w:val="24"/>
          <w:szCs w:val="24"/>
        </w:rPr>
        <w:t>Návrhy projektů Ostravské univerzity</w:t>
      </w:r>
      <w:r w:rsidR="0063305A">
        <w:rPr>
          <w:rFonts w:cstheme="minorHAnsi"/>
          <w:b/>
          <w:color w:val="000000"/>
          <w:sz w:val="24"/>
          <w:szCs w:val="24"/>
        </w:rPr>
        <w:t xml:space="preserve"> -</w:t>
      </w:r>
      <w:r w:rsidR="0063305A" w:rsidRPr="0063305A">
        <w:rPr>
          <w:rFonts w:cstheme="minorHAnsi"/>
          <w:b/>
          <w:color w:val="000000"/>
        </w:rPr>
        <w:t xml:space="preserve"> </w:t>
      </w:r>
      <w:r w:rsidR="0063305A" w:rsidRPr="00AD22D1">
        <w:rPr>
          <w:rFonts w:cstheme="minorHAnsi"/>
          <w:b/>
          <w:color w:val="000000"/>
        </w:rPr>
        <w:t>Fakult</w:t>
      </w:r>
      <w:r w:rsidR="0063305A">
        <w:rPr>
          <w:rFonts w:cstheme="minorHAnsi"/>
          <w:b/>
          <w:color w:val="000000"/>
        </w:rPr>
        <w:t>a</w:t>
      </w:r>
      <w:r w:rsidR="0063305A" w:rsidRPr="00AD22D1">
        <w:rPr>
          <w:rFonts w:cstheme="minorHAnsi"/>
          <w:b/>
          <w:color w:val="000000"/>
        </w:rPr>
        <w:t xml:space="preserve"> sociálních studií Ostravské </w:t>
      </w:r>
    </w:p>
    <w:p w:rsidR="000260EA" w:rsidRPr="0063305A" w:rsidRDefault="0063305A" w:rsidP="0063305A">
      <w:pPr>
        <w:autoSpaceDE w:val="0"/>
        <w:autoSpaceDN w:val="0"/>
        <w:adjustRightInd w:val="0"/>
        <w:spacing w:after="0" w:line="240" w:lineRule="auto"/>
        <w:ind w:left="709" w:right="567" w:firstLine="2268"/>
        <w:rPr>
          <w:rFonts w:cstheme="minorHAnsi"/>
          <w:b/>
          <w:color w:val="000000"/>
          <w:sz w:val="24"/>
          <w:szCs w:val="24"/>
        </w:rPr>
      </w:pPr>
      <w:r w:rsidRPr="0063305A">
        <w:rPr>
          <w:rFonts w:cstheme="minorHAnsi"/>
          <w:b/>
          <w:color w:val="000000"/>
        </w:rPr>
        <w:t>univerzity</w:t>
      </w:r>
      <w:r w:rsidRPr="0063305A">
        <w:rPr>
          <w:rFonts w:cstheme="minorHAnsi"/>
          <w:b/>
          <w:color w:val="000000"/>
          <w:sz w:val="24"/>
          <w:szCs w:val="24"/>
        </w:rPr>
        <w:t xml:space="preserve"> </w:t>
      </w:r>
    </w:p>
    <w:p w:rsidR="0063305A" w:rsidRPr="0063305A" w:rsidRDefault="000260EA" w:rsidP="0063305A">
      <w:pPr>
        <w:autoSpaceDE w:val="0"/>
        <w:autoSpaceDN w:val="0"/>
        <w:adjustRightInd w:val="0"/>
        <w:spacing w:after="0" w:line="240" w:lineRule="auto"/>
        <w:ind w:right="567" w:firstLine="1276"/>
        <w:rPr>
          <w:rFonts w:cstheme="minorHAnsi"/>
          <w:b/>
          <w:bCs/>
          <w:u w:val="single"/>
        </w:rPr>
      </w:pPr>
      <w:r w:rsidRPr="00AD22D1">
        <w:rPr>
          <w:rFonts w:cstheme="minorHAnsi"/>
          <w:b/>
          <w:color w:val="000000"/>
        </w:rPr>
        <w:t xml:space="preserve">Projekt č. </w:t>
      </w:r>
      <w:r w:rsidR="0063305A">
        <w:rPr>
          <w:rFonts w:cstheme="minorHAnsi"/>
          <w:b/>
          <w:color w:val="000000"/>
        </w:rPr>
        <w:t xml:space="preserve">12.1.1.: </w:t>
      </w:r>
      <w:r w:rsidR="0063305A" w:rsidRPr="0063305A">
        <w:rPr>
          <w:rFonts w:cstheme="minorHAnsi"/>
          <w:b/>
          <w:bCs/>
          <w:u w:val="single"/>
        </w:rPr>
        <w:t xml:space="preserve">Rozvoj modelu „BEC družstvo - Business and Employment </w:t>
      </w:r>
    </w:p>
    <w:p w:rsidR="000260EA" w:rsidRPr="0063305A" w:rsidRDefault="0063305A" w:rsidP="0063305A">
      <w:pPr>
        <w:autoSpaceDE w:val="0"/>
        <w:autoSpaceDN w:val="0"/>
        <w:adjustRightInd w:val="0"/>
        <w:spacing w:after="0" w:line="240" w:lineRule="auto"/>
        <w:ind w:right="567" w:firstLine="2977"/>
        <w:rPr>
          <w:rFonts w:cstheme="minorHAnsi"/>
          <w:b/>
          <w:color w:val="000000"/>
          <w:u w:val="single"/>
        </w:rPr>
      </w:pPr>
      <w:r w:rsidRPr="0063305A">
        <w:rPr>
          <w:rFonts w:cstheme="minorHAnsi"/>
          <w:b/>
          <w:bCs/>
          <w:u w:val="single"/>
        </w:rPr>
        <w:t>Co-operative“ v Moravskoslezském kraji</w:t>
      </w:r>
    </w:p>
    <w:p w:rsidR="000260EA" w:rsidRPr="0063305A" w:rsidRDefault="000260EA" w:rsidP="0063305A">
      <w:pPr>
        <w:spacing w:after="0" w:line="240" w:lineRule="auto"/>
        <w:ind w:firstLine="1843"/>
        <w:jc w:val="both"/>
        <w:rPr>
          <w:rFonts w:cstheme="minorHAnsi"/>
          <w:bCs/>
        </w:rPr>
      </w:pPr>
      <w:r w:rsidRPr="00AD22D1">
        <w:rPr>
          <w:rFonts w:cstheme="minorHAnsi"/>
          <w:b/>
          <w:bCs/>
        </w:rPr>
        <w:t xml:space="preserve">Typ projektu: </w:t>
      </w:r>
      <w:r w:rsidRPr="0063305A">
        <w:rPr>
          <w:rFonts w:cstheme="minorHAnsi"/>
          <w:bCs/>
        </w:rPr>
        <w:t>koncepční</w:t>
      </w:r>
    </w:p>
    <w:p w:rsidR="000260EA" w:rsidRPr="00AD22D1" w:rsidRDefault="000260EA" w:rsidP="0063305A">
      <w:pPr>
        <w:spacing w:after="0" w:line="240" w:lineRule="auto"/>
        <w:ind w:firstLine="1843"/>
        <w:jc w:val="both"/>
        <w:rPr>
          <w:rFonts w:cstheme="minorHAnsi"/>
          <w:b/>
          <w:bCs/>
        </w:rPr>
      </w:pPr>
      <w:r w:rsidRPr="00AD22D1">
        <w:rPr>
          <w:rFonts w:cstheme="minorHAnsi"/>
          <w:b/>
          <w:bCs/>
        </w:rPr>
        <w:t>Stručná charakteristika současného stavu:</w:t>
      </w:r>
    </w:p>
    <w:p w:rsidR="000260EA" w:rsidRPr="00AD22D1" w:rsidRDefault="000260EA" w:rsidP="008F01CF">
      <w:pPr>
        <w:pStyle w:val="Odstavecseseznamem"/>
        <w:numPr>
          <w:ilvl w:val="0"/>
          <w:numId w:val="51"/>
        </w:numPr>
        <w:spacing w:after="0" w:line="240" w:lineRule="auto"/>
        <w:ind w:left="2552" w:hanging="284"/>
        <w:jc w:val="both"/>
        <w:rPr>
          <w:rFonts w:cstheme="minorHAnsi"/>
          <w:bCs/>
        </w:rPr>
      </w:pPr>
      <w:r w:rsidRPr="00AD22D1">
        <w:rPr>
          <w:rFonts w:cstheme="minorHAnsi"/>
          <w:bCs/>
        </w:rPr>
        <w:t>s restrukturalizací regionu je spojena otázka uplatnění osob na trhu práce, které ve spojitosti s restrukturalizací přišli o zaměstnání, případně je jejich pozice na trhu práce ohrožena</w:t>
      </w:r>
    </w:p>
    <w:p w:rsidR="000260EA" w:rsidRPr="00AD22D1" w:rsidRDefault="000260EA" w:rsidP="008F01CF">
      <w:pPr>
        <w:pStyle w:val="Odstavecseseznamem"/>
        <w:numPr>
          <w:ilvl w:val="0"/>
          <w:numId w:val="51"/>
        </w:numPr>
        <w:spacing w:after="0" w:line="240" w:lineRule="auto"/>
        <w:ind w:left="2552" w:hanging="284"/>
        <w:jc w:val="both"/>
        <w:rPr>
          <w:rFonts w:cstheme="minorHAnsi"/>
          <w:bCs/>
        </w:rPr>
      </w:pPr>
      <w:r w:rsidRPr="00AD22D1">
        <w:rPr>
          <w:rFonts w:cstheme="minorHAnsi"/>
          <w:bCs/>
        </w:rPr>
        <w:t>jednou ze strategií řešení tohoto stavu jsou investiční pobídky regionu s cílem budování sídel/poboček nových velkých zaměstnavatelů</w:t>
      </w:r>
    </w:p>
    <w:p w:rsidR="000260EA" w:rsidRPr="00AD22D1" w:rsidRDefault="000260EA" w:rsidP="008F01CF">
      <w:pPr>
        <w:pStyle w:val="Odstavecseseznamem"/>
        <w:numPr>
          <w:ilvl w:val="0"/>
          <w:numId w:val="51"/>
        </w:numPr>
        <w:spacing w:after="0" w:line="240" w:lineRule="auto"/>
        <w:ind w:left="2552" w:hanging="284"/>
        <w:jc w:val="both"/>
        <w:rPr>
          <w:rFonts w:cstheme="minorHAnsi"/>
          <w:bCs/>
        </w:rPr>
      </w:pPr>
      <w:r w:rsidRPr="00AD22D1">
        <w:rPr>
          <w:rFonts w:cstheme="minorHAnsi"/>
          <w:bCs/>
        </w:rPr>
        <w:t>tato cílová skupina (lidé ohrožení na trhu práce, lidé nezaměstnaní) má mimo jiné potenciál navrhovat a vytvářet své vlastní pracovní příležitosti, častou bariérou uplatnění této strategie bývá nedostatek ambicí, znalostí a sebevědomí potřebné pro rozvoj podnikatelské kariéry, sociální izolace</w:t>
      </w:r>
    </w:p>
    <w:p w:rsidR="000260EA" w:rsidRPr="00AD22D1" w:rsidRDefault="000260EA" w:rsidP="0063305A">
      <w:pPr>
        <w:spacing w:after="0" w:line="240" w:lineRule="auto"/>
        <w:ind w:firstLine="1843"/>
        <w:jc w:val="both"/>
        <w:rPr>
          <w:rFonts w:cstheme="minorHAnsi"/>
          <w:b/>
          <w:bCs/>
        </w:rPr>
      </w:pPr>
      <w:r w:rsidRPr="00AD22D1">
        <w:rPr>
          <w:rFonts w:cstheme="minorHAnsi"/>
          <w:b/>
          <w:bCs/>
        </w:rPr>
        <w:t>Cíle řešení:</w:t>
      </w:r>
    </w:p>
    <w:p w:rsidR="000260EA" w:rsidRPr="00AD22D1" w:rsidRDefault="000260EA" w:rsidP="008F01CF">
      <w:pPr>
        <w:pStyle w:val="Odstavecseseznamem"/>
        <w:numPr>
          <w:ilvl w:val="0"/>
          <w:numId w:val="52"/>
        </w:numPr>
        <w:spacing w:after="0" w:line="240" w:lineRule="auto"/>
        <w:ind w:left="2552" w:hanging="284"/>
        <w:jc w:val="both"/>
        <w:rPr>
          <w:rFonts w:cstheme="minorHAnsi"/>
          <w:bCs/>
        </w:rPr>
      </w:pPr>
      <w:r w:rsidRPr="00AD22D1">
        <w:rPr>
          <w:rFonts w:cstheme="minorHAnsi"/>
          <w:bCs/>
        </w:rPr>
        <w:t>podpora zaměstnanosti v restrukturalizovaném regionu prostřednictvím rozvoje modelu BEC („Business and Employment Co-operative“) ve (velko)městském prostředí</w:t>
      </w:r>
    </w:p>
    <w:p w:rsidR="000260EA" w:rsidRPr="00AD22D1" w:rsidRDefault="000260EA" w:rsidP="008F01CF">
      <w:pPr>
        <w:pStyle w:val="Odstavecseseznamem"/>
        <w:numPr>
          <w:ilvl w:val="0"/>
          <w:numId w:val="52"/>
        </w:numPr>
        <w:spacing w:after="0" w:line="240" w:lineRule="auto"/>
        <w:ind w:left="2552" w:hanging="284"/>
        <w:jc w:val="both"/>
        <w:rPr>
          <w:rFonts w:cstheme="minorHAnsi"/>
          <w:bCs/>
        </w:rPr>
      </w:pPr>
      <w:r w:rsidRPr="00AD22D1">
        <w:rPr>
          <w:rFonts w:cstheme="minorHAnsi"/>
          <w:bCs/>
        </w:rPr>
        <w:t>výzkumné činnosti orientované na analýzu potřeb a potenciálu cílové skupiny osob ohrožených na trhu práce a/nebo nezaměstnaných,</w:t>
      </w:r>
    </w:p>
    <w:p w:rsidR="000260EA" w:rsidRPr="00AD22D1" w:rsidRDefault="000260EA" w:rsidP="008F01CF">
      <w:pPr>
        <w:pStyle w:val="Odstavecseseznamem"/>
        <w:numPr>
          <w:ilvl w:val="0"/>
          <w:numId w:val="52"/>
        </w:numPr>
        <w:spacing w:after="0" w:line="240" w:lineRule="auto"/>
        <w:ind w:left="2552" w:hanging="284"/>
        <w:jc w:val="both"/>
        <w:rPr>
          <w:rFonts w:cstheme="minorHAnsi"/>
          <w:bCs/>
        </w:rPr>
      </w:pPr>
      <w:r w:rsidRPr="00AD22D1">
        <w:rPr>
          <w:rFonts w:cstheme="minorHAnsi"/>
          <w:bCs/>
        </w:rPr>
        <w:t>výzkumné činnosti orientované na hledání a identifikaci sociálně inovativních příležitostí s důrazem na role jednotlivců, skupin a organizací v sociálních inovacích,</w:t>
      </w:r>
    </w:p>
    <w:p w:rsidR="000260EA" w:rsidRPr="00AD22D1" w:rsidRDefault="000260EA" w:rsidP="0063305A">
      <w:pPr>
        <w:spacing w:after="0" w:line="240" w:lineRule="auto"/>
        <w:ind w:firstLine="1843"/>
        <w:jc w:val="both"/>
        <w:rPr>
          <w:rFonts w:cstheme="minorHAnsi"/>
          <w:b/>
          <w:bCs/>
        </w:rPr>
      </w:pPr>
      <w:r w:rsidRPr="00AD22D1">
        <w:rPr>
          <w:rFonts w:cstheme="minorHAnsi"/>
          <w:b/>
          <w:bCs/>
        </w:rPr>
        <w:t>Orientační návrh řešení:</w:t>
      </w:r>
    </w:p>
    <w:p w:rsidR="000260EA" w:rsidRPr="00AD22D1" w:rsidRDefault="000260EA" w:rsidP="008F01CF">
      <w:pPr>
        <w:pStyle w:val="Odstavecseseznamem"/>
        <w:numPr>
          <w:ilvl w:val="0"/>
          <w:numId w:val="53"/>
        </w:numPr>
        <w:spacing w:after="0" w:line="240" w:lineRule="auto"/>
        <w:ind w:left="2552" w:hanging="284"/>
        <w:jc w:val="both"/>
        <w:rPr>
          <w:rFonts w:cstheme="minorHAnsi"/>
          <w:bCs/>
        </w:rPr>
      </w:pPr>
      <w:r w:rsidRPr="00AD22D1">
        <w:rPr>
          <w:rFonts w:cstheme="minorHAnsi"/>
          <w:bCs/>
        </w:rPr>
        <w:t>výzkumná činnost orientovaná na podnikatelský potenciál cílové skupiny a sociálně inovativní potenciál regionu</w:t>
      </w:r>
    </w:p>
    <w:p w:rsidR="000260EA" w:rsidRPr="00AD22D1" w:rsidRDefault="000260EA" w:rsidP="008F01CF">
      <w:pPr>
        <w:pStyle w:val="Odstavecseseznamem"/>
        <w:numPr>
          <w:ilvl w:val="0"/>
          <w:numId w:val="53"/>
        </w:numPr>
        <w:spacing w:after="0" w:line="240" w:lineRule="auto"/>
        <w:ind w:left="2552" w:hanging="284"/>
        <w:jc w:val="both"/>
        <w:rPr>
          <w:rFonts w:cstheme="minorHAnsi"/>
          <w:bCs/>
        </w:rPr>
      </w:pPr>
      <w:r w:rsidRPr="00AD22D1">
        <w:rPr>
          <w:rFonts w:cstheme="minorHAnsi"/>
          <w:bCs/>
        </w:rPr>
        <w:t>rozvoj modelu BEC („Business and Employment Co-operative“) směrem k implementaci na prostředí deindustrializovaného (velko)města</w:t>
      </w:r>
    </w:p>
    <w:p w:rsidR="000260EA" w:rsidRPr="00AD22D1" w:rsidRDefault="000260EA" w:rsidP="008F01CF">
      <w:pPr>
        <w:pStyle w:val="Odstavecseseznamem"/>
        <w:numPr>
          <w:ilvl w:val="0"/>
          <w:numId w:val="53"/>
        </w:numPr>
        <w:spacing w:after="0" w:line="240" w:lineRule="auto"/>
        <w:ind w:left="2552" w:hanging="284"/>
        <w:jc w:val="both"/>
        <w:rPr>
          <w:rFonts w:cstheme="minorHAnsi"/>
          <w:bCs/>
        </w:rPr>
      </w:pPr>
      <w:r w:rsidRPr="00AD22D1">
        <w:rPr>
          <w:rFonts w:cstheme="minorHAnsi"/>
          <w:bCs/>
        </w:rPr>
        <w:t xml:space="preserve">založení BEC družstva v Ostravě, které pomůže svým klientům identifikovat, utvářet a realizovat zásadní změny, které zlepší jejich podnikatelskou výkonnost </w:t>
      </w:r>
    </w:p>
    <w:p w:rsidR="000260EA" w:rsidRPr="00AD22D1" w:rsidRDefault="000260EA" w:rsidP="0063305A">
      <w:pPr>
        <w:spacing w:after="0" w:line="240" w:lineRule="auto"/>
        <w:ind w:firstLine="1843"/>
        <w:jc w:val="both"/>
        <w:rPr>
          <w:rFonts w:cstheme="minorHAnsi"/>
          <w:b/>
          <w:bCs/>
        </w:rPr>
      </w:pPr>
      <w:r w:rsidRPr="00AD22D1">
        <w:rPr>
          <w:rFonts w:cstheme="minorHAnsi"/>
          <w:b/>
          <w:bCs/>
        </w:rPr>
        <w:t xml:space="preserve">Předpokládané období realizace: </w:t>
      </w:r>
      <w:r w:rsidRPr="00AD22D1">
        <w:rPr>
          <w:rFonts w:cstheme="minorHAnsi"/>
          <w:bCs/>
        </w:rPr>
        <w:t>2020 - 2025</w:t>
      </w:r>
    </w:p>
    <w:p w:rsidR="000260EA" w:rsidRPr="00AD22D1" w:rsidRDefault="000260EA" w:rsidP="0063305A">
      <w:pPr>
        <w:spacing w:after="0" w:line="240" w:lineRule="auto"/>
        <w:ind w:firstLine="1843"/>
        <w:jc w:val="both"/>
        <w:rPr>
          <w:rFonts w:cstheme="minorHAnsi"/>
          <w:bCs/>
        </w:rPr>
      </w:pPr>
      <w:r w:rsidRPr="00AD22D1">
        <w:rPr>
          <w:rFonts w:cstheme="minorHAnsi"/>
          <w:b/>
          <w:bCs/>
        </w:rPr>
        <w:t xml:space="preserve">Odhadovaný rozpočet:  </w:t>
      </w:r>
      <w:r w:rsidRPr="00AD22D1">
        <w:rPr>
          <w:rFonts w:cstheme="minorHAnsi"/>
          <w:bCs/>
        </w:rPr>
        <w:t>5 – 10 mil.</w:t>
      </w:r>
    </w:p>
    <w:p w:rsidR="0063305A" w:rsidRDefault="000260EA" w:rsidP="0063305A">
      <w:pPr>
        <w:spacing w:after="0" w:line="240" w:lineRule="auto"/>
        <w:ind w:firstLine="1843"/>
        <w:jc w:val="both"/>
        <w:rPr>
          <w:rFonts w:cstheme="minorHAnsi"/>
          <w:bCs/>
        </w:rPr>
      </w:pPr>
      <w:r w:rsidRPr="00AD22D1">
        <w:rPr>
          <w:rFonts w:cstheme="minorHAnsi"/>
          <w:b/>
          <w:bCs/>
        </w:rPr>
        <w:t xml:space="preserve">Místo realizace: </w:t>
      </w:r>
      <w:r w:rsidRPr="00AD22D1">
        <w:rPr>
          <w:rFonts w:cstheme="minorHAnsi"/>
          <w:bCs/>
        </w:rPr>
        <w:t>velká deindustrializovaná města</w:t>
      </w:r>
      <w:r w:rsidRPr="00AD22D1">
        <w:rPr>
          <w:rFonts w:cstheme="minorHAnsi"/>
          <w:b/>
          <w:bCs/>
        </w:rPr>
        <w:t xml:space="preserve"> </w:t>
      </w:r>
      <w:r w:rsidRPr="00AD22D1">
        <w:rPr>
          <w:rFonts w:cstheme="minorHAnsi"/>
          <w:bCs/>
        </w:rPr>
        <w:t xml:space="preserve">MSK (Karviná, Havířov, Třinec, </w:t>
      </w:r>
    </w:p>
    <w:p w:rsidR="000260EA" w:rsidRPr="00AD22D1" w:rsidRDefault="000260EA" w:rsidP="0063305A">
      <w:pPr>
        <w:spacing w:after="0" w:line="240" w:lineRule="auto"/>
        <w:ind w:firstLine="3402"/>
        <w:jc w:val="both"/>
        <w:rPr>
          <w:rFonts w:cstheme="minorHAnsi"/>
          <w:bCs/>
        </w:rPr>
      </w:pPr>
      <w:r w:rsidRPr="00AD22D1">
        <w:rPr>
          <w:rFonts w:cstheme="minorHAnsi"/>
          <w:bCs/>
        </w:rPr>
        <w:t>Ostrava)</w:t>
      </w:r>
    </w:p>
    <w:p w:rsidR="000260EA" w:rsidRPr="00AD22D1" w:rsidRDefault="000260EA" w:rsidP="0063305A">
      <w:pPr>
        <w:spacing w:after="0" w:line="240" w:lineRule="auto"/>
        <w:ind w:firstLine="1843"/>
        <w:jc w:val="both"/>
        <w:rPr>
          <w:rFonts w:cstheme="minorHAnsi"/>
          <w:bCs/>
        </w:rPr>
      </w:pPr>
      <w:r w:rsidRPr="00AD22D1">
        <w:rPr>
          <w:rFonts w:cstheme="minorHAnsi"/>
          <w:b/>
          <w:bCs/>
        </w:rPr>
        <w:t xml:space="preserve">Nositel/koordinátor: </w:t>
      </w:r>
      <w:r w:rsidRPr="00AD22D1">
        <w:rPr>
          <w:rFonts w:cstheme="minorHAnsi"/>
          <w:bCs/>
        </w:rPr>
        <w:t>FSS OU</w:t>
      </w:r>
    </w:p>
    <w:p w:rsidR="000260EA" w:rsidRPr="00AD22D1" w:rsidRDefault="000260EA" w:rsidP="0063305A">
      <w:pPr>
        <w:spacing w:after="0" w:line="240" w:lineRule="auto"/>
        <w:ind w:firstLine="1843"/>
        <w:jc w:val="both"/>
        <w:rPr>
          <w:rFonts w:cstheme="minorHAnsi"/>
          <w:b/>
          <w:bCs/>
        </w:rPr>
      </w:pPr>
      <w:r w:rsidRPr="00AD22D1">
        <w:rPr>
          <w:rFonts w:cstheme="minorHAnsi"/>
          <w:b/>
          <w:bCs/>
        </w:rPr>
        <w:t xml:space="preserve">Hlavní partneři: </w:t>
      </w:r>
      <w:r w:rsidRPr="00AD22D1">
        <w:rPr>
          <w:rFonts w:cstheme="minorHAnsi"/>
          <w:bCs/>
        </w:rPr>
        <w:t>BEC družstvo Šumperk, MSK, relevantní města</w:t>
      </w:r>
    </w:p>
    <w:p w:rsidR="000260EA" w:rsidRPr="00AD22D1" w:rsidRDefault="00A43202" w:rsidP="0063305A">
      <w:pPr>
        <w:spacing w:after="0" w:line="240" w:lineRule="auto"/>
        <w:ind w:firstLine="1843"/>
        <w:jc w:val="both"/>
        <w:rPr>
          <w:rFonts w:cstheme="minorHAnsi"/>
          <w:bCs/>
        </w:rPr>
      </w:pPr>
      <w:hyperlink r:id="rId10" w:history="1">
        <w:r w:rsidR="000260EA" w:rsidRPr="00AD22D1">
          <w:rPr>
            <w:rStyle w:val="Hypertextovodkaz"/>
            <w:rFonts w:cstheme="minorHAnsi"/>
          </w:rPr>
          <w:t>http://bec-coop.cz</w:t>
        </w:r>
      </w:hyperlink>
    </w:p>
    <w:p w:rsidR="0063305A" w:rsidRPr="0063305A" w:rsidRDefault="000260EA" w:rsidP="0063305A">
      <w:pPr>
        <w:autoSpaceDE w:val="0"/>
        <w:autoSpaceDN w:val="0"/>
        <w:adjustRightInd w:val="0"/>
        <w:spacing w:before="240" w:after="0"/>
        <w:ind w:right="567" w:firstLine="1276"/>
        <w:jc w:val="both"/>
        <w:rPr>
          <w:rFonts w:cstheme="minorHAnsi"/>
          <w:b/>
          <w:u w:val="single"/>
        </w:rPr>
      </w:pPr>
      <w:r w:rsidRPr="00AD22D1">
        <w:rPr>
          <w:rFonts w:cstheme="minorHAnsi"/>
          <w:b/>
          <w:color w:val="000000"/>
        </w:rPr>
        <w:t xml:space="preserve">Projekt č. </w:t>
      </w:r>
      <w:r w:rsidR="0063305A">
        <w:rPr>
          <w:rFonts w:cstheme="minorHAnsi"/>
          <w:b/>
          <w:color w:val="000000"/>
        </w:rPr>
        <w:t xml:space="preserve">12.1.2.:  </w:t>
      </w:r>
      <w:r w:rsidR="0063305A" w:rsidRPr="0063305A">
        <w:rPr>
          <w:rFonts w:cstheme="minorHAnsi"/>
          <w:b/>
          <w:u w:val="single"/>
        </w:rPr>
        <w:t xml:space="preserve">Dostupnost a zdroje sociální opory seniorů podle typu jejich </w:t>
      </w:r>
    </w:p>
    <w:p w:rsidR="000260EA" w:rsidRPr="0063305A" w:rsidRDefault="0063305A" w:rsidP="0063305A">
      <w:pPr>
        <w:autoSpaceDE w:val="0"/>
        <w:autoSpaceDN w:val="0"/>
        <w:adjustRightInd w:val="0"/>
        <w:spacing w:after="0"/>
        <w:ind w:right="567" w:firstLine="2977"/>
        <w:jc w:val="both"/>
        <w:rPr>
          <w:rFonts w:cstheme="minorHAnsi"/>
          <w:b/>
          <w:color w:val="000000"/>
          <w:u w:val="single"/>
        </w:rPr>
      </w:pPr>
      <w:r w:rsidRPr="0063305A">
        <w:rPr>
          <w:rFonts w:cstheme="minorHAnsi"/>
          <w:b/>
          <w:u w:val="single"/>
        </w:rPr>
        <w:t>domácnosti v Ostravě</w:t>
      </w:r>
    </w:p>
    <w:p w:rsidR="000260EA" w:rsidRPr="00AD22D1" w:rsidRDefault="000260EA" w:rsidP="0063305A">
      <w:pPr>
        <w:spacing w:after="0" w:line="240" w:lineRule="auto"/>
        <w:ind w:firstLine="1843"/>
        <w:rPr>
          <w:rFonts w:cstheme="minorHAnsi"/>
          <w:b/>
        </w:rPr>
      </w:pPr>
      <w:r w:rsidRPr="00AD22D1">
        <w:rPr>
          <w:rFonts w:cstheme="minorHAnsi"/>
          <w:b/>
        </w:rPr>
        <w:t xml:space="preserve">Typ projektu: </w:t>
      </w:r>
      <w:r w:rsidRPr="00AD22D1">
        <w:rPr>
          <w:rFonts w:cstheme="minorHAnsi"/>
        </w:rPr>
        <w:t>kvantitativní výzkum</w:t>
      </w:r>
    </w:p>
    <w:p w:rsidR="000260EA" w:rsidRPr="00AD22D1" w:rsidRDefault="000260EA" w:rsidP="0063305A">
      <w:pPr>
        <w:spacing w:after="0" w:line="240" w:lineRule="auto"/>
        <w:ind w:firstLine="1843"/>
        <w:rPr>
          <w:rFonts w:cstheme="minorHAnsi"/>
          <w:b/>
        </w:rPr>
      </w:pPr>
      <w:r w:rsidRPr="00AD22D1">
        <w:rPr>
          <w:rFonts w:cstheme="minorHAnsi"/>
          <w:b/>
        </w:rPr>
        <w:t>Stručná charakteristika současného stavu:</w:t>
      </w:r>
    </w:p>
    <w:p w:rsidR="000260EA" w:rsidRPr="00AD22D1" w:rsidRDefault="000260EA" w:rsidP="0063305A">
      <w:pPr>
        <w:spacing w:after="0" w:line="240" w:lineRule="auto"/>
        <w:ind w:left="2268"/>
        <w:rPr>
          <w:rStyle w:val="Siln"/>
          <w:rFonts w:cstheme="minorHAnsi"/>
          <w:b w:val="0"/>
          <w:bdr w:val="none" w:sz="0" w:space="0" w:color="auto" w:frame="1"/>
          <w:shd w:val="clear" w:color="auto" w:fill="FFFFFF"/>
        </w:rPr>
      </w:pPr>
      <w:r w:rsidRPr="00AD22D1">
        <w:rPr>
          <w:rStyle w:val="Siln"/>
          <w:rFonts w:cstheme="minorHAnsi"/>
          <w:bdr w:val="none" w:sz="0" w:space="0" w:color="auto" w:frame="1"/>
          <w:shd w:val="clear" w:color="auto" w:fill="FFFFFF"/>
        </w:rPr>
        <w:t xml:space="preserve">Počet obyvatel Moravskoslezského kraje v posledních letech trvale klesá a současně se snižuje podíl produktivní části obyvatelstva. Na rozdíl od jiných krajů v České republice, se v Moravskoslezském kraji snižuje i podíl předproduktivní části obyvatelstva, a to na úkor rostoucího podílu obyvatel 65letých a starších. </w:t>
      </w:r>
      <w:r w:rsidRPr="00AD22D1">
        <w:rPr>
          <w:rFonts w:cstheme="minorHAnsi"/>
        </w:rPr>
        <w:t xml:space="preserve">Podle ČSÚ je Moravskoslezský kraj třetím krajem s nejvyšším počtem seniorů (123 997), za Jihomoravským krajem (172 656) a hl. městem Prahou (134 374). </w:t>
      </w:r>
      <w:r w:rsidRPr="00AD22D1">
        <w:rPr>
          <w:rFonts w:cstheme="minorHAnsi"/>
          <w:shd w:val="clear" w:color="auto" w:fill="FFFFFF"/>
        </w:rPr>
        <w:t xml:space="preserve">Téměř čtvrtina všech domácností Moravskoslezského kraje jsou domácnosti seniorů a z nich téměř polovina je tvořena jednočlennými domácnostmi seniorů </w:t>
      </w:r>
      <w:r w:rsidRPr="00AD22D1">
        <w:rPr>
          <w:rStyle w:val="Siln"/>
          <w:rFonts w:cstheme="minorHAnsi"/>
          <w:bdr w:val="none" w:sz="0" w:space="0" w:color="auto" w:frame="1"/>
          <w:shd w:val="clear" w:color="auto" w:fill="FFFFFF"/>
        </w:rPr>
        <w:t>(ČSÚ, 2015).</w:t>
      </w:r>
    </w:p>
    <w:p w:rsidR="000260EA" w:rsidRPr="00AD22D1" w:rsidRDefault="000260EA" w:rsidP="0063305A">
      <w:pPr>
        <w:spacing w:after="0" w:line="240" w:lineRule="auto"/>
        <w:ind w:left="2268"/>
        <w:rPr>
          <w:rFonts w:cstheme="minorHAnsi"/>
        </w:rPr>
      </w:pPr>
      <w:bookmarkStart w:id="0" w:name="_Hlk519786446"/>
      <w:r w:rsidRPr="00AD22D1">
        <w:rPr>
          <w:rFonts w:cstheme="minorHAnsi"/>
        </w:rPr>
        <w:t xml:space="preserve">Některé výzkumy ze zahraničí potvrzují, že senioři, kteří tvoří jednočlenné domácnosti jsou zranitelnější po fyzické i psychické stránce více než senioři, kteří tvoří dvou a vícečlenné domácnosti a dále, že dostupnost sociální opory je nižší u seniorů, kteří tvoří jednočlenné domácnosti (Dean, Kolody, Wood, Matt, 1992; Yeh, Lo, 2004; Eshbaugh, 2008; Sok, Yun, 2011; Tong, Lai, Zeng, et al., 2011; Chen, Hicks, While, 2014). Ve výstupech zahraničních výzkumů jsou rovněž informace o rozvoji preventivních programů a systému podpory, jejichž cílem je zvyšovat kvalitu života „ohrožených“ jednočlenných domácností seniorů.  </w:t>
      </w:r>
    </w:p>
    <w:p w:rsidR="000260EA" w:rsidRPr="00AD22D1" w:rsidRDefault="000260EA" w:rsidP="0063305A">
      <w:pPr>
        <w:spacing w:after="0" w:line="240" w:lineRule="auto"/>
        <w:ind w:left="2268"/>
        <w:rPr>
          <w:rStyle w:val="Siln"/>
          <w:rFonts w:cstheme="minorHAnsi"/>
          <w:b w:val="0"/>
          <w:bCs w:val="0"/>
        </w:rPr>
      </w:pPr>
      <w:r w:rsidRPr="00AD22D1">
        <w:rPr>
          <w:rFonts w:cstheme="minorHAnsi"/>
        </w:rPr>
        <w:t xml:space="preserve">Zkoumání dostupnosti sociální opory, míry osamělosti, deprese a hodnocení zdraví pohledem seniorů podle typu jejich domácnosti bylo předmětem zkoumání především v asijských zemích. Výzkumy v těchto zemích se rozvíjí především ze dvou důvodů. Prvním důvodem je stárnutí populace, které s sebou přináší také nárůst počtu jednočlenných domácností seniorů. Druhým důvodem je, že v těchto zemích tradičně existovaly pevné vazby mezi rodinnými příslušníky, které byly dány jejich kulturní tradicí a náboženstvím. Vlivem proměn struktury společnosti a životních stylů které kopírují styly západních společností, se tyto tradice a pevné vazby rozpadají (Sok, Yun, 2011). </w:t>
      </w:r>
      <w:r w:rsidRPr="00AD22D1">
        <w:rPr>
          <w:rStyle w:val="Siln"/>
          <w:rFonts w:cstheme="minorHAnsi"/>
          <w:bdr w:val="none" w:sz="0" w:space="0" w:color="auto" w:frame="1"/>
          <w:shd w:val="clear" w:color="auto" w:fill="FFFFFF"/>
        </w:rPr>
        <w:t>Podobné trendy zaznamenáváme i v České republice a Moravskoslezský kraj patří navíc podle údajů ČSÚ k těm, ve kterých se rapidně snižuje počet obyvatel produktivního věku a narůstá počet seniorů, zejména pak těch, kteří tvoří jednočlenné domácnosti.</w:t>
      </w:r>
    </w:p>
    <w:bookmarkEnd w:id="0"/>
    <w:p w:rsidR="000260EA" w:rsidRPr="00AD22D1" w:rsidRDefault="000260EA" w:rsidP="0063305A">
      <w:pPr>
        <w:spacing w:after="0" w:line="240" w:lineRule="auto"/>
        <w:ind w:firstLine="1843"/>
        <w:rPr>
          <w:rFonts w:cstheme="minorHAnsi"/>
          <w:b/>
        </w:rPr>
      </w:pPr>
      <w:r w:rsidRPr="00AD22D1">
        <w:rPr>
          <w:rFonts w:cstheme="minorHAnsi"/>
          <w:b/>
        </w:rPr>
        <w:t>Cíle řešení projektu:</w:t>
      </w:r>
    </w:p>
    <w:p w:rsidR="000260EA" w:rsidRPr="00AD22D1" w:rsidRDefault="000260EA" w:rsidP="008F01CF">
      <w:pPr>
        <w:pStyle w:val="Odstavecseseznamem"/>
        <w:numPr>
          <w:ilvl w:val="0"/>
          <w:numId w:val="50"/>
        </w:numPr>
        <w:spacing w:after="0" w:line="240" w:lineRule="auto"/>
        <w:ind w:left="2552" w:hanging="284"/>
        <w:rPr>
          <w:rFonts w:cstheme="minorHAnsi"/>
        </w:rPr>
      </w:pPr>
      <w:r w:rsidRPr="00AD22D1">
        <w:rPr>
          <w:rFonts w:cstheme="minorHAnsi"/>
        </w:rPr>
        <w:t xml:space="preserve">Zjistit dostupnost a zdroje sociální opory seniorů v Ostravě </w:t>
      </w:r>
    </w:p>
    <w:p w:rsidR="000260EA" w:rsidRPr="00AD22D1" w:rsidRDefault="000260EA" w:rsidP="008F01CF">
      <w:pPr>
        <w:pStyle w:val="Odstavecseseznamem"/>
        <w:numPr>
          <w:ilvl w:val="0"/>
          <w:numId w:val="50"/>
        </w:numPr>
        <w:spacing w:after="0" w:line="240" w:lineRule="auto"/>
        <w:ind w:left="2552" w:hanging="284"/>
        <w:rPr>
          <w:rFonts w:cstheme="minorHAnsi"/>
        </w:rPr>
      </w:pPr>
      <w:r w:rsidRPr="00AD22D1">
        <w:rPr>
          <w:rFonts w:cstheme="minorHAnsi"/>
        </w:rPr>
        <w:t>Srovnat dostupnost a zdroje sociální opory seniorů podle typu jejich domácnosti v Ostravě</w:t>
      </w:r>
    </w:p>
    <w:p w:rsidR="000260EA" w:rsidRPr="00AD22D1" w:rsidRDefault="000260EA" w:rsidP="008F01CF">
      <w:pPr>
        <w:pStyle w:val="Odstavecseseznamem"/>
        <w:numPr>
          <w:ilvl w:val="0"/>
          <w:numId w:val="50"/>
        </w:numPr>
        <w:spacing w:after="0" w:line="240" w:lineRule="auto"/>
        <w:ind w:left="2552" w:hanging="284"/>
        <w:rPr>
          <w:rFonts w:cstheme="minorHAnsi"/>
        </w:rPr>
      </w:pPr>
      <w:r w:rsidRPr="00AD22D1">
        <w:rPr>
          <w:rFonts w:cstheme="minorHAnsi"/>
        </w:rPr>
        <w:t xml:space="preserve">Zjistit jaké jsou obtížné situace seniorů v Ostravě </w:t>
      </w:r>
    </w:p>
    <w:p w:rsidR="000260EA" w:rsidRPr="00AD22D1" w:rsidRDefault="000260EA" w:rsidP="008F01CF">
      <w:pPr>
        <w:pStyle w:val="Odstavecseseznamem"/>
        <w:numPr>
          <w:ilvl w:val="0"/>
          <w:numId w:val="50"/>
        </w:numPr>
        <w:spacing w:after="0" w:line="240" w:lineRule="auto"/>
        <w:ind w:left="2552" w:hanging="284"/>
        <w:rPr>
          <w:rFonts w:cstheme="minorHAnsi"/>
        </w:rPr>
      </w:pPr>
      <w:r w:rsidRPr="00AD22D1">
        <w:rPr>
          <w:rFonts w:cstheme="minorHAnsi"/>
        </w:rPr>
        <w:t>Srovnat obtížné situace seniorů podle typu jejich domácnosti v Ostravě</w:t>
      </w:r>
    </w:p>
    <w:p w:rsidR="000260EA" w:rsidRPr="00AD22D1" w:rsidRDefault="000260EA" w:rsidP="008F01CF">
      <w:pPr>
        <w:pStyle w:val="Odstavecseseznamem"/>
        <w:numPr>
          <w:ilvl w:val="0"/>
          <w:numId w:val="50"/>
        </w:numPr>
        <w:spacing w:after="0" w:line="240" w:lineRule="auto"/>
        <w:ind w:left="2552" w:hanging="284"/>
        <w:rPr>
          <w:rFonts w:cstheme="minorHAnsi"/>
        </w:rPr>
      </w:pPr>
      <w:r w:rsidRPr="00AD22D1">
        <w:rPr>
          <w:rFonts w:cstheme="minorHAnsi"/>
        </w:rPr>
        <w:t>Zjistit, zda a jak se liší míra osamělosti, sociální izolace, deprese a vnímání zdraví seniorů v Ostravě</w:t>
      </w:r>
    </w:p>
    <w:p w:rsidR="000260EA" w:rsidRPr="00AD22D1" w:rsidRDefault="000260EA" w:rsidP="008F01CF">
      <w:pPr>
        <w:pStyle w:val="Odstavecseseznamem"/>
        <w:numPr>
          <w:ilvl w:val="0"/>
          <w:numId w:val="50"/>
        </w:numPr>
        <w:spacing w:after="0" w:line="240" w:lineRule="auto"/>
        <w:ind w:left="2552" w:hanging="284"/>
        <w:rPr>
          <w:rFonts w:cstheme="minorHAnsi"/>
        </w:rPr>
      </w:pPr>
      <w:r w:rsidRPr="00AD22D1">
        <w:rPr>
          <w:rFonts w:cstheme="minorHAnsi"/>
        </w:rPr>
        <w:t>Srovnat míru osamělosti, sociální izolace, deprese a vnímání zdraví seniorů podle typu jejich domácnosti v Ostravě</w:t>
      </w:r>
    </w:p>
    <w:p w:rsidR="000260EA" w:rsidRPr="00AD22D1" w:rsidRDefault="000260EA" w:rsidP="008F01CF">
      <w:pPr>
        <w:pStyle w:val="Odstavecseseznamem"/>
        <w:numPr>
          <w:ilvl w:val="0"/>
          <w:numId w:val="50"/>
        </w:numPr>
        <w:spacing w:after="0" w:line="240" w:lineRule="auto"/>
        <w:ind w:left="2552" w:hanging="284"/>
        <w:rPr>
          <w:rFonts w:cstheme="minorHAnsi"/>
        </w:rPr>
      </w:pPr>
      <w:r w:rsidRPr="00AD22D1">
        <w:rPr>
          <w:rFonts w:cstheme="minorHAnsi"/>
        </w:rPr>
        <w:t xml:space="preserve">Navrhnout preventivní programy na zmírnění negativních důsledků stáří </w:t>
      </w:r>
    </w:p>
    <w:p w:rsidR="000260EA" w:rsidRPr="00AD22D1" w:rsidRDefault="000260EA" w:rsidP="008F01CF">
      <w:pPr>
        <w:pStyle w:val="Odstavecseseznamem"/>
        <w:numPr>
          <w:ilvl w:val="0"/>
          <w:numId w:val="50"/>
        </w:numPr>
        <w:spacing w:after="0" w:line="240" w:lineRule="auto"/>
        <w:ind w:left="2552" w:hanging="284"/>
        <w:rPr>
          <w:rFonts w:cstheme="minorHAnsi"/>
        </w:rPr>
      </w:pPr>
      <w:r w:rsidRPr="00AD22D1">
        <w:rPr>
          <w:rFonts w:cstheme="minorHAnsi"/>
        </w:rPr>
        <w:t>Navrhnout opatření, které podpoří zlepšování kvality života seniorů v Ostravě, a to tím, že bude navrženo zajištění optimální dostupnosti a zdrojů sociální opory v obtížných situacích</w:t>
      </w:r>
    </w:p>
    <w:p w:rsidR="000260EA" w:rsidRPr="00AD22D1" w:rsidRDefault="000260EA" w:rsidP="007D31BB">
      <w:pPr>
        <w:spacing w:after="0" w:line="240" w:lineRule="auto"/>
        <w:ind w:firstLine="1843"/>
        <w:rPr>
          <w:rFonts w:cstheme="minorHAnsi"/>
          <w:b/>
        </w:rPr>
      </w:pPr>
      <w:r w:rsidRPr="00AD22D1">
        <w:rPr>
          <w:rFonts w:cstheme="minorHAnsi"/>
          <w:b/>
        </w:rPr>
        <w:t>Stručný popis projektu:</w:t>
      </w:r>
    </w:p>
    <w:p w:rsidR="000260EA" w:rsidRPr="00AD22D1" w:rsidRDefault="000260EA" w:rsidP="007D31BB">
      <w:pPr>
        <w:spacing w:after="0" w:line="240" w:lineRule="auto"/>
        <w:ind w:left="2268"/>
        <w:rPr>
          <w:rFonts w:cstheme="minorHAnsi"/>
        </w:rPr>
      </w:pPr>
      <w:bookmarkStart w:id="1" w:name="_Hlk519787808"/>
      <w:r w:rsidRPr="00AD22D1">
        <w:rPr>
          <w:rFonts w:cstheme="minorHAnsi"/>
        </w:rPr>
        <w:t xml:space="preserve">Kvantitativní výzkum bude zkoumat dostupnost a zdroje sociální opory seniorů v Ostravě. Zároveň bude výzkum zaměřen na zkoumání vybraných obtížných situací, kterými mohou být senioři v Ostravě ohroženi. </w:t>
      </w:r>
    </w:p>
    <w:bookmarkEnd w:id="1"/>
    <w:p w:rsidR="000260EA" w:rsidRPr="00AD22D1" w:rsidRDefault="000260EA" w:rsidP="007D31BB">
      <w:pPr>
        <w:spacing w:after="0" w:line="240" w:lineRule="auto"/>
        <w:ind w:firstLine="1843"/>
        <w:rPr>
          <w:rFonts w:cstheme="minorHAnsi"/>
          <w:b/>
        </w:rPr>
      </w:pPr>
      <w:r w:rsidRPr="00AD22D1">
        <w:rPr>
          <w:rFonts w:cstheme="minorHAnsi"/>
          <w:b/>
        </w:rPr>
        <w:t xml:space="preserve">Předpokládané období realizace: </w:t>
      </w:r>
      <w:bookmarkStart w:id="2" w:name="_Hlk519787172"/>
      <w:r w:rsidRPr="00AD22D1">
        <w:rPr>
          <w:rFonts w:cstheme="minorHAnsi"/>
        </w:rPr>
        <w:t>20</w:t>
      </w:r>
      <w:r w:rsidR="00A34233">
        <w:rPr>
          <w:rFonts w:cstheme="minorHAnsi"/>
        </w:rPr>
        <w:t>20</w:t>
      </w:r>
      <w:r w:rsidRPr="00AD22D1">
        <w:rPr>
          <w:rFonts w:cstheme="minorHAnsi"/>
        </w:rPr>
        <w:t>–202</w:t>
      </w:r>
      <w:bookmarkEnd w:id="2"/>
      <w:r w:rsidR="00A34233">
        <w:rPr>
          <w:rFonts w:cstheme="minorHAnsi"/>
        </w:rPr>
        <w:t>3</w:t>
      </w:r>
    </w:p>
    <w:p w:rsidR="000260EA" w:rsidRPr="00AD22D1" w:rsidRDefault="000260EA" w:rsidP="007D31BB">
      <w:pPr>
        <w:spacing w:after="0" w:line="240" w:lineRule="auto"/>
        <w:ind w:firstLine="1843"/>
        <w:rPr>
          <w:rFonts w:cstheme="minorHAnsi"/>
        </w:rPr>
      </w:pPr>
      <w:r w:rsidRPr="00AD22D1">
        <w:rPr>
          <w:rFonts w:cstheme="minorHAnsi"/>
          <w:b/>
        </w:rPr>
        <w:t xml:space="preserve">Odhadovaný rozpočet: </w:t>
      </w:r>
      <w:r w:rsidRPr="00AD22D1">
        <w:rPr>
          <w:rFonts w:cstheme="minorHAnsi"/>
        </w:rPr>
        <w:t>3 mil.</w:t>
      </w:r>
    </w:p>
    <w:p w:rsidR="000260EA" w:rsidRPr="00AD22D1" w:rsidRDefault="000260EA" w:rsidP="007D31BB">
      <w:pPr>
        <w:spacing w:after="0" w:line="240" w:lineRule="auto"/>
        <w:ind w:firstLine="1843"/>
        <w:rPr>
          <w:rFonts w:cstheme="minorHAnsi"/>
        </w:rPr>
      </w:pPr>
      <w:r w:rsidRPr="00AD22D1">
        <w:rPr>
          <w:rFonts w:cstheme="minorHAnsi"/>
          <w:b/>
        </w:rPr>
        <w:t xml:space="preserve">Místo realizace: </w:t>
      </w:r>
      <w:r w:rsidRPr="00AD22D1">
        <w:rPr>
          <w:rFonts w:cstheme="minorHAnsi"/>
        </w:rPr>
        <w:t xml:space="preserve">město Ostrava </w:t>
      </w:r>
    </w:p>
    <w:p w:rsidR="000260EA" w:rsidRPr="00AD22D1" w:rsidRDefault="000260EA" w:rsidP="007D31BB">
      <w:pPr>
        <w:spacing w:after="0" w:line="240" w:lineRule="auto"/>
        <w:ind w:firstLine="1843"/>
        <w:rPr>
          <w:rFonts w:cstheme="minorHAnsi"/>
          <w:b/>
        </w:rPr>
      </w:pPr>
      <w:r w:rsidRPr="00AD22D1">
        <w:rPr>
          <w:rFonts w:cstheme="minorHAnsi"/>
          <w:b/>
        </w:rPr>
        <w:t xml:space="preserve">Nositel/koordinátor: </w:t>
      </w:r>
      <w:r w:rsidRPr="00AD22D1">
        <w:rPr>
          <w:rFonts w:cstheme="minorHAnsi"/>
        </w:rPr>
        <w:t>Fakulta sociálních studií Ostravské univerzity</w:t>
      </w:r>
    </w:p>
    <w:p w:rsidR="007D31BB" w:rsidRDefault="000260EA" w:rsidP="007D31BB">
      <w:pPr>
        <w:spacing w:after="0" w:line="240" w:lineRule="auto"/>
        <w:ind w:firstLine="1843"/>
        <w:rPr>
          <w:rFonts w:cstheme="minorHAnsi"/>
        </w:rPr>
      </w:pPr>
      <w:r w:rsidRPr="00AD22D1">
        <w:rPr>
          <w:rFonts w:cstheme="minorHAnsi"/>
          <w:b/>
        </w:rPr>
        <w:t xml:space="preserve">Hlavní partneři: </w:t>
      </w:r>
      <w:r w:rsidRPr="00AD22D1">
        <w:rPr>
          <w:rFonts w:cstheme="minorHAnsi"/>
        </w:rPr>
        <w:t>statutární město Ostrava</w:t>
      </w:r>
    </w:p>
    <w:p w:rsidR="007D31BB" w:rsidRDefault="007D31BB">
      <w:pPr>
        <w:spacing w:after="160" w:line="259" w:lineRule="auto"/>
        <w:rPr>
          <w:rFonts w:cstheme="minorHAnsi"/>
        </w:rPr>
      </w:pPr>
      <w:r>
        <w:rPr>
          <w:rFonts w:cstheme="minorHAnsi"/>
        </w:rPr>
        <w:br w:type="page"/>
      </w:r>
    </w:p>
    <w:p w:rsidR="007D31BB" w:rsidRPr="007D31BB" w:rsidRDefault="000260EA" w:rsidP="007D31BB">
      <w:pPr>
        <w:autoSpaceDE w:val="0"/>
        <w:autoSpaceDN w:val="0"/>
        <w:adjustRightInd w:val="0"/>
        <w:spacing w:after="0"/>
        <w:ind w:right="567" w:firstLine="1276"/>
        <w:rPr>
          <w:rFonts w:eastAsia="Calibri" w:cstheme="minorHAnsi"/>
          <w:b/>
          <w:bCs/>
          <w:u w:val="single"/>
        </w:rPr>
      </w:pPr>
      <w:r w:rsidRPr="007D31BB">
        <w:rPr>
          <w:rFonts w:cstheme="minorHAnsi"/>
          <w:b/>
          <w:color w:val="000000"/>
        </w:rPr>
        <w:t xml:space="preserve">Projekt č. </w:t>
      </w:r>
      <w:r w:rsidR="007D31BB">
        <w:rPr>
          <w:rFonts w:cstheme="minorHAnsi"/>
          <w:b/>
          <w:color w:val="000000"/>
        </w:rPr>
        <w:t>12.1.3.:</w:t>
      </w:r>
      <w:r w:rsidR="007D31BB" w:rsidRPr="007D31BB">
        <w:rPr>
          <w:rFonts w:eastAsia="Calibri" w:cstheme="minorHAnsi"/>
          <w:b/>
          <w:bCs/>
        </w:rPr>
        <w:t xml:space="preserve"> </w:t>
      </w:r>
      <w:r w:rsidR="007D31BB">
        <w:rPr>
          <w:rFonts w:eastAsia="Calibri" w:cstheme="minorHAnsi"/>
          <w:b/>
          <w:bCs/>
        </w:rPr>
        <w:t xml:space="preserve"> </w:t>
      </w:r>
      <w:r w:rsidR="007D31BB" w:rsidRPr="007D31BB">
        <w:rPr>
          <w:rFonts w:eastAsia="Calibri" w:cstheme="minorHAnsi"/>
          <w:b/>
          <w:bCs/>
          <w:u w:val="single"/>
        </w:rPr>
        <w:t xml:space="preserve">„Prevence vymísťování obyvatelstva a revitalizace </w:t>
      </w:r>
    </w:p>
    <w:p w:rsidR="000260EA" w:rsidRPr="007D31BB" w:rsidRDefault="007D31BB" w:rsidP="007D31BB">
      <w:pPr>
        <w:autoSpaceDE w:val="0"/>
        <w:autoSpaceDN w:val="0"/>
        <w:adjustRightInd w:val="0"/>
        <w:spacing w:after="0"/>
        <w:ind w:right="567" w:firstLine="2977"/>
        <w:rPr>
          <w:rFonts w:cstheme="minorHAnsi"/>
          <w:b/>
          <w:color w:val="000000"/>
        </w:rPr>
      </w:pPr>
      <w:r w:rsidRPr="007D31BB">
        <w:rPr>
          <w:rFonts w:eastAsia="Calibri" w:cstheme="minorHAnsi"/>
          <w:b/>
          <w:bCs/>
          <w:u w:val="single"/>
        </w:rPr>
        <w:t>hornických kolonií“</w:t>
      </w:r>
    </w:p>
    <w:p w:rsidR="000260EA" w:rsidRPr="007D31BB" w:rsidRDefault="000260EA" w:rsidP="007D31BB">
      <w:pPr>
        <w:suppressAutoHyphens/>
        <w:autoSpaceDN w:val="0"/>
        <w:spacing w:after="0"/>
        <w:ind w:right="565" w:firstLine="1843"/>
        <w:textAlignment w:val="baseline"/>
        <w:rPr>
          <w:rFonts w:eastAsia="Calibri" w:cstheme="minorHAnsi"/>
          <w:bCs/>
        </w:rPr>
      </w:pPr>
      <w:r w:rsidRPr="007D31BB">
        <w:rPr>
          <w:rFonts w:eastAsia="Calibri" w:cstheme="minorHAnsi"/>
          <w:b/>
          <w:bCs/>
        </w:rPr>
        <w:t xml:space="preserve">Typ projektu: </w:t>
      </w:r>
      <w:r w:rsidRPr="007D31BB">
        <w:rPr>
          <w:rFonts w:eastAsia="Calibri" w:cstheme="minorHAnsi"/>
          <w:bCs/>
        </w:rPr>
        <w:t>koncepční/investiční</w:t>
      </w:r>
    </w:p>
    <w:p w:rsidR="000260EA" w:rsidRPr="007D31BB" w:rsidRDefault="000260EA" w:rsidP="007D31BB">
      <w:pPr>
        <w:suppressAutoHyphens/>
        <w:autoSpaceDN w:val="0"/>
        <w:spacing w:after="0"/>
        <w:ind w:right="565" w:firstLine="1843"/>
        <w:textAlignment w:val="baseline"/>
        <w:rPr>
          <w:rFonts w:eastAsia="Calibri" w:cstheme="minorHAnsi"/>
          <w:b/>
          <w:bCs/>
        </w:rPr>
      </w:pPr>
      <w:r w:rsidRPr="007D31BB">
        <w:rPr>
          <w:rFonts w:eastAsia="Calibri" w:cstheme="minorHAnsi"/>
          <w:b/>
          <w:bCs/>
        </w:rPr>
        <w:t>Stručná charakteristika současného stavu:</w:t>
      </w:r>
    </w:p>
    <w:p w:rsidR="000260EA" w:rsidRPr="007D31BB" w:rsidRDefault="000260EA" w:rsidP="008F01CF">
      <w:pPr>
        <w:pStyle w:val="Odstavecseseznamem"/>
        <w:numPr>
          <w:ilvl w:val="0"/>
          <w:numId w:val="54"/>
        </w:numPr>
        <w:suppressAutoHyphens/>
        <w:autoSpaceDN w:val="0"/>
        <w:spacing w:after="0" w:line="240" w:lineRule="auto"/>
        <w:ind w:left="2552" w:right="565" w:hanging="284"/>
        <w:textAlignment w:val="baseline"/>
        <w:rPr>
          <w:rFonts w:eastAsia="Calibri" w:cstheme="minorHAnsi"/>
          <w:bCs/>
        </w:rPr>
      </w:pPr>
      <w:r w:rsidRPr="007D31BB">
        <w:rPr>
          <w:rFonts w:eastAsia="Calibri" w:cstheme="minorHAnsi"/>
          <w:bCs/>
        </w:rPr>
        <w:t>Restrukturalizace je nevyhnutelnou součástí vývoje MSK regionu.</w:t>
      </w:r>
    </w:p>
    <w:p w:rsidR="000260EA" w:rsidRPr="007D31BB" w:rsidRDefault="000260EA" w:rsidP="008F01CF">
      <w:pPr>
        <w:pStyle w:val="Odstavecseseznamem"/>
        <w:numPr>
          <w:ilvl w:val="0"/>
          <w:numId w:val="54"/>
        </w:numPr>
        <w:suppressAutoHyphens/>
        <w:autoSpaceDN w:val="0"/>
        <w:spacing w:after="0" w:line="240" w:lineRule="auto"/>
        <w:ind w:left="2552" w:right="565" w:hanging="284"/>
        <w:textAlignment w:val="baseline"/>
        <w:rPr>
          <w:rFonts w:eastAsia="Calibri" w:cstheme="minorHAnsi"/>
          <w:bCs/>
        </w:rPr>
      </w:pPr>
      <w:r w:rsidRPr="007D31BB">
        <w:rPr>
          <w:rFonts w:eastAsia="Calibri" w:cstheme="minorHAnsi"/>
          <w:bCs/>
        </w:rPr>
        <w:t>Důležitým koloritním prvkem jsou hornické kolonie v několika městech MSK (Ostrava, Karviná, Orlová,…), kde v současnosti žijí původní obyvatelé (bývalí zaměstnanci dolů a jejich rodiny) a nízkopříjmoví či sociálně slabší občané.</w:t>
      </w:r>
    </w:p>
    <w:p w:rsidR="000260EA" w:rsidRPr="007D31BB" w:rsidRDefault="000260EA" w:rsidP="008F01CF">
      <w:pPr>
        <w:pStyle w:val="Odstavecseseznamem"/>
        <w:numPr>
          <w:ilvl w:val="0"/>
          <w:numId w:val="54"/>
        </w:numPr>
        <w:suppressAutoHyphens/>
        <w:autoSpaceDN w:val="0"/>
        <w:spacing w:after="0" w:line="240" w:lineRule="auto"/>
        <w:ind w:left="2552" w:right="565" w:hanging="284"/>
        <w:textAlignment w:val="baseline"/>
        <w:rPr>
          <w:rFonts w:eastAsia="Calibri" w:cstheme="minorHAnsi"/>
          <w:bCs/>
        </w:rPr>
      </w:pPr>
      <w:r w:rsidRPr="007D31BB">
        <w:rPr>
          <w:rFonts w:eastAsia="Calibri" w:cstheme="minorHAnsi"/>
          <w:bCs/>
        </w:rPr>
        <w:t xml:space="preserve">Tyto oblasti mohou být zajímavou příležitostí z hlediska nové investiční bytové výstavby. </w:t>
      </w:r>
    </w:p>
    <w:p w:rsidR="000260EA" w:rsidRPr="007D31BB" w:rsidRDefault="000260EA" w:rsidP="008F01CF">
      <w:pPr>
        <w:pStyle w:val="Odstavecseseznamem"/>
        <w:numPr>
          <w:ilvl w:val="0"/>
          <w:numId w:val="54"/>
        </w:numPr>
        <w:suppressAutoHyphens/>
        <w:autoSpaceDN w:val="0"/>
        <w:spacing w:after="0" w:line="240" w:lineRule="auto"/>
        <w:ind w:left="2552" w:right="565" w:hanging="284"/>
        <w:textAlignment w:val="baseline"/>
        <w:rPr>
          <w:rFonts w:eastAsia="Calibri" w:cstheme="minorHAnsi"/>
          <w:bCs/>
        </w:rPr>
      </w:pPr>
      <w:r w:rsidRPr="007D31BB">
        <w:rPr>
          <w:rFonts w:eastAsia="Calibri" w:cstheme="minorHAnsi"/>
          <w:bCs/>
        </w:rPr>
        <w:t>Vzhledem k nízké ochraně nájemníků bytového fondu a nekoncepčnímu řešení bytové politiky v regionu a na národní úrovni tak může v těchto oblastech docházet k vymísťování obyvatelstva a jejich ohrožení ztrátou domova.</w:t>
      </w:r>
    </w:p>
    <w:p w:rsidR="000260EA" w:rsidRPr="007D31BB" w:rsidRDefault="000260EA" w:rsidP="008F01CF">
      <w:pPr>
        <w:pStyle w:val="Odstavecseseznamem"/>
        <w:numPr>
          <w:ilvl w:val="0"/>
          <w:numId w:val="54"/>
        </w:numPr>
        <w:suppressAutoHyphens/>
        <w:autoSpaceDN w:val="0"/>
        <w:spacing w:after="0" w:line="240" w:lineRule="auto"/>
        <w:ind w:left="2552" w:right="565" w:hanging="284"/>
        <w:textAlignment w:val="baseline"/>
        <w:rPr>
          <w:rFonts w:eastAsia="Calibri" w:cstheme="minorHAnsi"/>
          <w:bCs/>
        </w:rPr>
      </w:pPr>
      <w:r w:rsidRPr="007D31BB">
        <w:rPr>
          <w:rFonts w:eastAsia="Calibri" w:cstheme="minorHAnsi"/>
          <w:bCs/>
        </w:rPr>
        <w:t>Vymísťování obyvatel a jejich ohrožení ztrátou domova jsou pro region ekonomicky zatěžující a posilují obraz sociálně deprivovaného regionu.</w:t>
      </w:r>
    </w:p>
    <w:p w:rsidR="000260EA" w:rsidRPr="007D31BB" w:rsidRDefault="000260EA" w:rsidP="007D31BB">
      <w:pPr>
        <w:suppressAutoHyphens/>
        <w:autoSpaceDN w:val="0"/>
        <w:spacing w:after="0"/>
        <w:ind w:right="565" w:firstLine="1843"/>
        <w:textAlignment w:val="baseline"/>
        <w:rPr>
          <w:rFonts w:eastAsia="Calibri" w:cstheme="minorHAnsi"/>
          <w:b/>
          <w:bCs/>
        </w:rPr>
      </w:pPr>
      <w:r w:rsidRPr="007D31BB">
        <w:rPr>
          <w:rFonts w:eastAsia="Calibri" w:cstheme="minorHAnsi"/>
          <w:b/>
          <w:bCs/>
        </w:rPr>
        <w:t>Cíle řešení:</w:t>
      </w:r>
    </w:p>
    <w:p w:rsidR="000260EA" w:rsidRPr="007D31BB" w:rsidRDefault="000260EA" w:rsidP="008F01CF">
      <w:pPr>
        <w:pStyle w:val="Odstavecseseznamem"/>
        <w:numPr>
          <w:ilvl w:val="0"/>
          <w:numId w:val="55"/>
        </w:numPr>
        <w:suppressAutoHyphens/>
        <w:autoSpaceDN w:val="0"/>
        <w:spacing w:after="0" w:line="240" w:lineRule="auto"/>
        <w:ind w:left="2552" w:right="565" w:hanging="284"/>
        <w:textAlignment w:val="baseline"/>
        <w:rPr>
          <w:rFonts w:eastAsia="Calibri" w:cstheme="minorHAnsi"/>
          <w:bCs/>
        </w:rPr>
      </w:pPr>
      <w:r w:rsidRPr="007D31BB">
        <w:rPr>
          <w:rFonts w:eastAsia="Calibri" w:cstheme="minorHAnsi"/>
          <w:bCs/>
        </w:rPr>
        <w:t>Ustanovit multidisciplinární platformu (architekti, sociální geografové, sociální pracovníci, urbánní plánovači) se zaměřením na územní rozvoj měst a obcí.</w:t>
      </w:r>
    </w:p>
    <w:p w:rsidR="000260EA" w:rsidRPr="007D31BB" w:rsidRDefault="000260EA" w:rsidP="008F01CF">
      <w:pPr>
        <w:pStyle w:val="Odstavecseseznamem"/>
        <w:numPr>
          <w:ilvl w:val="0"/>
          <w:numId w:val="55"/>
        </w:numPr>
        <w:suppressAutoHyphens/>
        <w:autoSpaceDN w:val="0"/>
        <w:spacing w:after="0" w:line="240" w:lineRule="auto"/>
        <w:ind w:left="2552" w:right="565" w:hanging="284"/>
        <w:textAlignment w:val="baseline"/>
        <w:rPr>
          <w:rFonts w:eastAsia="Calibri" w:cstheme="minorHAnsi"/>
          <w:bCs/>
        </w:rPr>
      </w:pPr>
      <w:r w:rsidRPr="007D31BB">
        <w:rPr>
          <w:rFonts w:eastAsia="Calibri" w:cstheme="minorHAnsi"/>
          <w:bCs/>
        </w:rPr>
        <w:t>Zpracovat revitalizační návrhy pro jednotlivé hornické kolonie se zachováním dobového koloritu a za aktivního zapojení místního obyvatelstva pomocí aplikovaného akčního výzkumu.</w:t>
      </w:r>
    </w:p>
    <w:p w:rsidR="000260EA" w:rsidRPr="007D31BB" w:rsidRDefault="000260EA" w:rsidP="008F01CF">
      <w:pPr>
        <w:pStyle w:val="Odstavecseseznamem"/>
        <w:numPr>
          <w:ilvl w:val="0"/>
          <w:numId w:val="55"/>
        </w:numPr>
        <w:suppressAutoHyphens/>
        <w:autoSpaceDN w:val="0"/>
        <w:spacing w:after="0" w:line="240" w:lineRule="auto"/>
        <w:ind w:left="2552" w:right="565" w:hanging="284"/>
        <w:textAlignment w:val="baseline"/>
        <w:rPr>
          <w:rFonts w:eastAsia="Calibri" w:cstheme="minorHAnsi"/>
          <w:bCs/>
        </w:rPr>
      </w:pPr>
      <w:r w:rsidRPr="007D31BB">
        <w:rPr>
          <w:rFonts w:eastAsia="Calibri" w:cstheme="minorHAnsi"/>
          <w:bCs/>
        </w:rPr>
        <w:t>Pilotně ověřit realizaci jednoho revitalizačního návrhu.</w:t>
      </w:r>
    </w:p>
    <w:p w:rsidR="000260EA" w:rsidRPr="007D31BB" w:rsidRDefault="000260EA" w:rsidP="007D31BB">
      <w:pPr>
        <w:suppressAutoHyphens/>
        <w:autoSpaceDN w:val="0"/>
        <w:spacing w:after="0"/>
        <w:ind w:right="565" w:firstLine="1843"/>
        <w:textAlignment w:val="baseline"/>
        <w:rPr>
          <w:rFonts w:eastAsia="Calibri" w:cstheme="minorHAnsi"/>
          <w:b/>
          <w:bCs/>
        </w:rPr>
      </w:pPr>
      <w:r w:rsidRPr="007D31BB">
        <w:rPr>
          <w:rFonts w:eastAsia="Calibri" w:cstheme="minorHAnsi"/>
          <w:b/>
          <w:bCs/>
        </w:rPr>
        <w:t>Orientační návrh řešení:</w:t>
      </w:r>
    </w:p>
    <w:p w:rsidR="000260EA" w:rsidRPr="007D31BB" w:rsidRDefault="000260EA" w:rsidP="007D31BB">
      <w:pPr>
        <w:pStyle w:val="Normlnweb"/>
        <w:spacing w:before="0" w:beforeAutospacing="0" w:after="0" w:afterAutospacing="0"/>
        <w:ind w:firstLine="2268"/>
        <w:rPr>
          <w:rFonts w:asciiTheme="minorHAnsi" w:eastAsiaTheme="minorEastAsia" w:hAnsiTheme="minorHAnsi" w:cstheme="minorHAnsi"/>
          <w:bCs/>
          <w:color w:val="000000" w:themeColor="text1"/>
          <w:kern w:val="24"/>
          <w:sz w:val="22"/>
          <w:szCs w:val="22"/>
        </w:rPr>
      </w:pPr>
      <w:r w:rsidRPr="007D31BB">
        <w:rPr>
          <w:rFonts w:asciiTheme="minorHAnsi" w:eastAsiaTheme="minorEastAsia" w:hAnsiTheme="minorHAnsi" w:cstheme="minorHAnsi"/>
          <w:bCs/>
          <w:color w:val="000000" w:themeColor="text1"/>
          <w:kern w:val="24"/>
          <w:sz w:val="22"/>
          <w:szCs w:val="22"/>
        </w:rPr>
        <w:t>Tento projekt musí být řešen ve třech fázích:</w:t>
      </w:r>
    </w:p>
    <w:p w:rsidR="000260EA" w:rsidRPr="007D31BB" w:rsidRDefault="000260EA" w:rsidP="008F01CF">
      <w:pPr>
        <w:pStyle w:val="Normlnweb"/>
        <w:numPr>
          <w:ilvl w:val="0"/>
          <w:numId w:val="58"/>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sidRPr="007D31BB">
        <w:rPr>
          <w:rFonts w:asciiTheme="minorHAnsi" w:eastAsiaTheme="minorEastAsia" w:hAnsiTheme="minorHAnsi" w:cstheme="minorHAnsi"/>
          <w:b/>
          <w:bCs/>
          <w:color w:val="000000" w:themeColor="text1"/>
          <w:kern w:val="24"/>
          <w:sz w:val="22"/>
          <w:szCs w:val="22"/>
        </w:rPr>
        <w:t>První fáze:</w:t>
      </w:r>
      <w:r w:rsidRPr="007D31BB">
        <w:rPr>
          <w:rFonts w:asciiTheme="minorHAnsi" w:eastAsiaTheme="minorEastAsia" w:hAnsiTheme="minorHAnsi" w:cstheme="minorHAnsi"/>
          <w:bCs/>
          <w:color w:val="000000" w:themeColor="text1"/>
          <w:kern w:val="24"/>
          <w:sz w:val="22"/>
          <w:szCs w:val="22"/>
        </w:rPr>
        <w:t xml:space="preserve"> podrobné mapování hornických kolonií a ustanovení multidisciplinární platformy.</w:t>
      </w:r>
    </w:p>
    <w:p w:rsidR="000260EA" w:rsidRPr="007D31BB" w:rsidRDefault="000260EA" w:rsidP="008F01CF">
      <w:pPr>
        <w:pStyle w:val="Normlnweb"/>
        <w:numPr>
          <w:ilvl w:val="0"/>
          <w:numId w:val="58"/>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sidRPr="007D31BB">
        <w:rPr>
          <w:rFonts w:asciiTheme="minorHAnsi" w:eastAsiaTheme="minorEastAsia" w:hAnsiTheme="minorHAnsi" w:cstheme="minorHAnsi"/>
          <w:b/>
          <w:bCs/>
          <w:color w:val="000000" w:themeColor="text1"/>
          <w:kern w:val="24"/>
          <w:sz w:val="22"/>
          <w:szCs w:val="22"/>
        </w:rPr>
        <w:t>Druhá fáze:</w:t>
      </w:r>
      <w:r w:rsidRPr="007D31BB">
        <w:rPr>
          <w:rFonts w:asciiTheme="minorHAnsi" w:eastAsiaTheme="minorEastAsia" w:hAnsiTheme="minorHAnsi" w:cstheme="minorHAnsi"/>
          <w:bCs/>
          <w:color w:val="000000" w:themeColor="text1"/>
          <w:kern w:val="24"/>
          <w:sz w:val="22"/>
          <w:szCs w:val="22"/>
        </w:rPr>
        <w:t xml:space="preserve"> tvorba revitalizačních návrhů a výběr konkrétního pilotního projektu.</w:t>
      </w:r>
    </w:p>
    <w:p w:rsidR="000260EA" w:rsidRPr="007D31BB" w:rsidRDefault="000260EA" w:rsidP="008F01CF">
      <w:pPr>
        <w:pStyle w:val="Normlnweb"/>
        <w:numPr>
          <w:ilvl w:val="0"/>
          <w:numId w:val="58"/>
        </w:numPr>
        <w:spacing w:before="0" w:beforeAutospacing="0" w:after="0" w:afterAutospacing="0"/>
        <w:ind w:left="2552" w:right="565" w:hanging="284"/>
        <w:rPr>
          <w:rFonts w:asciiTheme="minorHAnsi" w:eastAsiaTheme="minorEastAsia" w:hAnsiTheme="minorHAnsi" w:cstheme="minorHAnsi"/>
          <w:bCs/>
          <w:color w:val="000000" w:themeColor="text1"/>
          <w:kern w:val="24"/>
          <w:sz w:val="22"/>
          <w:szCs w:val="22"/>
        </w:rPr>
      </w:pPr>
      <w:r w:rsidRPr="007D31BB">
        <w:rPr>
          <w:rFonts w:asciiTheme="minorHAnsi" w:eastAsiaTheme="minorEastAsia" w:hAnsiTheme="minorHAnsi" w:cstheme="minorHAnsi"/>
          <w:b/>
          <w:bCs/>
          <w:color w:val="000000" w:themeColor="text1"/>
          <w:kern w:val="24"/>
          <w:sz w:val="22"/>
          <w:szCs w:val="22"/>
        </w:rPr>
        <w:t xml:space="preserve">Třetí fáze: </w:t>
      </w:r>
      <w:r w:rsidRPr="007D31BB">
        <w:rPr>
          <w:rFonts w:asciiTheme="minorHAnsi" w:eastAsiaTheme="minorEastAsia" w:hAnsiTheme="minorHAnsi" w:cstheme="minorHAnsi"/>
          <w:bCs/>
          <w:color w:val="000000" w:themeColor="text1"/>
          <w:kern w:val="24"/>
          <w:sz w:val="22"/>
          <w:szCs w:val="22"/>
        </w:rPr>
        <w:t>Pilotní realizace konkrétního projektu.</w:t>
      </w:r>
    </w:p>
    <w:p w:rsidR="000260EA" w:rsidRPr="007D31BB" w:rsidRDefault="000260EA" w:rsidP="007D31BB">
      <w:pPr>
        <w:suppressAutoHyphens/>
        <w:autoSpaceDN w:val="0"/>
        <w:spacing w:after="0"/>
        <w:ind w:right="565" w:firstLine="1843"/>
        <w:textAlignment w:val="baseline"/>
        <w:rPr>
          <w:rFonts w:eastAsia="Calibri" w:cstheme="minorHAnsi"/>
          <w:b/>
          <w:bCs/>
        </w:rPr>
      </w:pPr>
      <w:r w:rsidRPr="007D31BB">
        <w:rPr>
          <w:rFonts w:eastAsia="Calibri" w:cstheme="minorHAnsi"/>
          <w:b/>
          <w:bCs/>
        </w:rPr>
        <w:t xml:space="preserve">Předpokládané období realizace: </w:t>
      </w:r>
      <w:r w:rsidRPr="007D31BB">
        <w:rPr>
          <w:rFonts w:eastAsia="Calibri" w:cstheme="minorHAnsi"/>
          <w:bCs/>
        </w:rPr>
        <w:t>2020 - 2025</w:t>
      </w:r>
    </w:p>
    <w:p w:rsidR="000260EA" w:rsidRPr="007D31BB" w:rsidRDefault="000260EA" w:rsidP="007D31BB">
      <w:pPr>
        <w:suppressAutoHyphens/>
        <w:autoSpaceDN w:val="0"/>
        <w:spacing w:after="0"/>
        <w:ind w:right="565" w:firstLine="1843"/>
        <w:textAlignment w:val="baseline"/>
        <w:rPr>
          <w:rFonts w:eastAsia="Calibri" w:cstheme="minorHAnsi"/>
          <w:b/>
          <w:bCs/>
        </w:rPr>
      </w:pPr>
      <w:r w:rsidRPr="007D31BB">
        <w:rPr>
          <w:rFonts w:eastAsia="Calibri" w:cstheme="minorHAnsi"/>
          <w:b/>
          <w:bCs/>
        </w:rPr>
        <w:t>Odhadovaný rozpočet: 50 milionů</w:t>
      </w:r>
    </w:p>
    <w:p w:rsidR="000260EA" w:rsidRPr="007D31BB" w:rsidRDefault="000260EA" w:rsidP="007D31BB">
      <w:pPr>
        <w:suppressAutoHyphens/>
        <w:autoSpaceDN w:val="0"/>
        <w:spacing w:after="0"/>
        <w:ind w:right="565" w:firstLine="1843"/>
        <w:textAlignment w:val="baseline"/>
        <w:rPr>
          <w:rFonts w:eastAsia="Calibri" w:cstheme="minorHAnsi"/>
          <w:b/>
          <w:bCs/>
        </w:rPr>
      </w:pPr>
      <w:r w:rsidRPr="007D31BB">
        <w:rPr>
          <w:rFonts w:eastAsia="Calibri" w:cstheme="minorHAnsi"/>
          <w:b/>
          <w:bCs/>
        </w:rPr>
        <w:t xml:space="preserve">Místo realizace: </w:t>
      </w:r>
      <w:r w:rsidRPr="007D31BB">
        <w:rPr>
          <w:rFonts w:eastAsia="Calibri" w:cstheme="minorHAnsi"/>
          <w:bCs/>
        </w:rPr>
        <w:t>města a obce MSK</w:t>
      </w:r>
    </w:p>
    <w:p w:rsidR="000260EA" w:rsidRPr="007D31BB" w:rsidRDefault="000260EA" w:rsidP="007D31BB">
      <w:pPr>
        <w:suppressAutoHyphens/>
        <w:autoSpaceDN w:val="0"/>
        <w:spacing w:after="0"/>
        <w:ind w:right="565" w:firstLine="1843"/>
        <w:textAlignment w:val="baseline"/>
        <w:rPr>
          <w:rFonts w:eastAsia="Calibri" w:cstheme="minorHAnsi"/>
          <w:b/>
          <w:bCs/>
        </w:rPr>
      </w:pPr>
      <w:r w:rsidRPr="007D31BB">
        <w:rPr>
          <w:rFonts w:eastAsia="Calibri" w:cstheme="minorHAnsi"/>
          <w:b/>
          <w:bCs/>
        </w:rPr>
        <w:t xml:space="preserve">Nositel/koordinátor: </w:t>
      </w:r>
      <w:r w:rsidRPr="007D31BB">
        <w:rPr>
          <w:rFonts w:eastAsia="Calibri" w:cstheme="minorHAnsi"/>
          <w:bCs/>
        </w:rPr>
        <w:t>Ostravská univerzita</w:t>
      </w:r>
    </w:p>
    <w:p w:rsidR="000260EA" w:rsidRPr="007D31BB" w:rsidRDefault="000260EA" w:rsidP="004732F4">
      <w:pPr>
        <w:suppressAutoHyphens/>
        <w:autoSpaceDN w:val="0"/>
        <w:spacing w:after="240"/>
        <w:ind w:right="565" w:firstLine="1843"/>
        <w:textAlignment w:val="baseline"/>
        <w:rPr>
          <w:rFonts w:eastAsia="Calibri" w:cstheme="minorHAnsi"/>
          <w:b/>
          <w:bCs/>
        </w:rPr>
      </w:pPr>
      <w:r w:rsidRPr="007D31BB">
        <w:rPr>
          <w:rFonts w:eastAsia="Calibri" w:cstheme="minorHAnsi"/>
          <w:b/>
          <w:bCs/>
        </w:rPr>
        <w:t xml:space="preserve">Hlavní partneři: </w:t>
      </w:r>
      <w:r w:rsidRPr="007D31BB">
        <w:rPr>
          <w:rFonts w:eastAsia="Calibri" w:cstheme="minorHAnsi"/>
          <w:bCs/>
        </w:rPr>
        <w:t xml:space="preserve">MSK kraj, města a obce, </w:t>
      </w:r>
      <w:r w:rsidR="007D31BB">
        <w:rPr>
          <w:rFonts w:cs="Segoe UI"/>
          <w:color w:val="333132"/>
        </w:rPr>
        <w:t>Heimstaden</w:t>
      </w:r>
    </w:p>
    <w:p w:rsidR="004732F4" w:rsidRPr="004732F4" w:rsidRDefault="000260EA" w:rsidP="004732F4">
      <w:pPr>
        <w:autoSpaceDE w:val="0"/>
        <w:autoSpaceDN w:val="0"/>
        <w:adjustRightInd w:val="0"/>
        <w:spacing w:after="0"/>
        <w:ind w:left="2977" w:hanging="1701"/>
        <w:rPr>
          <w:rFonts w:eastAsiaTheme="minorEastAsia" w:cstheme="minorHAnsi"/>
          <w:b/>
          <w:u w:val="single"/>
          <w:lang w:eastAsia="cs-CZ"/>
        </w:rPr>
      </w:pPr>
      <w:r w:rsidRPr="007D31BB">
        <w:rPr>
          <w:rFonts w:cstheme="minorHAnsi"/>
          <w:b/>
          <w:color w:val="000000"/>
        </w:rPr>
        <w:t xml:space="preserve">Projekt č. </w:t>
      </w:r>
      <w:r w:rsidR="004732F4">
        <w:rPr>
          <w:rFonts w:cstheme="minorHAnsi"/>
          <w:b/>
          <w:color w:val="000000"/>
        </w:rPr>
        <w:t>12.1.4.:</w:t>
      </w:r>
      <w:r w:rsidR="004732F4" w:rsidRPr="004732F4">
        <w:rPr>
          <w:rFonts w:eastAsiaTheme="minorEastAsia" w:cstheme="minorHAnsi"/>
          <w:b/>
          <w:lang w:eastAsia="cs-CZ"/>
        </w:rPr>
        <w:t xml:space="preserve"> </w:t>
      </w:r>
      <w:r w:rsidR="004732F4" w:rsidRPr="004732F4">
        <w:rPr>
          <w:rFonts w:eastAsiaTheme="minorEastAsia" w:cstheme="minorHAnsi"/>
          <w:b/>
          <w:u w:val="single"/>
          <w:lang w:eastAsia="cs-CZ"/>
        </w:rPr>
        <w:t xml:space="preserve">Rozvoj přímé podpory neformálních pečovatelů o dlouhodobě nemocné děti, dospělé a nemocné seniory v domácím prostředí </w:t>
      </w:r>
    </w:p>
    <w:p w:rsidR="000260EA" w:rsidRPr="007D31BB" w:rsidRDefault="000260EA" w:rsidP="004732F4">
      <w:pPr>
        <w:spacing w:after="0"/>
        <w:ind w:firstLine="1843"/>
        <w:rPr>
          <w:rFonts w:cstheme="minorHAnsi"/>
        </w:rPr>
      </w:pPr>
      <w:r w:rsidRPr="007D31BB">
        <w:rPr>
          <w:rFonts w:cstheme="minorHAnsi"/>
          <w:b/>
        </w:rPr>
        <w:t xml:space="preserve">Typ projektu: </w:t>
      </w:r>
      <w:r w:rsidRPr="007D31BB">
        <w:rPr>
          <w:rFonts w:cstheme="minorHAnsi"/>
        </w:rPr>
        <w:t>Výzkumně/vzdělávací</w:t>
      </w:r>
    </w:p>
    <w:p w:rsidR="000260EA" w:rsidRPr="007D31BB" w:rsidRDefault="000260EA" w:rsidP="004732F4">
      <w:pPr>
        <w:spacing w:after="0"/>
        <w:ind w:firstLine="1843"/>
        <w:rPr>
          <w:rFonts w:cstheme="minorHAnsi"/>
          <w:b/>
        </w:rPr>
      </w:pPr>
      <w:r w:rsidRPr="007D31BB">
        <w:rPr>
          <w:rFonts w:cstheme="minorHAnsi"/>
          <w:b/>
        </w:rPr>
        <w:t>Stručná charakteristika současného stavu:</w:t>
      </w:r>
    </w:p>
    <w:p w:rsidR="000260EA" w:rsidRPr="007D31BB" w:rsidRDefault="000260EA" w:rsidP="004732F4">
      <w:pPr>
        <w:spacing w:after="0" w:line="240" w:lineRule="auto"/>
        <w:ind w:left="2268"/>
        <w:rPr>
          <w:rFonts w:cstheme="minorHAnsi"/>
        </w:rPr>
      </w:pPr>
      <w:r w:rsidRPr="007D31BB">
        <w:rPr>
          <w:rFonts w:cstheme="minorHAnsi"/>
        </w:rPr>
        <w:t>Nárůst obyvatel závislých na péči druhé osoby postupně převyšuje nabídku formálních typů zdravotně-sociálních služeb. Péče o tyto osoby se vrací do domácího prostředí s poskytováním pomoci osobou blízkou (tzv. neformální péče), přičemž se pečovatelé stávají současně subjektem i objektem neformální péče. Pro zajištění dlouhodobé péče nejsou adekvátně nastaveny podpůrné systémy neformální péče (absence celodenní podpory, odlehčovacích služeb atp.) a neformální pečovatele jsou ohroženi sociální izolací.</w:t>
      </w:r>
    </w:p>
    <w:p w:rsidR="000260EA" w:rsidRPr="007D31BB" w:rsidRDefault="000260EA" w:rsidP="004732F4">
      <w:pPr>
        <w:spacing w:after="0" w:line="240" w:lineRule="auto"/>
        <w:ind w:left="2268"/>
        <w:rPr>
          <w:rFonts w:cstheme="minorHAnsi"/>
          <w:bCs/>
        </w:rPr>
      </w:pPr>
      <w:r w:rsidRPr="007D31BB">
        <w:rPr>
          <w:rFonts w:cstheme="minorHAnsi"/>
          <w:bCs/>
        </w:rPr>
        <w:t>Cíle řešení: Zjistit možnosti rozvoje podpůrných forem pomoci neformálním pečovatelům s cílem poskytovat kvalitní péči nemocným a seniorům v domácím prostředí co nejdelší dobu.</w:t>
      </w:r>
    </w:p>
    <w:p w:rsidR="000260EA" w:rsidRPr="007D31BB" w:rsidRDefault="000260EA" w:rsidP="004732F4">
      <w:pPr>
        <w:spacing w:after="0"/>
        <w:ind w:firstLine="1843"/>
        <w:rPr>
          <w:rFonts w:cstheme="minorHAnsi"/>
          <w:b/>
          <w:bCs/>
        </w:rPr>
      </w:pPr>
      <w:r w:rsidRPr="007D31BB">
        <w:rPr>
          <w:rFonts w:cstheme="minorHAnsi"/>
          <w:b/>
          <w:bCs/>
        </w:rPr>
        <w:t>Orientační návrh řešení:</w:t>
      </w:r>
    </w:p>
    <w:p w:rsidR="000260EA" w:rsidRPr="007D31BB" w:rsidRDefault="000260EA" w:rsidP="004732F4">
      <w:pPr>
        <w:spacing w:after="0"/>
        <w:ind w:left="2268"/>
        <w:rPr>
          <w:rFonts w:cstheme="minorHAnsi"/>
          <w:bCs/>
        </w:rPr>
      </w:pPr>
      <w:r w:rsidRPr="007D31BB">
        <w:rPr>
          <w:rFonts w:cstheme="minorHAnsi"/>
          <w:bCs/>
        </w:rPr>
        <w:t xml:space="preserve">Výzkum stávajícího stavu neformální péče, reálných potřeb neformálních pečovatelů a nemocných, o které je pečováno. </w:t>
      </w:r>
    </w:p>
    <w:p w:rsidR="000260EA" w:rsidRPr="007D31BB" w:rsidRDefault="000260EA" w:rsidP="004732F4">
      <w:pPr>
        <w:spacing w:after="0"/>
        <w:ind w:left="2268"/>
        <w:rPr>
          <w:rFonts w:cstheme="minorHAnsi"/>
          <w:bCs/>
        </w:rPr>
      </w:pPr>
      <w:r w:rsidRPr="007D31BB">
        <w:rPr>
          <w:rFonts w:cstheme="minorHAnsi"/>
          <w:bCs/>
        </w:rPr>
        <w:t>Souběžným efektem je mapování zodpovědnosti a podpory obcí či zaměstnavatelů v přístupu při poskytování neformální péče o občany / zaměstnance.</w:t>
      </w:r>
    </w:p>
    <w:p w:rsidR="000260EA" w:rsidRPr="007D31BB" w:rsidRDefault="000260EA" w:rsidP="004732F4">
      <w:pPr>
        <w:spacing w:after="0"/>
        <w:ind w:left="2268"/>
        <w:rPr>
          <w:rFonts w:cstheme="minorHAnsi"/>
          <w:bCs/>
        </w:rPr>
      </w:pPr>
      <w:r w:rsidRPr="007D31BB">
        <w:rPr>
          <w:rFonts w:cstheme="minorHAnsi"/>
          <w:bCs/>
        </w:rPr>
        <w:t>Poskytování vzdělávání zástupců obcí / zaměstnavatelů v problematice dlouhodobé péče – s cílem rozvíjet koordinovanou pomoc při zajištění dlouhodobé péče v domácím prostředí o vybrané cílové skupiny.</w:t>
      </w:r>
    </w:p>
    <w:p w:rsidR="000260EA" w:rsidRPr="007D31BB" w:rsidRDefault="000260EA" w:rsidP="004732F4">
      <w:pPr>
        <w:spacing w:after="0"/>
        <w:ind w:firstLine="1843"/>
        <w:rPr>
          <w:rFonts w:cstheme="minorHAnsi"/>
          <w:b/>
          <w:bCs/>
        </w:rPr>
      </w:pPr>
      <w:r w:rsidRPr="007D31BB">
        <w:rPr>
          <w:rFonts w:cstheme="minorHAnsi"/>
          <w:b/>
          <w:bCs/>
        </w:rPr>
        <w:t xml:space="preserve">Předpokládané období realizace: </w:t>
      </w:r>
      <w:r w:rsidRPr="007D31BB">
        <w:rPr>
          <w:rFonts w:cstheme="minorHAnsi"/>
          <w:bCs/>
        </w:rPr>
        <w:t>20</w:t>
      </w:r>
      <w:r w:rsidR="00A34233">
        <w:rPr>
          <w:rFonts w:cstheme="minorHAnsi"/>
          <w:bCs/>
        </w:rPr>
        <w:t>20</w:t>
      </w:r>
      <w:r w:rsidRPr="007D31BB">
        <w:rPr>
          <w:rFonts w:cstheme="minorHAnsi"/>
          <w:bCs/>
        </w:rPr>
        <w:t xml:space="preserve"> - 202</w:t>
      </w:r>
      <w:r w:rsidR="00A34233">
        <w:rPr>
          <w:rFonts w:cstheme="minorHAnsi"/>
          <w:bCs/>
        </w:rPr>
        <w:t>3</w:t>
      </w:r>
    </w:p>
    <w:p w:rsidR="000260EA" w:rsidRPr="007D31BB" w:rsidRDefault="000260EA" w:rsidP="004732F4">
      <w:pPr>
        <w:spacing w:after="0"/>
        <w:ind w:firstLine="1843"/>
        <w:rPr>
          <w:rFonts w:cstheme="minorHAnsi"/>
          <w:bCs/>
        </w:rPr>
      </w:pPr>
      <w:r w:rsidRPr="007D31BB">
        <w:rPr>
          <w:rFonts w:cstheme="minorHAnsi"/>
          <w:b/>
          <w:bCs/>
        </w:rPr>
        <w:t xml:space="preserve">Odhadovaný rozpočet: </w:t>
      </w:r>
    </w:p>
    <w:p w:rsidR="000260EA" w:rsidRPr="007D31BB" w:rsidRDefault="000260EA" w:rsidP="004732F4">
      <w:pPr>
        <w:spacing w:after="0"/>
        <w:ind w:firstLine="1843"/>
        <w:rPr>
          <w:rFonts w:cstheme="minorHAnsi"/>
          <w:bCs/>
        </w:rPr>
      </w:pPr>
      <w:r w:rsidRPr="007D31BB">
        <w:rPr>
          <w:rFonts w:cstheme="minorHAnsi"/>
          <w:b/>
          <w:bCs/>
        </w:rPr>
        <w:t xml:space="preserve">Místo realizace: </w:t>
      </w:r>
      <w:r w:rsidRPr="007D31BB">
        <w:rPr>
          <w:rFonts w:cstheme="minorHAnsi"/>
          <w:bCs/>
        </w:rPr>
        <w:t>MSK</w:t>
      </w:r>
    </w:p>
    <w:p w:rsidR="000260EA" w:rsidRPr="007D31BB" w:rsidRDefault="000260EA" w:rsidP="004732F4">
      <w:pPr>
        <w:spacing w:after="0"/>
        <w:ind w:firstLine="1843"/>
        <w:rPr>
          <w:rFonts w:cstheme="minorHAnsi"/>
          <w:bCs/>
        </w:rPr>
      </w:pPr>
      <w:r w:rsidRPr="007D31BB">
        <w:rPr>
          <w:rFonts w:cstheme="minorHAnsi"/>
          <w:b/>
          <w:bCs/>
        </w:rPr>
        <w:t>Nositel/koordinátor</w:t>
      </w:r>
      <w:r w:rsidRPr="007D31BB">
        <w:rPr>
          <w:rFonts w:cstheme="minorHAnsi"/>
          <w:bCs/>
        </w:rPr>
        <w:t>: Fakulta sociálních studií OU</w:t>
      </w:r>
    </w:p>
    <w:p w:rsidR="000260EA" w:rsidRPr="007D31BB" w:rsidRDefault="000260EA" w:rsidP="004732F4">
      <w:pPr>
        <w:spacing w:after="240"/>
        <w:ind w:firstLine="1843"/>
        <w:rPr>
          <w:rFonts w:cstheme="minorHAnsi"/>
          <w:b/>
          <w:bCs/>
        </w:rPr>
      </w:pPr>
      <w:r w:rsidRPr="007D31BB">
        <w:rPr>
          <w:rFonts w:cstheme="minorHAnsi"/>
          <w:b/>
          <w:bCs/>
        </w:rPr>
        <w:t xml:space="preserve">Hlavní partneři: </w:t>
      </w:r>
    </w:p>
    <w:p w:rsidR="000260EA" w:rsidRPr="007D31BB" w:rsidRDefault="000260EA" w:rsidP="004732F4">
      <w:pPr>
        <w:autoSpaceDE w:val="0"/>
        <w:autoSpaceDN w:val="0"/>
        <w:adjustRightInd w:val="0"/>
        <w:spacing w:after="0"/>
        <w:ind w:left="2977" w:right="567" w:hanging="1701"/>
        <w:rPr>
          <w:rFonts w:cstheme="minorHAnsi"/>
          <w:b/>
          <w:color w:val="000000"/>
        </w:rPr>
      </w:pPr>
      <w:r w:rsidRPr="007D31BB">
        <w:rPr>
          <w:rFonts w:cstheme="minorHAnsi"/>
          <w:b/>
          <w:color w:val="000000"/>
        </w:rPr>
        <w:t xml:space="preserve">Projekt č. </w:t>
      </w:r>
      <w:r w:rsidR="004732F4">
        <w:rPr>
          <w:rFonts w:cstheme="minorHAnsi"/>
          <w:b/>
          <w:color w:val="000000"/>
        </w:rPr>
        <w:t xml:space="preserve">12.1.5.: </w:t>
      </w:r>
      <w:r w:rsidR="004732F4" w:rsidRPr="004732F4">
        <w:rPr>
          <w:rFonts w:cstheme="minorHAnsi"/>
          <w:b/>
          <w:u w:val="single"/>
        </w:rPr>
        <w:t>Participace obyvatel regionu na uměleckém / kulturním životě v regionu s orientací na umění v organizacích sociálních služeb / domovech pro seniory / v regionu -  Umění bez hranic</w:t>
      </w:r>
    </w:p>
    <w:p w:rsidR="000260EA" w:rsidRPr="007D31BB" w:rsidRDefault="000260EA" w:rsidP="004732F4">
      <w:pPr>
        <w:spacing w:after="0"/>
        <w:ind w:firstLine="1843"/>
        <w:rPr>
          <w:rFonts w:cstheme="minorHAnsi"/>
        </w:rPr>
      </w:pPr>
      <w:r w:rsidRPr="007D31BB">
        <w:rPr>
          <w:rFonts w:cstheme="minorHAnsi"/>
          <w:b/>
        </w:rPr>
        <w:t xml:space="preserve">Typ projektu: </w:t>
      </w:r>
      <w:r w:rsidRPr="007D31BB">
        <w:rPr>
          <w:rFonts w:cstheme="minorHAnsi"/>
        </w:rPr>
        <w:t>Výzkumně/vzdělávací</w:t>
      </w:r>
    </w:p>
    <w:p w:rsidR="000260EA" w:rsidRPr="007D31BB" w:rsidRDefault="000260EA" w:rsidP="004732F4">
      <w:pPr>
        <w:spacing w:after="0"/>
        <w:ind w:firstLine="1843"/>
        <w:rPr>
          <w:rFonts w:cstheme="minorHAnsi"/>
          <w:b/>
        </w:rPr>
      </w:pPr>
      <w:r w:rsidRPr="007D31BB">
        <w:rPr>
          <w:rFonts w:cstheme="minorHAnsi"/>
          <w:b/>
        </w:rPr>
        <w:t>Stručná charakteristika současného stavu:</w:t>
      </w:r>
    </w:p>
    <w:p w:rsidR="000260EA" w:rsidRPr="007D31BB" w:rsidRDefault="000260EA" w:rsidP="004732F4">
      <w:pPr>
        <w:spacing w:after="0"/>
        <w:ind w:left="2268"/>
        <w:rPr>
          <w:rFonts w:cstheme="minorHAnsi"/>
        </w:rPr>
      </w:pPr>
      <w:r w:rsidRPr="007D31BB">
        <w:rPr>
          <w:rFonts w:cstheme="minorHAnsi"/>
        </w:rPr>
        <w:t xml:space="preserve">Kulturně – společenský život je v každém regionu specifický a je ovlivněn samotnými obyvateli se svou specifickou historií. </w:t>
      </w:r>
    </w:p>
    <w:p w:rsidR="000260EA" w:rsidRPr="007D31BB" w:rsidRDefault="000260EA" w:rsidP="004732F4">
      <w:pPr>
        <w:spacing w:after="0"/>
        <w:ind w:left="2268" w:hanging="425"/>
        <w:rPr>
          <w:rFonts w:cstheme="minorHAnsi"/>
          <w:b/>
          <w:bCs/>
        </w:rPr>
      </w:pPr>
      <w:r w:rsidRPr="007D31BB">
        <w:rPr>
          <w:rFonts w:cstheme="minorHAnsi"/>
          <w:b/>
          <w:bCs/>
        </w:rPr>
        <w:t xml:space="preserve">Cíle řešení: </w:t>
      </w:r>
      <w:r w:rsidRPr="007D31BB">
        <w:rPr>
          <w:rFonts w:cstheme="minorHAnsi"/>
          <w:bCs/>
        </w:rPr>
        <w:t xml:space="preserve">Zjistit, </w:t>
      </w:r>
      <w:r w:rsidRPr="007D31BB">
        <w:rPr>
          <w:rFonts w:cstheme="minorHAnsi"/>
        </w:rPr>
        <w:t xml:space="preserve">nakolik se na uměleckém a kulturním životě podílí obyvatele regionu, včetně obyvatel formálních organizací sociálních služeb a naopak zda obyvatelé využívají </w:t>
      </w:r>
      <w:r w:rsidRPr="007D31BB">
        <w:rPr>
          <w:rFonts w:cstheme="minorHAnsi"/>
          <w:bCs/>
        </w:rPr>
        <w:t>možnosti nabízené uměleckou / kulturní platformou v daném regionu</w:t>
      </w:r>
      <w:r w:rsidRPr="007D31BB">
        <w:rPr>
          <w:rFonts w:cstheme="minorHAnsi"/>
          <w:b/>
          <w:bCs/>
        </w:rPr>
        <w:t>.</w:t>
      </w:r>
    </w:p>
    <w:p w:rsidR="000260EA" w:rsidRPr="007D31BB" w:rsidRDefault="000260EA" w:rsidP="004732F4">
      <w:pPr>
        <w:spacing w:after="0"/>
        <w:ind w:firstLine="1843"/>
        <w:rPr>
          <w:rFonts w:cstheme="minorHAnsi"/>
          <w:b/>
          <w:bCs/>
        </w:rPr>
      </w:pPr>
      <w:r w:rsidRPr="007D31BB">
        <w:rPr>
          <w:rFonts w:cstheme="minorHAnsi"/>
          <w:b/>
          <w:bCs/>
        </w:rPr>
        <w:t>Orientační návrh řešení:</w:t>
      </w:r>
    </w:p>
    <w:p w:rsidR="000260EA" w:rsidRPr="007D31BB" w:rsidRDefault="000260EA" w:rsidP="004732F4">
      <w:pPr>
        <w:spacing w:after="0"/>
        <w:ind w:left="2268"/>
        <w:rPr>
          <w:rFonts w:cstheme="minorHAnsi"/>
        </w:rPr>
      </w:pPr>
      <w:r w:rsidRPr="007D31BB">
        <w:rPr>
          <w:rFonts w:cstheme="minorHAnsi"/>
          <w:bCs/>
        </w:rPr>
        <w:t xml:space="preserve">Výzkum stávajícího stavu </w:t>
      </w:r>
      <w:r w:rsidRPr="007D31BB">
        <w:rPr>
          <w:rFonts w:cstheme="minorHAnsi"/>
        </w:rPr>
        <w:t>Participace obyvatel regionu na uměleckém / kulturním životě v regionu s orientací na umění v organizacích sociálních služeb / domovech pro seniory / v regionu.</w:t>
      </w:r>
    </w:p>
    <w:p w:rsidR="000260EA" w:rsidRPr="007D31BB" w:rsidRDefault="000260EA" w:rsidP="004732F4">
      <w:pPr>
        <w:spacing w:after="0"/>
        <w:ind w:firstLine="1843"/>
        <w:rPr>
          <w:rFonts w:cstheme="minorHAnsi"/>
          <w:b/>
          <w:bCs/>
        </w:rPr>
      </w:pPr>
      <w:r w:rsidRPr="007D31BB">
        <w:rPr>
          <w:rFonts w:cstheme="minorHAnsi"/>
          <w:b/>
          <w:bCs/>
        </w:rPr>
        <w:t xml:space="preserve">Předpokládané období realizace: </w:t>
      </w:r>
      <w:r w:rsidRPr="007D31BB">
        <w:rPr>
          <w:rFonts w:cstheme="minorHAnsi"/>
          <w:bCs/>
        </w:rPr>
        <w:t>20</w:t>
      </w:r>
      <w:r w:rsidR="00A34233">
        <w:rPr>
          <w:rFonts w:cstheme="minorHAnsi"/>
          <w:bCs/>
        </w:rPr>
        <w:t>20</w:t>
      </w:r>
      <w:r w:rsidRPr="007D31BB">
        <w:rPr>
          <w:rFonts w:cstheme="minorHAnsi"/>
          <w:bCs/>
        </w:rPr>
        <w:t xml:space="preserve"> - 202</w:t>
      </w:r>
      <w:r w:rsidR="00A34233">
        <w:rPr>
          <w:rFonts w:cstheme="minorHAnsi"/>
          <w:bCs/>
        </w:rPr>
        <w:t>3</w:t>
      </w:r>
    </w:p>
    <w:p w:rsidR="000260EA" w:rsidRPr="007D31BB" w:rsidRDefault="000260EA" w:rsidP="004732F4">
      <w:pPr>
        <w:spacing w:after="0"/>
        <w:ind w:firstLine="1843"/>
        <w:rPr>
          <w:rFonts w:cstheme="minorHAnsi"/>
          <w:bCs/>
        </w:rPr>
      </w:pPr>
      <w:r w:rsidRPr="007D31BB">
        <w:rPr>
          <w:rFonts w:cstheme="minorHAnsi"/>
          <w:b/>
          <w:bCs/>
        </w:rPr>
        <w:t xml:space="preserve">Odhadovaný rozpočet: </w:t>
      </w:r>
    </w:p>
    <w:p w:rsidR="000260EA" w:rsidRPr="007D31BB" w:rsidRDefault="000260EA" w:rsidP="004732F4">
      <w:pPr>
        <w:spacing w:after="0"/>
        <w:ind w:firstLine="1843"/>
        <w:rPr>
          <w:rFonts w:cstheme="minorHAnsi"/>
          <w:bCs/>
        </w:rPr>
      </w:pPr>
      <w:r w:rsidRPr="007D31BB">
        <w:rPr>
          <w:rFonts w:cstheme="minorHAnsi"/>
          <w:b/>
          <w:bCs/>
        </w:rPr>
        <w:t xml:space="preserve">Místo realizace: </w:t>
      </w:r>
      <w:r w:rsidRPr="007D31BB">
        <w:rPr>
          <w:rFonts w:cstheme="minorHAnsi"/>
          <w:bCs/>
        </w:rPr>
        <w:t>Ostrava</w:t>
      </w:r>
    </w:p>
    <w:p w:rsidR="000260EA" w:rsidRPr="007D31BB" w:rsidRDefault="000260EA" w:rsidP="004732F4">
      <w:pPr>
        <w:spacing w:after="0"/>
        <w:ind w:firstLine="1843"/>
        <w:rPr>
          <w:rFonts w:cstheme="minorHAnsi"/>
          <w:bCs/>
        </w:rPr>
      </w:pPr>
      <w:r w:rsidRPr="007D31BB">
        <w:rPr>
          <w:rFonts w:cstheme="minorHAnsi"/>
          <w:b/>
          <w:bCs/>
        </w:rPr>
        <w:t xml:space="preserve">Nositel/koordinátor: </w:t>
      </w:r>
      <w:r w:rsidRPr="007D31BB">
        <w:rPr>
          <w:rFonts w:cstheme="minorHAnsi"/>
          <w:bCs/>
        </w:rPr>
        <w:t>Fakulta sociálních studií OU</w:t>
      </w:r>
    </w:p>
    <w:p w:rsidR="000260EA" w:rsidRPr="007D31BB" w:rsidRDefault="000260EA" w:rsidP="004732F4">
      <w:pPr>
        <w:spacing w:after="0"/>
        <w:ind w:firstLine="1843"/>
        <w:rPr>
          <w:rFonts w:cstheme="minorHAnsi"/>
          <w:b/>
          <w:bCs/>
        </w:rPr>
      </w:pPr>
      <w:r w:rsidRPr="007D31BB">
        <w:rPr>
          <w:rFonts w:cstheme="minorHAnsi"/>
          <w:b/>
          <w:bCs/>
        </w:rPr>
        <w:t xml:space="preserve">Hlavní partneři: </w:t>
      </w:r>
    </w:p>
    <w:p w:rsidR="004732F4" w:rsidRDefault="004732F4">
      <w:pPr>
        <w:spacing w:after="160" w:line="259" w:lineRule="auto"/>
        <w:rPr>
          <w:rFonts w:cstheme="minorHAnsi"/>
          <w:b/>
          <w:color w:val="000000"/>
        </w:rPr>
      </w:pPr>
      <w:r>
        <w:rPr>
          <w:rFonts w:cstheme="minorHAnsi"/>
          <w:b/>
          <w:color w:val="000000"/>
        </w:rPr>
        <w:br w:type="page"/>
      </w:r>
    </w:p>
    <w:p w:rsidR="000260EA" w:rsidRPr="007D31BB" w:rsidRDefault="000260EA" w:rsidP="004732F4">
      <w:pPr>
        <w:autoSpaceDE w:val="0"/>
        <w:autoSpaceDN w:val="0"/>
        <w:adjustRightInd w:val="0"/>
        <w:spacing w:after="0" w:line="240" w:lineRule="auto"/>
        <w:ind w:left="2835" w:right="567" w:hanging="1559"/>
        <w:rPr>
          <w:rFonts w:cstheme="minorHAnsi"/>
          <w:b/>
          <w:color w:val="000000"/>
        </w:rPr>
      </w:pPr>
      <w:r w:rsidRPr="007D31BB">
        <w:rPr>
          <w:rFonts w:cstheme="minorHAnsi"/>
          <w:b/>
          <w:color w:val="000000"/>
        </w:rPr>
        <w:t xml:space="preserve">Projekt č. </w:t>
      </w:r>
      <w:r w:rsidR="004732F4">
        <w:rPr>
          <w:rFonts w:cstheme="minorHAnsi"/>
          <w:b/>
          <w:color w:val="000000"/>
        </w:rPr>
        <w:t>12.1.6.:</w:t>
      </w:r>
      <w:r w:rsidR="004732F4" w:rsidRPr="004732F4">
        <w:rPr>
          <w:rFonts w:cstheme="minorHAnsi"/>
          <w:b/>
        </w:rPr>
        <w:t xml:space="preserve"> </w:t>
      </w:r>
      <w:r w:rsidR="004732F4" w:rsidRPr="004732F4">
        <w:rPr>
          <w:rFonts w:cstheme="minorHAnsi"/>
          <w:b/>
          <w:u w:val="single"/>
        </w:rPr>
        <w:t>Výchova ke zdraví a zdravému životnímu stylu v rodinách na Ostravsku</w:t>
      </w:r>
    </w:p>
    <w:p w:rsidR="000260EA" w:rsidRPr="007D31BB" w:rsidRDefault="000260EA" w:rsidP="004732F4">
      <w:pPr>
        <w:spacing w:after="0" w:line="240" w:lineRule="auto"/>
        <w:ind w:left="2835" w:hanging="992"/>
        <w:rPr>
          <w:rFonts w:cstheme="minorHAnsi"/>
        </w:rPr>
      </w:pPr>
      <w:r w:rsidRPr="007D31BB">
        <w:rPr>
          <w:rFonts w:cstheme="minorHAnsi"/>
          <w:b/>
        </w:rPr>
        <w:t xml:space="preserve">Typ projektu: </w:t>
      </w:r>
      <w:r w:rsidRPr="007D31BB">
        <w:rPr>
          <w:rFonts w:cstheme="minorHAnsi"/>
        </w:rPr>
        <w:t>koncepční/investiční</w:t>
      </w:r>
    </w:p>
    <w:p w:rsidR="000260EA" w:rsidRPr="007D31BB" w:rsidRDefault="000260EA" w:rsidP="004732F4">
      <w:pPr>
        <w:spacing w:after="0" w:line="240" w:lineRule="auto"/>
        <w:ind w:left="2835" w:hanging="992"/>
        <w:rPr>
          <w:rFonts w:cstheme="minorHAnsi"/>
          <w:b/>
        </w:rPr>
      </w:pPr>
      <w:r w:rsidRPr="007D31BB">
        <w:rPr>
          <w:rFonts w:cstheme="minorHAnsi"/>
          <w:b/>
        </w:rPr>
        <w:t>Stručná charakteristika současného stavu:</w:t>
      </w:r>
    </w:p>
    <w:p w:rsidR="000260EA" w:rsidRPr="007D31BB" w:rsidRDefault="000260EA" w:rsidP="004732F4">
      <w:pPr>
        <w:spacing w:after="0" w:line="240" w:lineRule="auto"/>
        <w:ind w:left="2268"/>
        <w:rPr>
          <w:rFonts w:cstheme="minorHAnsi"/>
        </w:rPr>
      </w:pPr>
      <w:r w:rsidRPr="007D31BB">
        <w:rPr>
          <w:rFonts w:cstheme="minorHAnsi"/>
          <w:b/>
        </w:rPr>
        <w:t xml:space="preserve">Zdraví je proměnlivý holistický stav, který se utváří mnoha vnějšími faktory – mj. </w:t>
      </w:r>
      <w:r w:rsidRPr="007D31BB">
        <w:rPr>
          <w:rFonts w:cstheme="minorHAnsi"/>
        </w:rPr>
        <w:t>vzděláváním, socioekonomickou situací rodin, bydlením, životním prostředím, životním stylem, úrovní zdravotní péče atp. Systém zdravotní péče však řeší především důsledky změn zdravotního stavu, nikoli edukaci v oblasti prevence zdraví, informovanosti o zdravém životním stylu či práci s rodinami. Zdraví obyvatel regionu Ostravska je ovlivněno důsledky těžební činnosti a jejího ukončování.</w:t>
      </w:r>
    </w:p>
    <w:p w:rsidR="000260EA" w:rsidRPr="007D31BB" w:rsidRDefault="000260EA" w:rsidP="004732F4">
      <w:pPr>
        <w:spacing w:after="0" w:line="240" w:lineRule="auto"/>
        <w:ind w:left="2835" w:hanging="992"/>
        <w:rPr>
          <w:rFonts w:cstheme="minorHAnsi"/>
          <w:bCs/>
        </w:rPr>
      </w:pPr>
      <w:r w:rsidRPr="007D31BB">
        <w:rPr>
          <w:rFonts w:cstheme="minorHAnsi"/>
          <w:b/>
          <w:bCs/>
        </w:rPr>
        <w:t xml:space="preserve">Cíle řešení: </w:t>
      </w:r>
      <w:r w:rsidRPr="007D31BB">
        <w:rPr>
          <w:rFonts w:cstheme="minorHAnsi"/>
          <w:bCs/>
        </w:rPr>
        <w:t>Ověřit úroveň informovanosti o zdraví, zdravém životním stylu a výživě v rodinách na Ostravsku</w:t>
      </w:r>
    </w:p>
    <w:p w:rsidR="000260EA" w:rsidRPr="007D31BB" w:rsidRDefault="000260EA" w:rsidP="004732F4">
      <w:pPr>
        <w:spacing w:after="0" w:line="240" w:lineRule="auto"/>
        <w:ind w:left="2835" w:hanging="992"/>
        <w:rPr>
          <w:rFonts w:cstheme="minorHAnsi"/>
          <w:b/>
          <w:bCs/>
        </w:rPr>
      </w:pPr>
      <w:r w:rsidRPr="007D31BB">
        <w:rPr>
          <w:rFonts w:cstheme="minorHAnsi"/>
          <w:b/>
          <w:bCs/>
        </w:rPr>
        <w:t>Orientační návrh řešení:</w:t>
      </w:r>
    </w:p>
    <w:p w:rsidR="000260EA" w:rsidRPr="007D31BB" w:rsidRDefault="000260EA" w:rsidP="004732F4">
      <w:pPr>
        <w:spacing w:after="0" w:line="240" w:lineRule="auto"/>
        <w:ind w:left="2268"/>
        <w:rPr>
          <w:rFonts w:cstheme="minorHAnsi"/>
          <w:bCs/>
        </w:rPr>
      </w:pPr>
      <w:r w:rsidRPr="007D31BB">
        <w:rPr>
          <w:rFonts w:cstheme="minorHAnsi"/>
          <w:bCs/>
        </w:rPr>
        <w:t>Výzkum stávajícího postoje obyvatel Ostravska k vlastnímu zdraví a přístupu ke zdraví v rodinách.</w:t>
      </w:r>
    </w:p>
    <w:p w:rsidR="000260EA" w:rsidRPr="007D31BB" w:rsidRDefault="000260EA" w:rsidP="004732F4">
      <w:pPr>
        <w:spacing w:after="0" w:line="240" w:lineRule="auto"/>
        <w:ind w:left="2268"/>
        <w:rPr>
          <w:rFonts w:cstheme="minorHAnsi"/>
          <w:bCs/>
        </w:rPr>
      </w:pPr>
      <w:r w:rsidRPr="007D31BB">
        <w:rPr>
          <w:rFonts w:cstheme="minorHAnsi"/>
          <w:bCs/>
        </w:rPr>
        <w:t>Souběžným efektem je šíření povědomí o zodpovědnosti ke zdravému způsobu života v rodinách na Ostravsku s ohledem na zdravotně-sociální důsledky změn zdraví.</w:t>
      </w:r>
    </w:p>
    <w:p w:rsidR="000260EA" w:rsidRPr="007D31BB" w:rsidRDefault="000260EA" w:rsidP="004732F4">
      <w:pPr>
        <w:spacing w:after="0" w:line="240" w:lineRule="auto"/>
        <w:ind w:left="2835" w:hanging="992"/>
        <w:rPr>
          <w:rFonts w:cstheme="minorHAnsi"/>
          <w:b/>
          <w:bCs/>
        </w:rPr>
      </w:pPr>
      <w:r w:rsidRPr="007D31BB">
        <w:rPr>
          <w:rFonts w:cstheme="minorHAnsi"/>
          <w:b/>
          <w:bCs/>
        </w:rPr>
        <w:t xml:space="preserve">Předpokládané období realizace: </w:t>
      </w:r>
      <w:r w:rsidRPr="007D31BB">
        <w:rPr>
          <w:rFonts w:cstheme="minorHAnsi"/>
          <w:bCs/>
        </w:rPr>
        <w:t>20</w:t>
      </w:r>
      <w:r w:rsidR="00A34233">
        <w:rPr>
          <w:rFonts w:cstheme="minorHAnsi"/>
          <w:bCs/>
        </w:rPr>
        <w:t>20</w:t>
      </w:r>
      <w:r w:rsidRPr="007D31BB">
        <w:rPr>
          <w:rFonts w:cstheme="minorHAnsi"/>
          <w:bCs/>
        </w:rPr>
        <w:t xml:space="preserve"> - 202</w:t>
      </w:r>
      <w:r w:rsidR="00A34233">
        <w:rPr>
          <w:rFonts w:cstheme="minorHAnsi"/>
          <w:bCs/>
        </w:rPr>
        <w:t>3</w:t>
      </w:r>
    </w:p>
    <w:p w:rsidR="000260EA" w:rsidRPr="007D31BB" w:rsidRDefault="000260EA" w:rsidP="004732F4">
      <w:pPr>
        <w:spacing w:after="0" w:line="240" w:lineRule="auto"/>
        <w:ind w:left="2835" w:hanging="992"/>
        <w:rPr>
          <w:rFonts w:cstheme="minorHAnsi"/>
          <w:bCs/>
        </w:rPr>
      </w:pPr>
      <w:r w:rsidRPr="007D31BB">
        <w:rPr>
          <w:rFonts w:cstheme="minorHAnsi"/>
          <w:b/>
          <w:bCs/>
        </w:rPr>
        <w:t xml:space="preserve">Odhadovaný rozpočet: </w:t>
      </w:r>
    </w:p>
    <w:p w:rsidR="000260EA" w:rsidRPr="007D31BB" w:rsidRDefault="000260EA" w:rsidP="004732F4">
      <w:pPr>
        <w:spacing w:after="0" w:line="240" w:lineRule="auto"/>
        <w:ind w:left="2835" w:hanging="992"/>
        <w:rPr>
          <w:rFonts w:cstheme="minorHAnsi"/>
          <w:bCs/>
        </w:rPr>
      </w:pPr>
      <w:r w:rsidRPr="007D31BB">
        <w:rPr>
          <w:rFonts w:cstheme="minorHAnsi"/>
          <w:b/>
          <w:bCs/>
        </w:rPr>
        <w:t xml:space="preserve">Místo realizace: </w:t>
      </w:r>
      <w:r w:rsidRPr="007D31BB">
        <w:rPr>
          <w:rFonts w:cstheme="minorHAnsi"/>
          <w:bCs/>
        </w:rPr>
        <w:t>Ostravsko</w:t>
      </w:r>
    </w:p>
    <w:p w:rsidR="000260EA" w:rsidRPr="007D31BB" w:rsidRDefault="000260EA" w:rsidP="004732F4">
      <w:pPr>
        <w:spacing w:after="0" w:line="240" w:lineRule="auto"/>
        <w:ind w:left="2835" w:hanging="992"/>
        <w:rPr>
          <w:rFonts w:cstheme="minorHAnsi"/>
          <w:bCs/>
        </w:rPr>
      </w:pPr>
      <w:r w:rsidRPr="007D31BB">
        <w:rPr>
          <w:rFonts w:cstheme="minorHAnsi"/>
          <w:b/>
          <w:bCs/>
        </w:rPr>
        <w:t xml:space="preserve">Nositel/koordinátor: </w:t>
      </w:r>
      <w:r w:rsidRPr="007D31BB">
        <w:rPr>
          <w:rFonts w:cstheme="minorHAnsi"/>
          <w:bCs/>
        </w:rPr>
        <w:t>Fakulta sociálních studií OU</w:t>
      </w:r>
    </w:p>
    <w:p w:rsidR="000260EA" w:rsidRPr="00B21D20" w:rsidRDefault="00B21D20" w:rsidP="00B21D20">
      <w:pPr>
        <w:pStyle w:val="Odstavecseseznamem"/>
        <w:numPr>
          <w:ilvl w:val="1"/>
          <w:numId w:val="1"/>
        </w:numPr>
        <w:autoSpaceDE w:val="0"/>
        <w:autoSpaceDN w:val="0"/>
        <w:adjustRightInd w:val="0"/>
        <w:spacing w:before="240" w:after="0" w:line="240" w:lineRule="auto"/>
        <w:ind w:left="1276" w:right="567" w:hanging="567"/>
        <w:rPr>
          <w:rFonts w:cstheme="minorHAnsi"/>
          <w:b/>
          <w:color w:val="000000"/>
        </w:rPr>
      </w:pPr>
      <w:r w:rsidRPr="00B21D20">
        <w:rPr>
          <w:rFonts w:cstheme="minorHAnsi"/>
          <w:b/>
          <w:color w:val="000000"/>
          <w:sz w:val="24"/>
          <w:szCs w:val="24"/>
        </w:rPr>
        <w:t>Návrhy projektů Ostravské univerzity -</w:t>
      </w:r>
      <w:r w:rsidRPr="00B21D20">
        <w:rPr>
          <w:rFonts w:cstheme="minorHAnsi"/>
          <w:b/>
          <w:color w:val="000000"/>
        </w:rPr>
        <w:t xml:space="preserve"> </w:t>
      </w:r>
      <w:r w:rsidR="000260EA" w:rsidRPr="00B21D20">
        <w:rPr>
          <w:rFonts w:cstheme="minorHAnsi"/>
          <w:b/>
          <w:color w:val="000000"/>
        </w:rPr>
        <w:t>Přírodovědeck</w:t>
      </w:r>
      <w:r w:rsidRPr="00B21D20">
        <w:rPr>
          <w:rFonts w:cstheme="minorHAnsi"/>
          <w:b/>
          <w:color w:val="000000"/>
        </w:rPr>
        <w:t>é</w:t>
      </w:r>
      <w:r w:rsidR="000260EA" w:rsidRPr="00B21D20">
        <w:rPr>
          <w:rFonts w:cstheme="minorHAnsi"/>
          <w:b/>
          <w:color w:val="000000"/>
        </w:rPr>
        <w:t xml:space="preserve"> fakult</w:t>
      </w:r>
      <w:r w:rsidRPr="00B21D20">
        <w:rPr>
          <w:rFonts w:cstheme="minorHAnsi"/>
          <w:b/>
          <w:color w:val="000000"/>
        </w:rPr>
        <w:t>y</w:t>
      </w:r>
      <w:r w:rsidR="000260EA" w:rsidRPr="00B21D20">
        <w:rPr>
          <w:rFonts w:cstheme="minorHAnsi"/>
          <w:b/>
          <w:color w:val="000000"/>
        </w:rPr>
        <w:t xml:space="preserve"> Ostravské univerzity </w:t>
      </w:r>
    </w:p>
    <w:p w:rsidR="000260EA" w:rsidRPr="00B21D20" w:rsidRDefault="000260EA" w:rsidP="00B21D20">
      <w:pPr>
        <w:suppressAutoHyphens/>
        <w:autoSpaceDN w:val="0"/>
        <w:spacing w:after="0" w:line="240" w:lineRule="auto"/>
        <w:ind w:left="2977" w:right="565" w:hanging="1701"/>
        <w:textAlignment w:val="baseline"/>
        <w:rPr>
          <w:rFonts w:eastAsia="Calibri" w:cstheme="minorHAnsi"/>
          <w:b/>
          <w:bCs/>
          <w:u w:val="single"/>
        </w:rPr>
      </w:pPr>
      <w:r w:rsidRPr="00EE5595">
        <w:rPr>
          <w:rFonts w:eastAsia="Calibri" w:cstheme="minorHAnsi"/>
          <w:b/>
          <w:bCs/>
        </w:rPr>
        <w:t xml:space="preserve">Projekt č. </w:t>
      </w:r>
      <w:r w:rsidR="00B21D20">
        <w:rPr>
          <w:rFonts w:eastAsia="Calibri" w:cstheme="minorHAnsi"/>
          <w:b/>
          <w:bCs/>
        </w:rPr>
        <w:t>12.2.1.:</w:t>
      </w:r>
      <w:r w:rsidRPr="00C6687A">
        <w:rPr>
          <w:rFonts w:eastAsia="Calibri" w:cstheme="minorHAnsi"/>
          <w:b/>
          <w:bCs/>
        </w:rPr>
        <w:t xml:space="preserve"> </w:t>
      </w:r>
      <w:r w:rsidR="00B21D20" w:rsidRPr="00B21D20">
        <w:rPr>
          <w:rFonts w:eastAsia="Calibri" w:cstheme="minorHAnsi"/>
          <w:b/>
          <w:bCs/>
          <w:u w:val="single"/>
        </w:rPr>
        <w:t xml:space="preserve">Ekologie obnovy hornické krajiny </w:t>
      </w:r>
      <w:r w:rsidRPr="00B21D20">
        <w:rPr>
          <w:rFonts w:eastAsia="Calibri" w:cstheme="minorHAnsi"/>
          <w:b/>
          <w:bCs/>
          <w:u w:val="single"/>
        </w:rPr>
        <w:t>Moderní přístupy v ekologické obnově hornické krajiny</w:t>
      </w:r>
    </w:p>
    <w:p w:rsidR="000260EA" w:rsidRPr="00EE5595"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Typ projektu: </w:t>
      </w:r>
      <w:r w:rsidRPr="00EE5595">
        <w:rPr>
          <w:rFonts w:eastAsia="Calibri" w:cstheme="minorHAnsi"/>
          <w:bCs/>
        </w:rPr>
        <w:t>koncepční/investiční</w:t>
      </w:r>
    </w:p>
    <w:p w:rsidR="000260EA"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Stručná charakteristika současného stavu:</w:t>
      </w:r>
    </w:p>
    <w:p w:rsidR="00B21D20" w:rsidRPr="00B21D20" w:rsidRDefault="00B21D20" w:rsidP="00B21D20">
      <w:pPr>
        <w:spacing w:after="0" w:line="240" w:lineRule="auto"/>
        <w:ind w:left="2268"/>
      </w:pPr>
      <w:r w:rsidRPr="00B21D20">
        <w:t>Problematika ekologie obnovy krajiny postižené hornickou činností a společenská zodpovědnost</w:t>
      </w:r>
    </w:p>
    <w:p w:rsidR="000260EA" w:rsidRPr="00B21D20" w:rsidRDefault="000260EA" w:rsidP="00B21D20">
      <w:pPr>
        <w:spacing w:after="0" w:line="240" w:lineRule="auto"/>
        <w:ind w:left="2268"/>
      </w:pPr>
      <w:r w:rsidRPr="00B21D20">
        <w:t>Hornická krajina představuje velmi specifické ekologické podmínky prostředí a je jednou z velmi cenných lokalit, kde probíhají dosud málo poznané procesy vývoje krajiny ve fázi po ukončení aktivní těžby uhlí. Touto problematikou se velmi intenzivně zabývají vědci na řadě míst světa, avšak Česká republika disponuje velmi slabým zázemím na výzkum těchto jevů a jejich implementaci do krajinného managementu. Zároveň se na rekultivaci vynakládají velmi vysoké částky a neexistuje prostředí pro výzkum inovativních obnovných procesů, tak jak se jimi zabývá oblast ekologie obnovy krajiny (restoration ecology). V tomto směru poskytuje hornická krajina zcela unikátní podmínky nejen pro primární výzkum, ale pro zavádění nových nástrojů obnovy a rekultivace s relativně vysokým potenciálem k využití i v jiných územích, a to i mimo ČR.</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Cíle řešení:</w:t>
      </w:r>
    </w:p>
    <w:p w:rsidR="000260EA" w:rsidRPr="00EE5595" w:rsidRDefault="000260EA" w:rsidP="00B21D2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5595">
        <w:rPr>
          <w:rFonts w:eastAsia="Calibri" w:cstheme="minorHAnsi"/>
          <w:bCs/>
        </w:rPr>
        <w:t>Získat primární data a principech vývoje a fungování hornické krajiny na Ostravsku</w:t>
      </w:r>
    </w:p>
    <w:p w:rsidR="000260EA" w:rsidRPr="00EE5595" w:rsidRDefault="000260EA" w:rsidP="00B21D2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5595">
        <w:rPr>
          <w:rFonts w:eastAsia="Calibri" w:cstheme="minorHAnsi"/>
          <w:bCs/>
        </w:rPr>
        <w:t>Navrhnout optimální způsoby managementu krajiny v etapě po těžbě.</w:t>
      </w:r>
    </w:p>
    <w:p w:rsidR="00B21D20" w:rsidRDefault="000260EA" w:rsidP="00B21D20">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5595">
        <w:rPr>
          <w:rFonts w:eastAsia="Calibri" w:cstheme="minorHAnsi"/>
          <w:bCs/>
        </w:rPr>
        <w:t>Volba vhodných postupů v odlišných lokalitách (haldy, poklesy, apod.)</w:t>
      </w:r>
    </w:p>
    <w:p w:rsidR="00B21D20" w:rsidRDefault="00B21D20">
      <w:pPr>
        <w:spacing w:after="160" w:line="259" w:lineRule="auto"/>
        <w:rPr>
          <w:rFonts w:eastAsia="Calibri" w:cstheme="minorHAnsi"/>
          <w:bCs/>
        </w:rPr>
      </w:pPr>
      <w:r>
        <w:rPr>
          <w:rFonts w:eastAsia="Calibri" w:cstheme="minorHAnsi"/>
          <w:bCs/>
        </w:rPr>
        <w:br w:type="page"/>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Orientační návrh řešení:</w:t>
      </w:r>
    </w:p>
    <w:p w:rsidR="000260EA" w:rsidRPr="00B21D20" w:rsidRDefault="000260EA" w:rsidP="008F01CF">
      <w:pPr>
        <w:pStyle w:val="Odstavecseseznamem"/>
        <w:numPr>
          <w:ilvl w:val="0"/>
          <w:numId w:val="59"/>
        </w:numPr>
        <w:suppressAutoHyphens/>
        <w:autoSpaceDN w:val="0"/>
        <w:spacing w:after="0" w:line="240" w:lineRule="auto"/>
        <w:ind w:left="2552" w:right="565" w:hanging="284"/>
        <w:textAlignment w:val="baseline"/>
        <w:rPr>
          <w:rFonts w:eastAsia="Calibri" w:cstheme="minorHAnsi"/>
          <w:bCs/>
        </w:rPr>
      </w:pPr>
      <w:r w:rsidRPr="00B21D20">
        <w:rPr>
          <w:rFonts w:eastAsia="Calibri" w:cstheme="minorHAnsi"/>
          <w:bCs/>
        </w:rPr>
        <w:t xml:space="preserve">Vznik moderních manuálů a metodik </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Předpokládané období realizace: </w:t>
      </w:r>
      <w:r w:rsidRPr="00EE5595">
        <w:rPr>
          <w:rFonts w:eastAsia="Calibri" w:cstheme="minorHAnsi"/>
          <w:bCs/>
        </w:rPr>
        <w:t>20</w:t>
      </w:r>
      <w:r w:rsidR="00A34233">
        <w:rPr>
          <w:rFonts w:eastAsia="Calibri" w:cstheme="minorHAnsi"/>
          <w:bCs/>
        </w:rPr>
        <w:t>20</w:t>
      </w:r>
      <w:r w:rsidRPr="00EE5595">
        <w:rPr>
          <w:rFonts w:eastAsia="Calibri" w:cstheme="minorHAnsi"/>
          <w:bCs/>
        </w:rPr>
        <w:t xml:space="preserve"> - 202</w:t>
      </w:r>
      <w:r w:rsidR="00A34233">
        <w:rPr>
          <w:rFonts w:eastAsia="Calibri" w:cstheme="minorHAnsi"/>
          <w:bCs/>
        </w:rPr>
        <w:t>5</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Odhadovaný rozpočet: 60 mil. Kč</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Místo realizace: </w:t>
      </w:r>
      <w:r w:rsidRPr="00EE5595">
        <w:rPr>
          <w:rFonts w:eastAsia="Calibri" w:cstheme="minorHAnsi"/>
          <w:bCs/>
        </w:rPr>
        <w:t>PřF OU, terén</w:t>
      </w:r>
    </w:p>
    <w:p w:rsidR="000260EA" w:rsidRPr="00B21D20"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Nositel/koordinátor: </w:t>
      </w:r>
      <w:r w:rsidRPr="00B21D20">
        <w:rPr>
          <w:rFonts w:eastAsia="Calibri" w:cstheme="minorHAnsi"/>
          <w:bCs/>
        </w:rPr>
        <w:t>doc. Dolný, doc. Kočárek, dr. Lenart</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Hlavní partneři:</w:t>
      </w:r>
    </w:p>
    <w:p w:rsidR="000260EA" w:rsidRPr="00861B39" w:rsidRDefault="000260EA" w:rsidP="00B21D20">
      <w:pPr>
        <w:suppressAutoHyphens/>
        <w:autoSpaceDN w:val="0"/>
        <w:spacing w:before="240" w:after="0"/>
        <w:ind w:right="565" w:firstLine="1276"/>
        <w:textAlignment w:val="baseline"/>
        <w:rPr>
          <w:rFonts w:eastAsia="Calibri" w:cstheme="minorHAnsi"/>
          <w:b/>
          <w:bCs/>
          <w:u w:val="single"/>
        </w:rPr>
      </w:pPr>
      <w:r w:rsidRPr="00EE5595">
        <w:rPr>
          <w:rFonts w:eastAsia="Calibri" w:cstheme="minorHAnsi"/>
          <w:b/>
          <w:bCs/>
        </w:rPr>
        <w:t xml:space="preserve">Projekt č. </w:t>
      </w:r>
      <w:r w:rsidR="00B21D20">
        <w:rPr>
          <w:rFonts w:eastAsia="Calibri" w:cstheme="minorHAnsi"/>
          <w:b/>
          <w:bCs/>
        </w:rPr>
        <w:t>12.2.2.:</w:t>
      </w:r>
      <w:r w:rsidRPr="00EE5595">
        <w:rPr>
          <w:rFonts w:eastAsia="Calibri" w:cstheme="minorHAnsi"/>
          <w:bCs/>
        </w:rPr>
        <w:t xml:space="preserve"> </w:t>
      </w:r>
      <w:r w:rsidRPr="00861B39">
        <w:rPr>
          <w:rFonts w:eastAsia="Calibri" w:cstheme="minorHAnsi"/>
          <w:b/>
          <w:bCs/>
          <w:u w:val="single"/>
        </w:rPr>
        <w:t>Management vodní komponenty hornické krajiny</w:t>
      </w:r>
    </w:p>
    <w:p w:rsidR="000260EA" w:rsidRPr="00EE5595"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Typ projektu: </w:t>
      </w:r>
      <w:r w:rsidRPr="00EE5595">
        <w:rPr>
          <w:rFonts w:eastAsia="Calibri" w:cstheme="minorHAnsi"/>
          <w:bCs/>
        </w:rPr>
        <w:t>koncepční/investiční</w:t>
      </w:r>
    </w:p>
    <w:p w:rsidR="000260EA"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Stručná charakteristika současného stavu:</w:t>
      </w:r>
    </w:p>
    <w:p w:rsidR="00B21D20" w:rsidRPr="00A34233" w:rsidRDefault="00B21D20" w:rsidP="00A34233">
      <w:pPr>
        <w:spacing w:after="0" w:line="240" w:lineRule="auto"/>
        <w:ind w:firstLine="2268"/>
      </w:pPr>
      <w:r w:rsidRPr="00A34233">
        <w:t>Voda v hornické krajině a její význam v době sucha</w:t>
      </w:r>
    </w:p>
    <w:p w:rsidR="000260EA" w:rsidRPr="00EE5595" w:rsidRDefault="000260EA" w:rsidP="00A34233">
      <w:pPr>
        <w:spacing w:after="0" w:line="240" w:lineRule="auto"/>
        <w:ind w:left="2268"/>
      </w:pPr>
      <w:r w:rsidRPr="00EE5595">
        <w:t>V hornické krajině se vyskytuje řada povrchových akumulací vody. Management nakládání s těmito potenciálními zdroji vody nejsou dosud uspokojivě řešeny. Projekt předpokládá precizní inventarizaci vodních zdrojů různého typu a vytvoření efektivní správy těchto ekosystémů a jejich efektu pro omezování dopadů klimatické změny na krajinu a společnost. Cílem je aplikace paradigmatu ekosystémových služeb.</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Cíle řešení:</w:t>
      </w:r>
    </w:p>
    <w:p w:rsidR="000260EA" w:rsidRPr="00EE5595" w:rsidRDefault="000260EA" w:rsidP="00A34233">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5595">
        <w:rPr>
          <w:rFonts w:eastAsia="Calibri" w:cstheme="minorHAnsi"/>
          <w:bCs/>
        </w:rPr>
        <w:t>Inventarizace typů vodních zdrojů (plochy).</w:t>
      </w:r>
    </w:p>
    <w:p w:rsidR="000260EA" w:rsidRPr="00EE5595" w:rsidRDefault="000260EA" w:rsidP="00A34233">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5595">
        <w:rPr>
          <w:rFonts w:eastAsia="Calibri" w:cstheme="minorHAnsi"/>
          <w:bCs/>
        </w:rPr>
        <w:t>Hydrologická bilance hornické krajiny.</w:t>
      </w:r>
    </w:p>
    <w:p w:rsidR="000260EA" w:rsidRPr="00EE5595" w:rsidRDefault="000260EA" w:rsidP="00A34233">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5595">
        <w:rPr>
          <w:rFonts w:eastAsia="Calibri" w:cstheme="minorHAnsi"/>
          <w:bCs/>
        </w:rPr>
        <w:t>Ekosystémové služby vodních ekosystémů – význam a správa.</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Orientační návrh řešení:</w:t>
      </w:r>
    </w:p>
    <w:p w:rsidR="000260EA" w:rsidRPr="00A34233" w:rsidRDefault="000260EA" w:rsidP="008F01CF">
      <w:pPr>
        <w:pStyle w:val="Odstavecseseznamem"/>
        <w:numPr>
          <w:ilvl w:val="0"/>
          <w:numId w:val="60"/>
        </w:numPr>
        <w:suppressAutoHyphens/>
        <w:autoSpaceDN w:val="0"/>
        <w:spacing w:after="0" w:line="240" w:lineRule="auto"/>
        <w:ind w:left="2552" w:right="565" w:hanging="284"/>
        <w:textAlignment w:val="baseline"/>
        <w:rPr>
          <w:rFonts w:eastAsia="Calibri" w:cstheme="minorHAnsi"/>
          <w:bCs/>
        </w:rPr>
      </w:pPr>
      <w:r w:rsidRPr="00A34233">
        <w:rPr>
          <w:rFonts w:eastAsia="Calibri" w:cstheme="minorHAnsi"/>
          <w:bCs/>
        </w:rPr>
        <w:t>Hydrologická bilance.</w:t>
      </w:r>
    </w:p>
    <w:p w:rsidR="000260EA" w:rsidRPr="00A34233" w:rsidRDefault="000260EA" w:rsidP="008F01CF">
      <w:pPr>
        <w:pStyle w:val="Odstavecseseznamem"/>
        <w:numPr>
          <w:ilvl w:val="0"/>
          <w:numId w:val="60"/>
        </w:numPr>
        <w:suppressAutoHyphens/>
        <w:autoSpaceDN w:val="0"/>
        <w:spacing w:after="0" w:line="240" w:lineRule="auto"/>
        <w:ind w:left="2552" w:right="565" w:hanging="284"/>
        <w:textAlignment w:val="baseline"/>
        <w:rPr>
          <w:rFonts w:eastAsia="Calibri" w:cstheme="minorHAnsi"/>
          <w:bCs/>
        </w:rPr>
      </w:pPr>
      <w:r w:rsidRPr="00A34233">
        <w:rPr>
          <w:rFonts w:eastAsia="Calibri" w:cstheme="minorHAnsi"/>
          <w:bCs/>
        </w:rPr>
        <w:t>Ekosystémové služby.</w:t>
      </w:r>
    </w:p>
    <w:p w:rsidR="000260EA" w:rsidRPr="00A34233" w:rsidRDefault="000260EA" w:rsidP="008F01CF">
      <w:pPr>
        <w:pStyle w:val="Odstavecseseznamem"/>
        <w:numPr>
          <w:ilvl w:val="0"/>
          <w:numId w:val="60"/>
        </w:numPr>
        <w:suppressAutoHyphens/>
        <w:autoSpaceDN w:val="0"/>
        <w:spacing w:after="0" w:line="240" w:lineRule="auto"/>
        <w:ind w:left="2552" w:right="565" w:hanging="284"/>
        <w:textAlignment w:val="baseline"/>
        <w:rPr>
          <w:rFonts w:eastAsia="Calibri" w:cstheme="minorHAnsi"/>
          <w:bCs/>
        </w:rPr>
      </w:pPr>
      <w:r w:rsidRPr="00A34233">
        <w:rPr>
          <w:rFonts w:eastAsia="Calibri" w:cstheme="minorHAnsi"/>
          <w:bCs/>
        </w:rPr>
        <w:t xml:space="preserve">Vznik moderních manuálů a metodik. </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Předpokládané období realizace: </w:t>
      </w:r>
      <w:r w:rsidRPr="00EE5595">
        <w:rPr>
          <w:rFonts w:eastAsia="Calibri" w:cstheme="minorHAnsi"/>
          <w:bCs/>
        </w:rPr>
        <w:t>20</w:t>
      </w:r>
      <w:r w:rsidR="00A34233">
        <w:rPr>
          <w:rFonts w:eastAsia="Calibri" w:cstheme="minorHAnsi"/>
          <w:bCs/>
        </w:rPr>
        <w:t>20</w:t>
      </w:r>
      <w:r w:rsidRPr="00EE5595">
        <w:rPr>
          <w:rFonts w:eastAsia="Calibri" w:cstheme="minorHAnsi"/>
          <w:bCs/>
        </w:rPr>
        <w:t xml:space="preserve"> - 202</w:t>
      </w:r>
      <w:r w:rsidR="00A34233">
        <w:rPr>
          <w:rFonts w:eastAsia="Calibri" w:cstheme="minorHAnsi"/>
          <w:bCs/>
        </w:rPr>
        <w:t>5</w:t>
      </w:r>
    </w:p>
    <w:p w:rsidR="000260EA" w:rsidRPr="00A34233"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Odhadovaný rozpočet</w:t>
      </w:r>
      <w:r w:rsidRPr="00A34233">
        <w:rPr>
          <w:rFonts w:eastAsia="Calibri" w:cstheme="minorHAnsi"/>
          <w:bCs/>
        </w:rPr>
        <w:t>: 60 mil. Kč</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Místo realizace: </w:t>
      </w:r>
      <w:r w:rsidRPr="00EE5595">
        <w:rPr>
          <w:rFonts w:eastAsia="Calibri" w:cstheme="minorHAnsi"/>
          <w:bCs/>
        </w:rPr>
        <w:t>PřF OU, terén</w:t>
      </w:r>
    </w:p>
    <w:p w:rsidR="000260EA" w:rsidRPr="00A34233"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Nositel/koordinátor: </w:t>
      </w:r>
      <w:r w:rsidRPr="00A34233">
        <w:rPr>
          <w:rFonts w:eastAsia="Calibri" w:cstheme="minorHAnsi"/>
          <w:bCs/>
        </w:rPr>
        <w:t>doc. Hradecký, dr. Galia, dr. Škarpich</w:t>
      </w:r>
    </w:p>
    <w:p w:rsidR="000260EA" w:rsidRDefault="000260EA" w:rsidP="00A34233">
      <w:pPr>
        <w:suppressAutoHyphens/>
        <w:autoSpaceDN w:val="0"/>
        <w:spacing w:after="240" w:line="240" w:lineRule="auto"/>
        <w:ind w:right="565" w:firstLine="1843"/>
        <w:textAlignment w:val="baseline"/>
        <w:rPr>
          <w:rFonts w:eastAsia="Calibri" w:cstheme="minorHAnsi"/>
          <w:b/>
          <w:bCs/>
        </w:rPr>
      </w:pPr>
      <w:r w:rsidRPr="00EE5595">
        <w:rPr>
          <w:rFonts w:eastAsia="Calibri" w:cstheme="minorHAnsi"/>
          <w:b/>
          <w:bCs/>
        </w:rPr>
        <w:t>Hlavní partneři:</w:t>
      </w:r>
    </w:p>
    <w:p w:rsidR="000260EA" w:rsidRPr="00EE5595" w:rsidRDefault="000260EA" w:rsidP="00A34233">
      <w:pPr>
        <w:spacing w:after="0" w:line="240" w:lineRule="auto"/>
        <w:ind w:left="2977" w:hanging="1701"/>
      </w:pPr>
      <w:r w:rsidRPr="00EE5595">
        <w:rPr>
          <w:rFonts w:eastAsia="Calibri" w:cstheme="minorHAnsi"/>
          <w:b/>
          <w:bCs/>
        </w:rPr>
        <w:t xml:space="preserve">Projekt č. </w:t>
      </w:r>
      <w:r w:rsidR="00A34233">
        <w:rPr>
          <w:rFonts w:eastAsia="Calibri" w:cstheme="minorHAnsi"/>
          <w:b/>
          <w:bCs/>
        </w:rPr>
        <w:t>12.2.3.:</w:t>
      </w:r>
      <w:r w:rsidR="00A34233" w:rsidRPr="00A34233">
        <w:rPr>
          <w:rFonts w:eastAsia="Calibri" w:cstheme="minorHAnsi"/>
          <w:b/>
          <w:bCs/>
        </w:rPr>
        <w:t xml:space="preserve"> </w:t>
      </w:r>
      <w:r w:rsidR="00A34233" w:rsidRPr="00861B39">
        <w:rPr>
          <w:rFonts w:eastAsia="Calibri" w:cstheme="minorHAnsi"/>
          <w:b/>
          <w:bCs/>
        </w:rPr>
        <w:t>Problematika moderních odvětví ve starých průmyslových regionech jako nástroje jejich obnovy</w:t>
      </w:r>
    </w:p>
    <w:p w:rsidR="000260EA" w:rsidRPr="00EE5595"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Typ projektu: </w:t>
      </w:r>
      <w:r w:rsidRPr="00EE5595">
        <w:rPr>
          <w:rFonts w:eastAsia="Calibri" w:cstheme="minorHAnsi"/>
          <w:bCs/>
        </w:rPr>
        <w:t>koncepční</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Stručná charakteristika současného stavu:</w:t>
      </w:r>
    </w:p>
    <w:p w:rsidR="000260EA" w:rsidRPr="00EE5595" w:rsidRDefault="000260EA" w:rsidP="00A34233">
      <w:pPr>
        <w:suppressAutoHyphens/>
        <w:autoSpaceDN w:val="0"/>
        <w:spacing w:after="0" w:line="240" w:lineRule="auto"/>
        <w:ind w:left="2268" w:right="565"/>
        <w:jc w:val="both"/>
        <w:textAlignment w:val="baseline"/>
      </w:pPr>
      <w:r w:rsidRPr="00EE5595">
        <w:t>Za jeden z klíčových faktorů relativního ekonomického zaostávání starých průmyslových regionů, ve srovnání například s metropolitními regiony, lze považovat jejich omezenou schopnost formovat nová moderní odvětví (například znalostně náročné služby). Omezená kapacita těchto regionů formovat nová odvětví bývá zpravidla připisována spolupůsobení zděděné sektorové závislosti (</w:t>
      </w:r>
      <w:r w:rsidRPr="00EE5595">
        <w:rPr>
          <w:i/>
        </w:rPr>
        <w:t>path depedency</w:t>
      </w:r>
      <w:r w:rsidRPr="00EE5595">
        <w:t>) a negativního uzamčení (</w:t>
      </w:r>
      <w:r w:rsidRPr="00EE5595">
        <w:rPr>
          <w:i/>
        </w:rPr>
        <w:t xml:space="preserve">lock-in </w:t>
      </w:r>
      <w:r w:rsidRPr="00EE5595">
        <w:t>Grabher 1993; Hassink 2010). Ty následně vytvářejí spíše omezující (</w:t>
      </w:r>
      <w:r w:rsidRPr="00EE5595">
        <w:rPr>
          <w:i/>
        </w:rPr>
        <w:t>constraining</w:t>
      </w:r>
      <w:r w:rsidRPr="00EE5595">
        <w:t>) než podporující (</w:t>
      </w:r>
      <w:r w:rsidRPr="00EE5595">
        <w:rPr>
          <w:i/>
        </w:rPr>
        <w:t>enabling</w:t>
      </w:r>
      <w:r w:rsidRPr="00EE5595">
        <w:t>) prostředí pro obnovu těchto regionů (Martin 2010). I z tohoto důvodu mají tyto regiony nižší potenciální zdroje pro radikální (nepříbuznou) diverzifikaci do v současnosti neexistujících odvětví v regionu (Boschma a Lambooy 1999). Vyhnout se riziku negativního uzamčení mohou například využitím existujících specializovaných znalostí pro diverzifikaci do nových odvětví nebo propojením s odvětvími a technologiemi z jiných regionů, ze kterých mohou čerpat (příbuzné) zdroje a rekombinovat je s vlastními lokálními znalostmi (Boschma 2015). Zjednodušeně vyjádřeno, příbuzná diverzifikace v uhelných regionech představuje potenciál v podobě aplikace znalostí, dovedností a kompetencí z existujících odvětví do jiných sektorů (Coenen et al. 2018). Úspěšná aplikace tohoto principu byla zdokumentována v řadě starých průmyslových regionů v Evropě (Hospers 2004, Trippl a Otto 2009, Harfst 2015, Coenen et al. 2015). V uhelných regionech v Česku prozatím neexistuje systematický výzkum formování nových odvětví, který by jednak identifikoval hlavní bariéry rozvoje nových odvětví prostřednictvím příbuzné diverzifikace a jednak navrhl opatření a nástroje, jak tyto bariéry eliminovat za účelem regionální obnovy. Právě předkládaný výzkum by mohl rozšířit pole výzkumu například na oblast rozvoje kulturních a kreativních odvětví či průmyslové, které připívají v řadě starých průmyslových regionů či měst k jejich obnově (Porúří, Sársko, Horní Rakousko, Štýrsko, Lužice, Baskicko, Merseyside apod.). Dle výsledků našeho šetření mezi 50 experty v Česku a zahraničí mohou kulturní a kreativní odvětí v českém kontextu významně přispět: a) k (příbuzné) diverzifikaci ekonomiky starých průmyslových regionů, b) k tvorbě nových pracovních míst c) ke zlepšení image a d) ke zvýšení kvality lidského kapitálu. Nicméně předkládaný výzkum počítá se zahrnutím také dalších odvětví vázaných k průmyslové kultuře (viz např. Harfst et al. 2018)</w:t>
      </w:r>
    </w:p>
    <w:p w:rsidR="000260EA" w:rsidRPr="00EE5595" w:rsidRDefault="000260EA" w:rsidP="00B21D20">
      <w:pPr>
        <w:suppressAutoHyphens/>
        <w:autoSpaceDN w:val="0"/>
        <w:spacing w:after="0" w:line="240" w:lineRule="auto"/>
        <w:ind w:right="565" w:firstLine="1843"/>
        <w:jc w:val="both"/>
        <w:textAlignment w:val="baseline"/>
        <w:rPr>
          <w:rFonts w:eastAsia="Calibri" w:cstheme="minorHAnsi"/>
          <w:b/>
          <w:bCs/>
        </w:rPr>
      </w:pPr>
      <w:r w:rsidRPr="00EE5595">
        <w:rPr>
          <w:rFonts w:eastAsia="Calibri" w:cstheme="minorHAnsi"/>
          <w:b/>
          <w:bCs/>
        </w:rPr>
        <w:t>Cíle řešení:</w:t>
      </w:r>
    </w:p>
    <w:p w:rsidR="000260EA" w:rsidRPr="00EE5595" w:rsidRDefault="000260EA" w:rsidP="008F01CF">
      <w:pPr>
        <w:pStyle w:val="Odstavecseseznamem"/>
        <w:numPr>
          <w:ilvl w:val="0"/>
          <w:numId w:val="56"/>
        </w:numPr>
        <w:suppressAutoHyphens/>
        <w:autoSpaceDN w:val="0"/>
        <w:spacing w:after="0" w:line="240" w:lineRule="auto"/>
        <w:ind w:left="2552" w:right="565" w:hanging="284"/>
        <w:jc w:val="both"/>
        <w:textAlignment w:val="baseline"/>
        <w:rPr>
          <w:rFonts w:eastAsia="Calibri" w:cstheme="minorHAnsi"/>
          <w:bCs/>
        </w:rPr>
      </w:pPr>
      <w:r w:rsidRPr="00EE5595">
        <w:rPr>
          <w:rFonts w:eastAsia="Calibri" w:cstheme="minorHAnsi"/>
          <w:bCs/>
        </w:rPr>
        <w:t xml:space="preserve">Získat, analyzovat a zhodnotiti sekundární a primární data o vývoji kulturních a kreativních odvětví v starých průmyslových regionech v Česku </w:t>
      </w:r>
    </w:p>
    <w:p w:rsidR="000260EA" w:rsidRPr="00EE5595" w:rsidRDefault="000260EA" w:rsidP="008F01CF">
      <w:pPr>
        <w:pStyle w:val="Odstavecseseznamem"/>
        <w:numPr>
          <w:ilvl w:val="0"/>
          <w:numId w:val="56"/>
        </w:numPr>
        <w:suppressAutoHyphens/>
        <w:autoSpaceDN w:val="0"/>
        <w:spacing w:after="0" w:line="240" w:lineRule="auto"/>
        <w:ind w:left="2552" w:right="565" w:hanging="284"/>
        <w:jc w:val="both"/>
        <w:textAlignment w:val="baseline"/>
        <w:rPr>
          <w:rFonts w:eastAsia="Calibri" w:cstheme="minorHAnsi"/>
          <w:bCs/>
        </w:rPr>
      </w:pPr>
      <w:r w:rsidRPr="00EE5595">
        <w:rPr>
          <w:rFonts w:eastAsia="Calibri" w:cstheme="minorHAnsi"/>
          <w:bCs/>
        </w:rPr>
        <w:t>Prostřednictvím studia analogických regionů vytvořit evidenci příkladů dobré a špatné praxe</w:t>
      </w:r>
    </w:p>
    <w:p w:rsidR="000260EA" w:rsidRPr="00EE5595" w:rsidRDefault="000260EA" w:rsidP="008F01CF">
      <w:pPr>
        <w:pStyle w:val="Odstavecseseznamem"/>
        <w:numPr>
          <w:ilvl w:val="0"/>
          <w:numId w:val="56"/>
        </w:numPr>
        <w:suppressAutoHyphens/>
        <w:autoSpaceDN w:val="0"/>
        <w:spacing w:after="0" w:line="240" w:lineRule="auto"/>
        <w:ind w:left="2552" w:right="565" w:hanging="284"/>
        <w:jc w:val="both"/>
        <w:textAlignment w:val="baseline"/>
        <w:rPr>
          <w:rFonts w:eastAsia="Calibri" w:cstheme="minorHAnsi"/>
          <w:bCs/>
        </w:rPr>
      </w:pPr>
      <w:r w:rsidRPr="00EE5595">
        <w:rPr>
          <w:rFonts w:eastAsia="Calibri" w:cstheme="minorHAnsi"/>
          <w:bCs/>
        </w:rPr>
        <w:t>Navrhnout konkrétní (prostorově sensitivní) strategie, nástroje a opatření pro podporu rozvoje moderních odvětví ve starých průmyslových regionech</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Orientační návrh řešení:</w:t>
      </w:r>
    </w:p>
    <w:p w:rsidR="000260EA" w:rsidRPr="00A34233" w:rsidRDefault="000260EA" w:rsidP="008F01CF">
      <w:pPr>
        <w:pStyle w:val="Odstavecseseznamem"/>
        <w:numPr>
          <w:ilvl w:val="0"/>
          <w:numId w:val="57"/>
        </w:numPr>
        <w:suppressAutoHyphens/>
        <w:autoSpaceDN w:val="0"/>
        <w:spacing w:after="0" w:line="240" w:lineRule="auto"/>
        <w:ind w:left="2552" w:right="565" w:hanging="284"/>
        <w:textAlignment w:val="baseline"/>
        <w:rPr>
          <w:rFonts w:eastAsia="Calibri" w:cstheme="minorHAnsi"/>
          <w:bCs/>
        </w:rPr>
      </w:pPr>
      <w:r w:rsidRPr="00A34233">
        <w:rPr>
          <w:rFonts w:eastAsia="Calibri" w:cstheme="minorHAnsi"/>
          <w:bCs/>
        </w:rPr>
        <w:t>Formulace metodik a strategií</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Předpokládané období realizace: </w:t>
      </w:r>
      <w:r w:rsidRPr="00EE5595">
        <w:rPr>
          <w:rFonts w:eastAsia="Calibri" w:cstheme="minorHAnsi"/>
          <w:bCs/>
        </w:rPr>
        <w:t>2020- 2025</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Odhadovaný rozpočet:40 mil. Kč</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Místo realizace: </w:t>
      </w:r>
      <w:r w:rsidRPr="00EE5595">
        <w:rPr>
          <w:rFonts w:eastAsia="Calibri" w:cstheme="minorHAnsi"/>
          <w:bCs/>
        </w:rPr>
        <w:t>PřF OU, region, zahraničí</w:t>
      </w:r>
    </w:p>
    <w:p w:rsidR="000260EA" w:rsidRPr="00EE5595" w:rsidRDefault="000260EA" w:rsidP="00A34233">
      <w:pPr>
        <w:suppressAutoHyphens/>
        <w:autoSpaceDN w:val="0"/>
        <w:spacing w:after="0" w:line="240" w:lineRule="auto"/>
        <w:ind w:left="3828" w:right="565" w:hanging="1985"/>
        <w:textAlignment w:val="baseline"/>
        <w:rPr>
          <w:rFonts w:eastAsia="Calibri" w:cstheme="minorHAnsi"/>
          <w:bCs/>
        </w:rPr>
      </w:pPr>
      <w:r w:rsidRPr="00EE5595">
        <w:rPr>
          <w:rFonts w:eastAsia="Calibri" w:cstheme="minorHAnsi"/>
          <w:b/>
          <w:bCs/>
        </w:rPr>
        <w:t xml:space="preserve">Nositel/koordinátor: </w:t>
      </w:r>
      <w:r w:rsidRPr="00EE5595">
        <w:rPr>
          <w:rFonts w:eastAsia="Calibri" w:cstheme="minorHAnsi"/>
          <w:bCs/>
        </w:rPr>
        <w:t xml:space="preserve">Mgr. Ondřej Slach, Ph.D, RNDr. Jan Ženka, Ph.D., doc. Petr Rumpel, Ph.D. </w:t>
      </w:r>
    </w:p>
    <w:p w:rsidR="000260EA" w:rsidRPr="00EE5595" w:rsidRDefault="000260EA" w:rsidP="00A34233">
      <w:pPr>
        <w:suppressAutoHyphens/>
        <w:autoSpaceDN w:val="0"/>
        <w:spacing w:after="0" w:line="240" w:lineRule="auto"/>
        <w:ind w:left="3402" w:right="565" w:hanging="1559"/>
        <w:textAlignment w:val="baseline"/>
        <w:rPr>
          <w:rFonts w:eastAsia="Calibri" w:cstheme="minorHAnsi"/>
          <w:bCs/>
        </w:rPr>
      </w:pPr>
      <w:r w:rsidRPr="00EE5595">
        <w:rPr>
          <w:rFonts w:eastAsia="Calibri" w:cstheme="minorHAnsi"/>
          <w:b/>
          <w:bCs/>
        </w:rPr>
        <w:t xml:space="preserve">Hlavní partneři: </w:t>
      </w:r>
      <w:r w:rsidRPr="00EE5595">
        <w:rPr>
          <w:rFonts w:eastAsia="Calibri" w:cstheme="minorHAnsi"/>
          <w:bCs/>
        </w:rPr>
        <w:t xml:space="preserve">lze uvažovat o UJEP (spolupráce již běží), Ministerstvo kultury (v současnosti jim konzultujeme strategie KKO), Moravskoslezské inovační centrum, statuární město Ostrava, případně další subjekty </w:t>
      </w:r>
    </w:p>
    <w:p w:rsidR="000260EA" w:rsidRDefault="000260EA" w:rsidP="00B21D20">
      <w:pPr>
        <w:spacing w:after="0" w:line="240" w:lineRule="auto"/>
        <w:ind w:firstLine="1843"/>
      </w:pPr>
      <w:r>
        <w:br w:type="page"/>
      </w:r>
    </w:p>
    <w:p w:rsidR="000260EA" w:rsidRPr="00EE5595" w:rsidRDefault="000260EA" w:rsidP="00A34233">
      <w:pPr>
        <w:spacing w:after="0" w:line="240" w:lineRule="auto"/>
        <w:ind w:left="3119" w:hanging="1843"/>
      </w:pPr>
      <w:r w:rsidRPr="00EE5595">
        <w:rPr>
          <w:rFonts w:eastAsia="Calibri" w:cstheme="minorHAnsi"/>
          <w:b/>
          <w:bCs/>
        </w:rPr>
        <w:t xml:space="preserve">Projekt č. </w:t>
      </w:r>
      <w:r w:rsidR="00A34233">
        <w:rPr>
          <w:rFonts w:eastAsia="Calibri" w:cstheme="minorHAnsi"/>
          <w:b/>
          <w:bCs/>
        </w:rPr>
        <w:t>12.2.4.:</w:t>
      </w:r>
      <w:r w:rsidR="00A34233" w:rsidRPr="00A34233">
        <w:rPr>
          <w:rFonts w:eastAsia="Calibri" w:cstheme="minorHAnsi"/>
          <w:b/>
          <w:bCs/>
        </w:rPr>
        <w:t xml:space="preserve"> </w:t>
      </w:r>
      <w:r w:rsidR="00A34233" w:rsidRPr="00861B39">
        <w:rPr>
          <w:rFonts w:eastAsia="Calibri" w:cstheme="minorHAnsi"/>
          <w:b/>
          <w:bCs/>
        </w:rPr>
        <w:t>Inteligentní smršťování měst v uhelných regionech - smršťování jako výzva pro nový růst</w:t>
      </w:r>
    </w:p>
    <w:p w:rsidR="000260EA" w:rsidRPr="00EE5595"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Typ projektu: </w:t>
      </w:r>
      <w:r w:rsidRPr="00EE5595">
        <w:rPr>
          <w:rFonts w:eastAsia="Calibri" w:cstheme="minorHAnsi"/>
          <w:bCs/>
        </w:rPr>
        <w:t>koncepční</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Stručná charakteristika současného stavu:</w:t>
      </w:r>
    </w:p>
    <w:p w:rsidR="000260EA" w:rsidRPr="00EE5595" w:rsidRDefault="000260EA" w:rsidP="00A34233">
      <w:pPr>
        <w:suppressAutoHyphens/>
        <w:autoSpaceDN w:val="0"/>
        <w:spacing w:after="0" w:line="240" w:lineRule="auto"/>
        <w:ind w:left="2268" w:right="565"/>
        <w:jc w:val="both"/>
        <w:textAlignment w:val="baseline"/>
      </w:pPr>
      <w:r w:rsidRPr="00EE5595">
        <w:t xml:space="preserve">Uhelné nebo taktéž montánní regiony čelí v důsledku ekonomického poklesu a nepříznivého stavu životního prostředí častému výskytu negativních demografických trendů, jako je např. rychlé stárnutí populace, záporné migrační saldo, odliv mladých a vzdělaných obyvatel z regionu, tzv. </w:t>
      </w:r>
      <w:r w:rsidRPr="00EE5595">
        <w:rPr>
          <w:i/>
        </w:rPr>
        <w:t>brain drain</w:t>
      </w:r>
      <w:r w:rsidRPr="00EE5595">
        <w:t xml:space="preserve"> atd. Výše uvedené procesy se promítají značně prostorově asymetricky, kdy se populačně smršťují jednak periferní (venkovské) regiony na straně jedné a velká města na straně druhé. Zohledníme-li skutečnost, že velká města jsou vnímány jako motory ekonomického rozvoje ve znalostní společnosti, nelze tyto prostory opomenout.  O to více i v Moravskoslezském kraji, případně i v Ústeckém a Karlovarském, kde lze drtivou většinu měst klasifikovat jako dlouhodobě se smršťující (například Ostrava pokles v porovnání s rokem 1991, -11,8 %, Karviná -21,4 %, Havířov -14,6 %). Předpokládaný projekt se zabývá nejen identifikací příčin a dopadů smršťování, ale především možnostmi jak proces smršťování řešit v kontextu konceptů inteligent shrinking či optimalizace velikosti města (</w:t>
      </w:r>
      <w:r w:rsidRPr="00EE5595">
        <w:rPr>
          <w:i/>
        </w:rPr>
        <w:t>right-sizing</w:t>
      </w:r>
      <w:r w:rsidRPr="00EE5595">
        <w:t xml:space="preserve">, např. Hospers 2014; Hummel 2015; Pallagst et al. 2017; Silvermann 2018 apod.).  Předkládaný projekt chce prostřednictvím konkrétních prostorově specifických strategií, opatření a nástrojů v první řadě přispět ke stabilizaci obyvatelstva s ambicí budoucího znovuobnovení populačního růstu. Stručně vyjádřeno, projekt má ambici pracovat s procesem smršťování jako příležitostí a ne hrozbou pro města v uhelných regionech v Česku. </w:t>
      </w:r>
    </w:p>
    <w:p w:rsidR="000260EA" w:rsidRPr="00EE5595" w:rsidRDefault="000260EA" w:rsidP="00B21D20">
      <w:pPr>
        <w:suppressAutoHyphens/>
        <w:autoSpaceDN w:val="0"/>
        <w:spacing w:after="0" w:line="240" w:lineRule="auto"/>
        <w:ind w:right="565" w:firstLine="1843"/>
        <w:jc w:val="both"/>
        <w:textAlignment w:val="baseline"/>
        <w:rPr>
          <w:rFonts w:eastAsia="Calibri" w:cstheme="minorHAnsi"/>
          <w:b/>
          <w:bCs/>
        </w:rPr>
      </w:pPr>
      <w:r w:rsidRPr="00EE5595">
        <w:rPr>
          <w:rFonts w:eastAsia="Calibri" w:cstheme="minorHAnsi"/>
          <w:b/>
          <w:bCs/>
        </w:rPr>
        <w:t>Cíle řešení:</w:t>
      </w:r>
    </w:p>
    <w:p w:rsidR="000260EA" w:rsidRPr="00EE5595" w:rsidRDefault="000260EA" w:rsidP="008F01CF">
      <w:pPr>
        <w:pStyle w:val="Odstavecseseznamem"/>
        <w:numPr>
          <w:ilvl w:val="0"/>
          <w:numId w:val="56"/>
        </w:numPr>
        <w:suppressAutoHyphens/>
        <w:autoSpaceDN w:val="0"/>
        <w:spacing w:after="0" w:line="240" w:lineRule="auto"/>
        <w:ind w:left="2552" w:right="565" w:hanging="284"/>
        <w:jc w:val="both"/>
        <w:textAlignment w:val="baseline"/>
        <w:rPr>
          <w:rFonts w:eastAsia="Calibri" w:cstheme="minorHAnsi"/>
          <w:bCs/>
        </w:rPr>
      </w:pPr>
      <w:r w:rsidRPr="00EE5595">
        <w:rPr>
          <w:rFonts w:eastAsia="Calibri" w:cstheme="minorHAnsi"/>
          <w:bCs/>
        </w:rPr>
        <w:t xml:space="preserve">Získat, analyzovat a zhodnotiti sekundární a primární data o příčinách a dopadech smršťování měst v uhelných regionech v Česku </w:t>
      </w:r>
    </w:p>
    <w:p w:rsidR="000260EA" w:rsidRPr="00EE5595" w:rsidRDefault="000260EA" w:rsidP="008F01CF">
      <w:pPr>
        <w:pStyle w:val="Odstavecseseznamem"/>
        <w:numPr>
          <w:ilvl w:val="0"/>
          <w:numId w:val="56"/>
        </w:numPr>
        <w:suppressAutoHyphens/>
        <w:autoSpaceDN w:val="0"/>
        <w:spacing w:after="0" w:line="240" w:lineRule="auto"/>
        <w:ind w:left="2552" w:right="565" w:hanging="284"/>
        <w:jc w:val="both"/>
        <w:textAlignment w:val="baseline"/>
        <w:rPr>
          <w:rFonts w:eastAsia="Calibri" w:cstheme="minorHAnsi"/>
          <w:bCs/>
        </w:rPr>
      </w:pPr>
      <w:r w:rsidRPr="00EE5595">
        <w:rPr>
          <w:rFonts w:eastAsia="Calibri" w:cstheme="minorHAnsi"/>
          <w:bCs/>
        </w:rPr>
        <w:t>Prostřednictvím studia analogických regionů vytvořit evidenci příkladů dobré a špatné praxe (</w:t>
      </w:r>
      <w:r w:rsidRPr="00EE5595">
        <w:rPr>
          <w:rFonts w:eastAsia="Calibri" w:cstheme="minorHAnsi"/>
          <w:bCs/>
          <w:i/>
        </w:rPr>
        <w:t>knowledge transfer</w:t>
      </w:r>
      <w:r w:rsidRPr="00EE5595">
        <w:rPr>
          <w:rFonts w:eastAsia="Calibri" w:cstheme="minorHAnsi"/>
          <w:bCs/>
        </w:rPr>
        <w:t>)</w:t>
      </w:r>
    </w:p>
    <w:p w:rsidR="000260EA" w:rsidRPr="00EE5595" w:rsidRDefault="000260EA" w:rsidP="008F01CF">
      <w:pPr>
        <w:pStyle w:val="Odstavecseseznamem"/>
        <w:numPr>
          <w:ilvl w:val="0"/>
          <w:numId w:val="56"/>
        </w:numPr>
        <w:suppressAutoHyphens/>
        <w:autoSpaceDN w:val="0"/>
        <w:spacing w:after="0" w:line="240" w:lineRule="auto"/>
        <w:ind w:left="2552" w:right="565" w:hanging="284"/>
        <w:jc w:val="both"/>
        <w:textAlignment w:val="baseline"/>
        <w:rPr>
          <w:rFonts w:eastAsia="Calibri" w:cstheme="minorHAnsi"/>
          <w:bCs/>
        </w:rPr>
      </w:pPr>
      <w:r w:rsidRPr="00EE5595">
        <w:rPr>
          <w:rFonts w:eastAsia="Calibri" w:cstheme="minorHAnsi"/>
          <w:bCs/>
        </w:rPr>
        <w:t xml:space="preserve">Navrhnou konkrétní (prostorově sensitivní) strategie, nástroje a opatření pro řešení procesu smršťování měst v uhelných regionech </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Orientační návrh řešení:</w:t>
      </w:r>
    </w:p>
    <w:p w:rsidR="000260EA" w:rsidRPr="00A34233" w:rsidRDefault="000260EA" w:rsidP="008F01CF">
      <w:pPr>
        <w:pStyle w:val="Odstavecseseznamem"/>
        <w:numPr>
          <w:ilvl w:val="0"/>
          <w:numId w:val="57"/>
        </w:numPr>
        <w:suppressAutoHyphens/>
        <w:autoSpaceDN w:val="0"/>
        <w:spacing w:after="0" w:line="240" w:lineRule="auto"/>
        <w:ind w:left="2552" w:right="565" w:hanging="284"/>
        <w:textAlignment w:val="baseline"/>
        <w:rPr>
          <w:rFonts w:eastAsia="Calibri" w:cstheme="minorHAnsi"/>
          <w:bCs/>
        </w:rPr>
      </w:pPr>
      <w:r w:rsidRPr="00A34233">
        <w:rPr>
          <w:rFonts w:eastAsia="Calibri" w:cstheme="minorHAnsi"/>
          <w:bCs/>
        </w:rPr>
        <w:t>Formulace metodik a strategií</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Předpokládané období realizace: </w:t>
      </w:r>
      <w:r w:rsidRPr="00EE5595">
        <w:rPr>
          <w:rFonts w:eastAsia="Calibri" w:cstheme="minorHAnsi"/>
          <w:bCs/>
        </w:rPr>
        <w:t>2020- 2025</w:t>
      </w:r>
    </w:p>
    <w:p w:rsidR="000260EA" w:rsidRPr="00A34233"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Odhadovaný rozpočet: </w:t>
      </w:r>
      <w:r w:rsidRPr="00A34233">
        <w:rPr>
          <w:rFonts w:eastAsia="Calibri" w:cstheme="minorHAnsi"/>
          <w:bCs/>
        </w:rPr>
        <w:t>40 mil. Kč</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Místo realizace: </w:t>
      </w:r>
      <w:r w:rsidRPr="00EE5595">
        <w:rPr>
          <w:rFonts w:eastAsia="Calibri" w:cstheme="minorHAnsi"/>
          <w:bCs/>
        </w:rPr>
        <w:t>PřF OU, region, zahraničí</w:t>
      </w:r>
    </w:p>
    <w:p w:rsidR="000260EA" w:rsidRPr="00EE5595" w:rsidRDefault="000260EA" w:rsidP="00A34233">
      <w:pPr>
        <w:suppressAutoHyphens/>
        <w:autoSpaceDN w:val="0"/>
        <w:spacing w:after="0" w:line="240" w:lineRule="auto"/>
        <w:ind w:left="3402" w:right="565" w:hanging="1559"/>
        <w:textAlignment w:val="baseline"/>
        <w:rPr>
          <w:rFonts w:eastAsia="Calibri" w:cstheme="minorHAnsi"/>
          <w:bCs/>
        </w:rPr>
      </w:pPr>
      <w:r w:rsidRPr="00EE5595">
        <w:rPr>
          <w:rFonts w:eastAsia="Calibri" w:cstheme="minorHAnsi"/>
          <w:b/>
          <w:bCs/>
        </w:rPr>
        <w:t xml:space="preserve">Nositel/koordinátor: </w:t>
      </w:r>
      <w:r w:rsidRPr="00EE5595">
        <w:rPr>
          <w:rFonts w:eastAsia="Calibri" w:cstheme="minorHAnsi"/>
          <w:bCs/>
        </w:rPr>
        <w:t xml:space="preserve">doc. RNDr. Petr Rumpel, Ph.D., Mgr. Ondřej Slach, Ph.D., RNDr. Jan Ženka, Ph.D. </w:t>
      </w:r>
    </w:p>
    <w:p w:rsidR="000260EA" w:rsidRPr="00EE5595"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Hlavní partneři: </w:t>
      </w:r>
      <w:r w:rsidRPr="00EE5595">
        <w:rPr>
          <w:rFonts w:eastAsia="Calibri" w:cstheme="minorHAnsi"/>
          <w:bCs/>
        </w:rPr>
        <w:t xml:space="preserve">UJEP, města v regionech, kraje </w:t>
      </w:r>
    </w:p>
    <w:p w:rsidR="000260EA" w:rsidRPr="00EE5595" w:rsidRDefault="000260EA" w:rsidP="00B21D20">
      <w:pPr>
        <w:spacing w:after="0" w:line="240" w:lineRule="auto"/>
        <w:ind w:firstLine="1843"/>
      </w:pPr>
    </w:p>
    <w:p w:rsidR="000260EA" w:rsidRPr="00EE5595" w:rsidRDefault="000260EA" w:rsidP="00A011A8">
      <w:pPr>
        <w:spacing w:after="0" w:line="240" w:lineRule="auto"/>
        <w:ind w:left="2835" w:hanging="1559"/>
      </w:pPr>
      <w:r w:rsidRPr="00EE5595">
        <w:rPr>
          <w:rFonts w:eastAsia="Calibri" w:cstheme="minorHAnsi"/>
          <w:b/>
          <w:bCs/>
        </w:rPr>
        <w:t xml:space="preserve">Projekt č. </w:t>
      </w:r>
      <w:r w:rsidR="00A011A8">
        <w:rPr>
          <w:rFonts w:eastAsia="Calibri" w:cstheme="minorHAnsi"/>
          <w:b/>
          <w:bCs/>
        </w:rPr>
        <w:t>12</w:t>
      </w:r>
      <w:r w:rsidR="00A34233">
        <w:rPr>
          <w:rFonts w:eastAsia="Calibri" w:cstheme="minorHAnsi"/>
          <w:b/>
          <w:bCs/>
        </w:rPr>
        <w:t>.2.5.:</w:t>
      </w:r>
      <w:r w:rsidR="00A34233" w:rsidRPr="00A34233">
        <w:rPr>
          <w:rFonts w:eastAsia="Calibri" w:cstheme="minorHAnsi"/>
          <w:b/>
          <w:bCs/>
        </w:rPr>
        <w:t xml:space="preserve"> </w:t>
      </w:r>
      <w:r w:rsidR="00A34233" w:rsidRPr="00861B39">
        <w:rPr>
          <w:rFonts w:eastAsia="Calibri" w:cstheme="minorHAnsi"/>
          <w:b/>
          <w:bCs/>
        </w:rPr>
        <w:t>Využití odpadních karbonských plynů v hornické krajině ke zvýšení efektivity zemědělské produkce zeleniny a ryb</w:t>
      </w:r>
    </w:p>
    <w:p w:rsidR="000260EA" w:rsidRPr="00EE5595"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Typ projektu: </w:t>
      </w:r>
      <w:r w:rsidRPr="00EE5595">
        <w:rPr>
          <w:rFonts w:eastAsia="Calibri" w:cstheme="minorHAnsi"/>
          <w:bCs/>
        </w:rPr>
        <w:t>koncepční/investiční</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Stručná charakteristika současného stavu:</w:t>
      </w:r>
    </w:p>
    <w:p w:rsidR="000260EA" w:rsidRPr="00EE5595" w:rsidRDefault="000260EA" w:rsidP="00A011A8">
      <w:pPr>
        <w:spacing w:after="0" w:line="240" w:lineRule="auto"/>
        <w:ind w:left="2268"/>
        <w:jc w:val="both"/>
      </w:pPr>
      <w:r w:rsidRPr="00EE5595">
        <w:t xml:space="preserve">Vznik černého uhlí je doprovázen současným vznikem takzvaného „karbonského plynu“, což je plynná směs vysoce bohatá na metan. Využití karbonského plynu se díky snadné dostupnosti zemního plynu nedočkalo významné pozornosti. Mimo jiné i z tohoto důvodu nebyla do současnosti těžba rozvíjena a většina jeho produkce byla z bezpečnostních důvodů vypouštěna do atmosféry i po ukončení intenzivní těžby. Metan, jakožto hlavní složka důlního – karbonského plynu, má přitom 20x vyšší schopnost absorbovat tepelné záření než oxid uhličitý a významně se tím podílí  na skleníkovém efektu a globálním zvyšování teplot na Zemi. </w:t>
      </w:r>
    </w:p>
    <w:p w:rsidR="000260EA" w:rsidRPr="00EE5595" w:rsidRDefault="000260EA" w:rsidP="00A011A8">
      <w:pPr>
        <w:spacing w:after="0" w:line="240" w:lineRule="auto"/>
        <w:ind w:left="2268"/>
        <w:jc w:val="both"/>
      </w:pPr>
      <w:r w:rsidRPr="00EE5595">
        <w:t>Tento „odpadní“ metan je možno využívat v tzv. kogeneračních jednotkách, produkujících elektrickou energii a teplo, které mohou být využity pro provoz zemědělských prvovýrob, skleníků apod., které jsou v mírném pásmu nerentabilní z důvodů krátké vegetační sezóny a nutnosti vytápění a přisvětlování po dobu několika měsíců v roce</w:t>
      </w:r>
    </w:p>
    <w:p w:rsidR="000260EA" w:rsidRPr="00EE5595" w:rsidRDefault="000260EA" w:rsidP="00A011A8">
      <w:pPr>
        <w:spacing w:after="0" w:line="240" w:lineRule="auto"/>
        <w:ind w:left="2268"/>
        <w:jc w:val="both"/>
      </w:pPr>
      <w:r w:rsidRPr="00EE5595">
        <w:t xml:space="preserve">Akvaponické systémy, které kombinují produkci ryb a zemědělských plodin (především zeleniny, koření apod.) jsou v současnosti využívány především v oblastech s dostatečným množstvím sluneční radiace a vysokou průměrnou roční teplotou. V klimatických podmínkách střední a severní Evropy jsou však tyto provozy spíše ztrátové a musí být dotovány. Cílem tohoto projektu je inovace akvaponického systému včetně využívání odpadního metanu a napojení kogenerační jednotky a aplikací  nových poznatků z akademické i soukromé sféry za účelem zvýšení efektivity využití vstupních položek a zvýšení výtěžku výstupních produktů respektive adaptace akvaponického systému pro klimatické podmínky střední a severní Evropy. </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Cíle řešení:</w:t>
      </w:r>
    </w:p>
    <w:p w:rsidR="000260EA" w:rsidRPr="00EE5595" w:rsidRDefault="000260EA" w:rsidP="00A011A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5595">
        <w:rPr>
          <w:rFonts w:eastAsia="Calibri" w:cstheme="minorHAnsi"/>
          <w:bCs/>
        </w:rPr>
        <w:t>Výstavba experimentálního akvaponického systému a napojení kogenerační jednotky poháněné odpadním metanem</w:t>
      </w:r>
    </w:p>
    <w:p w:rsidR="000260EA" w:rsidRPr="00EE5595" w:rsidRDefault="000260EA" w:rsidP="00A011A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5595">
        <w:rPr>
          <w:rFonts w:eastAsia="Calibri" w:cstheme="minorHAnsi"/>
          <w:bCs/>
        </w:rPr>
        <w:t xml:space="preserve">Optimalizace procesů kultivace zeleniny a ryb s ohledem na využití dostupné energie a výtěžnost. </w:t>
      </w:r>
    </w:p>
    <w:p w:rsidR="000260EA" w:rsidRPr="00EE5595" w:rsidRDefault="000260EA" w:rsidP="00A011A8">
      <w:pPr>
        <w:numPr>
          <w:ilvl w:val="0"/>
          <w:numId w:val="11"/>
        </w:numPr>
        <w:suppressAutoHyphens/>
        <w:autoSpaceDN w:val="0"/>
        <w:spacing w:after="0" w:line="240" w:lineRule="auto"/>
        <w:ind w:left="2552" w:right="565" w:hanging="284"/>
        <w:contextualSpacing/>
        <w:textAlignment w:val="baseline"/>
        <w:rPr>
          <w:rFonts w:eastAsia="Calibri" w:cstheme="minorHAnsi"/>
          <w:bCs/>
        </w:rPr>
      </w:pPr>
      <w:r w:rsidRPr="00EE5595">
        <w:rPr>
          <w:rFonts w:eastAsia="Calibri" w:cstheme="minorHAnsi"/>
          <w:bCs/>
        </w:rPr>
        <w:t xml:space="preserve">Vznik demonstračního a výzkumného ekologického centra </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Orientační návrh řešení:</w:t>
      </w:r>
    </w:p>
    <w:p w:rsidR="000260EA" w:rsidRPr="00A011A8" w:rsidRDefault="000260EA" w:rsidP="008F01CF">
      <w:pPr>
        <w:pStyle w:val="Odstavecseseznamem"/>
        <w:numPr>
          <w:ilvl w:val="0"/>
          <w:numId w:val="61"/>
        </w:numPr>
        <w:suppressAutoHyphens/>
        <w:autoSpaceDN w:val="0"/>
        <w:spacing w:after="0" w:line="240" w:lineRule="auto"/>
        <w:ind w:left="2552" w:right="565" w:hanging="284"/>
        <w:textAlignment w:val="baseline"/>
        <w:rPr>
          <w:rFonts w:eastAsia="Calibri" w:cstheme="minorHAnsi"/>
          <w:bCs/>
        </w:rPr>
      </w:pPr>
      <w:r w:rsidRPr="00A011A8">
        <w:rPr>
          <w:rFonts w:eastAsia="Calibri" w:cstheme="minorHAnsi"/>
          <w:bCs/>
        </w:rPr>
        <w:t xml:space="preserve">Výstavba a provoz demonstračního centra  </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Předpokládané období realizace: </w:t>
      </w:r>
      <w:r w:rsidRPr="00EE5595">
        <w:rPr>
          <w:rFonts w:eastAsia="Calibri" w:cstheme="minorHAnsi"/>
          <w:bCs/>
        </w:rPr>
        <w:t>20</w:t>
      </w:r>
      <w:r w:rsidR="00A011A8">
        <w:rPr>
          <w:rFonts w:eastAsia="Calibri" w:cstheme="minorHAnsi"/>
          <w:bCs/>
        </w:rPr>
        <w:t>20</w:t>
      </w:r>
      <w:r w:rsidRPr="00EE5595">
        <w:rPr>
          <w:rFonts w:eastAsia="Calibri" w:cstheme="minorHAnsi"/>
          <w:bCs/>
        </w:rPr>
        <w:t xml:space="preserve"> - 202</w:t>
      </w:r>
      <w:r w:rsidR="00A011A8">
        <w:rPr>
          <w:rFonts w:eastAsia="Calibri" w:cstheme="minorHAnsi"/>
          <w:bCs/>
        </w:rPr>
        <w:t>5</w:t>
      </w:r>
    </w:p>
    <w:p w:rsidR="000260EA" w:rsidRPr="00A011A8"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Odhadovaný rozpočet: </w:t>
      </w:r>
      <w:r w:rsidRPr="00A011A8">
        <w:rPr>
          <w:rFonts w:eastAsia="Calibri" w:cstheme="minorHAnsi"/>
          <w:bCs/>
        </w:rPr>
        <w:t>80 mil. Kč</w:t>
      </w:r>
    </w:p>
    <w:p w:rsidR="000260EA" w:rsidRPr="00EE5595" w:rsidRDefault="000260EA" w:rsidP="00B21D20">
      <w:pPr>
        <w:suppressAutoHyphens/>
        <w:autoSpaceDN w:val="0"/>
        <w:spacing w:after="0" w:line="240" w:lineRule="auto"/>
        <w:ind w:right="565" w:firstLine="1843"/>
        <w:textAlignment w:val="baseline"/>
        <w:rPr>
          <w:rFonts w:eastAsia="Calibri" w:cstheme="minorHAnsi"/>
          <w:b/>
          <w:bCs/>
        </w:rPr>
      </w:pPr>
      <w:r w:rsidRPr="00EE5595">
        <w:rPr>
          <w:rFonts w:eastAsia="Calibri" w:cstheme="minorHAnsi"/>
          <w:b/>
          <w:bCs/>
        </w:rPr>
        <w:t xml:space="preserve">Místo realizace: </w:t>
      </w:r>
      <w:r w:rsidRPr="00EE5595">
        <w:rPr>
          <w:rFonts w:eastAsia="Calibri" w:cstheme="minorHAnsi"/>
          <w:bCs/>
        </w:rPr>
        <w:t>PřF OU, terén</w:t>
      </w:r>
    </w:p>
    <w:p w:rsidR="000260EA" w:rsidRPr="00A011A8" w:rsidRDefault="000260EA" w:rsidP="00B21D20">
      <w:pPr>
        <w:suppressAutoHyphens/>
        <w:autoSpaceDN w:val="0"/>
        <w:spacing w:after="0" w:line="240" w:lineRule="auto"/>
        <w:ind w:right="565" w:firstLine="1843"/>
        <w:textAlignment w:val="baseline"/>
        <w:rPr>
          <w:rFonts w:eastAsia="Calibri" w:cstheme="minorHAnsi"/>
          <w:bCs/>
        </w:rPr>
      </w:pPr>
      <w:r w:rsidRPr="00EE5595">
        <w:rPr>
          <w:rFonts w:eastAsia="Calibri" w:cstheme="minorHAnsi"/>
          <w:b/>
          <w:bCs/>
        </w:rPr>
        <w:t xml:space="preserve">Nositel/koordinátor: </w:t>
      </w:r>
      <w:r w:rsidRPr="00A011A8">
        <w:rPr>
          <w:rFonts w:eastAsia="Calibri" w:cstheme="minorHAnsi"/>
          <w:bCs/>
        </w:rPr>
        <w:t xml:space="preserve">Mgr. Daniel Vrábl, Ph.D. </w:t>
      </w:r>
    </w:p>
    <w:p w:rsidR="000260EA" w:rsidRPr="00A011A8" w:rsidRDefault="000260EA" w:rsidP="00A011A8">
      <w:pPr>
        <w:suppressAutoHyphens/>
        <w:autoSpaceDN w:val="0"/>
        <w:spacing w:after="0" w:line="240" w:lineRule="auto"/>
        <w:ind w:left="3261" w:right="565" w:hanging="1418"/>
        <w:textAlignment w:val="baseline"/>
      </w:pPr>
      <w:r w:rsidRPr="00EE5595">
        <w:rPr>
          <w:rFonts w:eastAsia="Calibri" w:cstheme="minorHAnsi"/>
          <w:b/>
          <w:bCs/>
        </w:rPr>
        <w:t xml:space="preserve">Hlavní partneři: </w:t>
      </w:r>
      <w:r w:rsidRPr="00A011A8">
        <w:rPr>
          <w:rFonts w:eastAsia="Calibri" w:cstheme="minorHAnsi"/>
          <w:bCs/>
        </w:rPr>
        <w:t>VŠB-TUO – IET (Mgr. Martina Vráblová, Ph.D.), FROV JČU (Doc. Jan Mráz, Ph.D.), (NWT a.s., Lightdrop s.r.o.)</w:t>
      </w:r>
    </w:p>
    <w:p w:rsidR="000260EA" w:rsidRPr="008F01CF" w:rsidRDefault="00A011A8" w:rsidP="008F01CF">
      <w:pPr>
        <w:pStyle w:val="Odstavecseseznamem"/>
        <w:numPr>
          <w:ilvl w:val="0"/>
          <w:numId w:val="36"/>
        </w:numPr>
        <w:suppressAutoHyphens/>
        <w:autoSpaceDN w:val="0"/>
        <w:spacing w:before="120" w:after="0"/>
        <w:ind w:left="426" w:right="565" w:hanging="426"/>
        <w:textAlignment w:val="baseline"/>
        <w:rPr>
          <w:rFonts w:eastAsia="Calibri" w:cstheme="minorHAnsi"/>
          <w:b/>
          <w:bCs/>
          <w:sz w:val="32"/>
          <w:szCs w:val="32"/>
          <w:u w:val="single"/>
        </w:rPr>
      </w:pPr>
      <w:r w:rsidRPr="008F01CF">
        <w:rPr>
          <w:rFonts w:eastAsia="Calibri" w:cstheme="minorHAnsi"/>
          <w:b/>
          <w:bCs/>
          <w:sz w:val="32"/>
          <w:szCs w:val="32"/>
          <w:u w:val="single"/>
        </w:rPr>
        <w:t>ZÁVĚR</w:t>
      </w:r>
    </w:p>
    <w:p w:rsidR="00B9451F" w:rsidRDefault="00AF13DC" w:rsidP="001E2D40">
      <w:pPr>
        <w:suppressAutoHyphens/>
        <w:autoSpaceDN w:val="0"/>
        <w:spacing w:after="0" w:line="240" w:lineRule="auto"/>
        <w:ind w:right="-2" w:firstLine="567"/>
        <w:jc w:val="both"/>
        <w:textAlignment w:val="baseline"/>
        <w:rPr>
          <w:rFonts w:eastAsia="Calibri" w:cstheme="minorHAnsi"/>
          <w:bCs/>
        </w:rPr>
      </w:pPr>
      <w:r w:rsidRPr="00AF13DC">
        <w:rPr>
          <w:rFonts w:eastAsia="Calibri" w:cstheme="minorHAnsi"/>
          <w:bCs/>
        </w:rPr>
        <w:t>Předložený m</w:t>
      </w:r>
      <w:r w:rsidR="00B9451F" w:rsidRPr="00AF13DC">
        <w:rPr>
          <w:rFonts w:eastAsia="Calibri" w:cstheme="minorHAnsi"/>
          <w:bCs/>
        </w:rPr>
        <w:t>ateriál byl sestaven</w:t>
      </w:r>
      <w:r w:rsidRPr="00AF13DC">
        <w:rPr>
          <w:rFonts w:eastAsia="Calibri" w:cstheme="minorHAnsi"/>
          <w:bCs/>
        </w:rPr>
        <w:t xml:space="preserve"> na základě výzvy</w:t>
      </w:r>
      <w:r>
        <w:rPr>
          <w:rFonts w:eastAsia="Calibri" w:cstheme="minorHAnsi"/>
          <w:bCs/>
        </w:rPr>
        <w:t xml:space="preserve"> členům </w:t>
      </w:r>
      <w:r w:rsidRPr="00AF13DC">
        <w:rPr>
          <w:rFonts w:eastAsia="Calibri" w:cstheme="minorHAnsi"/>
          <w:bCs/>
        </w:rPr>
        <w:t xml:space="preserve">Sdružení pro rozvoj Moravskoslezského kraje </w:t>
      </w:r>
      <w:r>
        <w:rPr>
          <w:rFonts w:eastAsia="Calibri" w:cstheme="minorHAnsi"/>
          <w:bCs/>
        </w:rPr>
        <w:t>a</w:t>
      </w:r>
      <w:r w:rsidRPr="00AF13DC">
        <w:rPr>
          <w:rFonts w:eastAsia="Calibri" w:cstheme="minorHAnsi"/>
          <w:bCs/>
        </w:rPr>
        <w:t xml:space="preserve"> Krajské hospodářské komory Moravskoslezského kraje ve spolupráci se Svazem průmyslu a dopravy ČR a se Společenstvím průmyslových podniků Moravy a Slezska</w:t>
      </w:r>
      <w:r>
        <w:rPr>
          <w:rFonts w:eastAsia="Calibri" w:cstheme="minorHAnsi"/>
          <w:bCs/>
        </w:rPr>
        <w:t>. Dále byly použity náměty, které byly získány v minulém období.</w:t>
      </w:r>
    </w:p>
    <w:p w:rsidR="001E2D40" w:rsidRPr="001E2D40" w:rsidRDefault="000260EA" w:rsidP="001E2D40">
      <w:pPr>
        <w:suppressAutoHyphens/>
        <w:autoSpaceDN w:val="0"/>
        <w:spacing w:after="0" w:line="240" w:lineRule="auto"/>
        <w:ind w:right="-2" w:firstLine="567"/>
        <w:jc w:val="both"/>
        <w:textAlignment w:val="baseline"/>
        <w:rPr>
          <w:rFonts w:eastAsia="Calibri" w:cstheme="minorHAnsi"/>
          <w:bCs/>
        </w:rPr>
      </w:pPr>
      <w:r w:rsidRPr="001E2D40">
        <w:rPr>
          <w:rFonts w:eastAsia="Calibri" w:cstheme="minorHAnsi"/>
          <w:bCs/>
        </w:rPr>
        <w:t xml:space="preserve">Tento materiál je prvním zněním </w:t>
      </w:r>
      <w:r w:rsidR="00F04DB0">
        <w:rPr>
          <w:rFonts w:eastAsia="Calibri" w:cstheme="minorHAnsi"/>
          <w:bCs/>
        </w:rPr>
        <w:t xml:space="preserve">sestavený jako </w:t>
      </w:r>
      <w:r w:rsidRPr="001E2D40">
        <w:rPr>
          <w:rFonts w:eastAsia="Calibri" w:cstheme="minorHAnsi"/>
          <w:bCs/>
        </w:rPr>
        <w:t>ucelen</w:t>
      </w:r>
      <w:r w:rsidR="00F04DB0">
        <w:rPr>
          <w:rFonts w:eastAsia="Calibri" w:cstheme="minorHAnsi"/>
          <w:bCs/>
        </w:rPr>
        <w:t>ý</w:t>
      </w:r>
      <w:r w:rsidRPr="001E2D40">
        <w:rPr>
          <w:rFonts w:eastAsia="Calibri" w:cstheme="minorHAnsi"/>
          <w:bCs/>
        </w:rPr>
        <w:t>, koncepčně provázan</w:t>
      </w:r>
      <w:r w:rsidR="00F04DB0">
        <w:rPr>
          <w:rFonts w:eastAsia="Calibri" w:cstheme="minorHAnsi"/>
          <w:bCs/>
        </w:rPr>
        <w:t>ý</w:t>
      </w:r>
      <w:r w:rsidRPr="001E2D40">
        <w:rPr>
          <w:rFonts w:eastAsia="Calibri" w:cstheme="minorHAnsi"/>
          <w:bCs/>
        </w:rPr>
        <w:t xml:space="preserve"> soubor rámcových a v některých případech i konkrétních</w:t>
      </w:r>
      <w:r w:rsidR="00F15F32" w:rsidRPr="001E2D40">
        <w:rPr>
          <w:rFonts w:eastAsia="Calibri" w:cstheme="minorHAnsi"/>
          <w:bCs/>
        </w:rPr>
        <w:t xml:space="preserve"> námětů </w:t>
      </w:r>
      <w:r w:rsidRPr="001E2D40">
        <w:rPr>
          <w:rFonts w:eastAsia="Calibri" w:cstheme="minorHAnsi"/>
          <w:bCs/>
        </w:rPr>
        <w:t xml:space="preserve">projektů, které </w:t>
      </w:r>
      <w:r w:rsidR="00F15F32" w:rsidRPr="001E2D40">
        <w:rPr>
          <w:rFonts w:eastAsia="Calibri" w:cstheme="minorHAnsi"/>
          <w:bCs/>
        </w:rPr>
        <w:t xml:space="preserve">jsou navrženy k posouzení pro </w:t>
      </w:r>
      <w:r w:rsidR="001E2D40">
        <w:rPr>
          <w:rFonts w:eastAsia="Calibri" w:cstheme="minorHAnsi"/>
          <w:bCs/>
        </w:rPr>
        <w:t xml:space="preserve">částečné </w:t>
      </w:r>
      <w:r w:rsidRPr="001E2D40">
        <w:rPr>
          <w:rFonts w:eastAsia="Calibri" w:cstheme="minorHAnsi"/>
          <w:bCs/>
        </w:rPr>
        <w:t>naplňov</w:t>
      </w:r>
      <w:r w:rsidR="00F15F32" w:rsidRPr="001E2D40">
        <w:rPr>
          <w:rFonts w:eastAsia="Calibri" w:cstheme="minorHAnsi"/>
          <w:bCs/>
        </w:rPr>
        <w:t>ání</w:t>
      </w:r>
      <w:r w:rsidRPr="001E2D40">
        <w:rPr>
          <w:rFonts w:eastAsia="Calibri" w:cstheme="minorHAnsi"/>
          <w:bCs/>
        </w:rPr>
        <w:t xml:space="preserve"> hlavní</w:t>
      </w:r>
      <w:r w:rsidR="00F15F32" w:rsidRPr="001E2D40">
        <w:rPr>
          <w:rFonts w:eastAsia="Calibri" w:cstheme="minorHAnsi"/>
          <w:bCs/>
        </w:rPr>
        <w:t>ch</w:t>
      </w:r>
      <w:r w:rsidRPr="001E2D40">
        <w:rPr>
          <w:rFonts w:eastAsia="Calibri" w:cstheme="minorHAnsi"/>
          <w:bCs/>
        </w:rPr>
        <w:t xml:space="preserve"> cíl</w:t>
      </w:r>
      <w:r w:rsidR="00F15F32" w:rsidRPr="001E2D40">
        <w:rPr>
          <w:rFonts w:eastAsia="Calibri" w:cstheme="minorHAnsi"/>
          <w:bCs/>
        </w:rPr>
        <w:t>ů</w:t>
      </w:r>
      <w:r w:rsidRPr="001E2D40">
        <w:rPr>
          <w:rFonts w:eastAsia="Calibri" w:cstheme="minorHAnsi"/>
          <w:bCs/>
        </w:rPr>
        <w:t xml:space="preserve"> uhelné platformy regionů procházejících transformací, </w:t>
      </w:r>
      <w:r w:rsidR="00F04DB0">
        <w:rPr>
          <w:rFonts w:eastAsia="Calibri" w:cstheme="minorHAnsi"/>
          <w:bCs/>
        </w:rPr>
        <w:t xml:space="preserve">později precizovaných </w:t>
      </w:r>
      <w:r w:rsidR="00F04DB0" w:rsidRPr="00F04DB0">
        <w:rPr>
          <w:rFonts w:cstheme="minorHAnsi"/>
          <w:color w:val="333333"/>
        </w:rPr>
        <w:t>Zelen</w:t>
      </w:r>
      <w:r w:rsidR="00F04DB0">
        <w:rPr>
          <w:rFonts w:cstheme="minorHAnsi"/>
          <w:color w:val="333333"/>
        </w:rPr>
        <w:t>ou</w:t>
      </w:r>
      <w:r w:rsidR="00F04DB0" w:rsidRPr="00F04DB0">
        <w:rPr>
          <w:rFonts w:cstheme="minorHAnsi"/>
          <w:color w:val="333333"/>
        </w:rPr>
        <w:t xml:space="preserve"> dohod</w:t>
      </w:r>
      <w:r w:rsidR="00F04DB0">
        <w:rPr>
          <w:rFonts w:cstheme="minorHAnsi"/>
          <w:color w:val="333333"/>
        </w:rPr>
        <w:t>ou EU</w:t>
      </w:r>
      <w:r w:rsidR="00F04DB0" w:rsidRPr="00F04DB0">
        <w:rPr>
          <w:rFonts w:cstheme="minorHAnsi"/>
          <w:color w:val="333333"/>
        </w:rPr>
        <w:t>, neboli "Green Deal"</w:t>
      </w:r>
      <w:r w:rsidR="00042955">
        <w:rPr>
          <w:rFonts w:cstheme="minorHAnsi"/>
          <w:color w:val="333333"/>
        </w:rPr>
        <w:t>,</w:t>
      </w:r>
      <w:r w:rsidR="00F04DB0">
        <w:rPr>
          <w:rFonts w:cstheme="minorHAnsi"/>
          <w:color w:val="333333"/>
        </w:rPr>
        <w:t xml:space="preserve"> pro </w:t>
      </w:r>
      <w:r w:rsidRPr="001E2D40">
        <w:rPr>
          <w:rFonts w:eastAsia="Calibri" w:cstheme="minorHAnsi"/>
          <w:bCs/>
        </w:rPr>
        <w:t>Moravskoslezsk</w:t>
      </w:r>
      <w:r w:rsidR="00F04DB0">
        <w:rPr>
          <w:rFonts w:eastAsia="Calibri" w:cstheme="minorHAnsi"/>
          <w:bCs/>
        </w:rPr>
        <w:t>ý</w:t>
      </w:r>
      <w:r w:rsidRPr="001E2D40">
        <w:rPr>
          <w:rFonts w:eastAsia="Calibri" w:cstheme="minorHAnsi"/>
          <w:bCs/>
        </w:rPr>
        <w:t xml:space="preserve"> </w:t>
      </w:r>
      <w:r w:rsidR="00F04DB0">
        <w:rPr>
          <w:rFonts w:eastAsia="Calibri" w:cstheme="minorHAnsi"/>
          <w:bCs/>
        </w:rPr>
        <w:t xml:space="preserve">kraj </w:t>
      </w:r>
      <w:r w:rsidR="00F15F32" w:rsidRPr="001E2D40">
        <w:rPr>
          <w:rFonts w:eastAsia="Calibri" w:cstheme="minorHAnsi"/>
          <w:bCs/>
        </w:rPr>
        <w:t xml:space="preserve">a </w:t>
      </w:r>
      <w:r w:rsidR="001E2D40" w:rsidRPr="001E2D40">
        <w:rPr>
          <w:rFonts w:eastAsia="Calibri" w:cstheme="minorHAnsi"/>
          <w:bCs/>
        </w:rPr>
        <w:t xml:space="preserve">vedoucí </w:t>
      </w:r>
      <w:r w:rsidR="00F15F32" w:rsidRPr="001E2D40">
        <w:rPr>
          <w:rFonts w:eastAsia="Calibri" w:cstheme="minorHAnsi"/>
          <w:bCs/>
        </w:rPr>
        <w:t xml:space="preserve">k překonání současné krize a k nezbytné </w:t>
      </w:r>
      <w:r w:rsidR="001E2D40" w:rsidRPr="001E2D40">
        <w:rPr>
          <w:rFonts w:eastAsia="Calibri" w:cstheme="minorHAnsi"/>
          <w:bCs/>
        </w:rPr>
        <w:t>transformaci hospodářství MSK</w:t>
      </w:r>
      <w:r w:rsidRPr="001E2D40">
        <w:rPr>
          <w:rFonts w:eastAsia="Calibri" w:cstheme="minorHAnsi"/>
          <w:bCs/>
        </w:rPr>
        <w:t xml:space="preserve">. </w:t>
      </w:r>
    </w:p>
    <w:p w:rsidR="000260EA" w:rsidRDefault="000260EA" w:rsidP="00931D6B">
      <w:pPr>
        <w:suppressAutoHyphens/>
        <w:autoSpaceDN w:val="0"/>
        <w:spacing w:after="0" w:line="240" w:lineRule="auto"/>
        <w:ind w:right="-2" w:firstLine="567"/>
        <w:jc w:val="both"/>
        <w:textAlignment w:val="baseline"/>
        <w:rPr>
          <w:rFonts w:eastAsia="Calibri" w:cstheme="minorHAnsi"/>
          <w:bCs/>
        </w:rPr>
      </w:pPr>
      <w:r w:rsidRPr="00F04DB0">
        <w:rPr>
          <w:rFonts w:eastAsia="Calibri" w:cstheme="minorHAnsi"/>
          <w:bCs/>
        </w:rPr>
        <w:t xml:space="preserve">Materiál je určen pro </w:t>
      </w:r>
      <w:r w:rsidR="00F04DB0" w:rsidRPr="00F04DB0">
        <w:rPr>
          <w:rFonts w:eastAsia="Calibri" w:cstheme="minorHAnsi"/>
          <w:bCs/>
        </w:rPr>
        <w:t xml:space="preserve">další </w:t>
      </w:r>
      <w:r w:rsidRPr="00F04DB0">
        <w:rPr>
          <w:rFonts w:eastAsia="Calibri" w:cstheme="minorHAnsi"/>
          <w:bCs/>
        </w:rPr>
        <w:t>diskusi a pro odborné úpravy a pro doplnění tak</w:t>
      </w:r>
      <w:r w:rsidR="00F04DB0" w:rsidRPr="00F04DB0">
        <w:rPr>
          <w:rFonts w:eastAsia="Calibri" w:cstheme="minorHAnsi"/>
          <w:bCs/>
        </w:rPr>
        <w:t>,</w:t>
      </w:r>
      <w:r w:rsidRPr="00F04DB0">
        <w:rPr>
          <w:rFonts w:eastAsia="Calibri" w:cstheme="minorHAnsi"/>
          <w:bCs/>
        </w:rPr>
        <w:t xml:space="preserve"> aby následně mohl být </w:t>
      </w:r>
      <w:r w:rsidR="00F04DB0" w:rsidRPr="00F04DB0">
        <w:rPr>
          <w:rFonts w:eastAsia="Calibri" w:cstheme="minorHAnsi"/>
          <w:bCs/>
        </w:rPr>
        <w:t xml:space="preserve">použit </w:t>
      </w:r>
      <w:r w:rsidRPr="00F04DB0">
        <w:rPr>
          <w:rFonts w:eastAsia="Calibri" w:cstheme="minorHAnsi"/>
          <w:bCs/>
        </w:rPr>
        <w:t xml:space="preserve">jako základní strategický dokument </w:t>
      </w:r>
      <w:r w:rsidR="00F04DB0" w:rsidRPr="00F04DB0">
        <w:rPr>
          <w:rFonts w:eastAsia="Calibri" w:cstheme="minorHAnsi"/>
          <w:bCs/>
        </w:rPr>
        <w:t xml:space="preserve">pro transformaci hospodářství v </w:t>
      </w:r>
      <w:r w:rsidRPr="00F04DB0">
        <w:rPr>
          <w:rFonts w:eastAsia="Calibri" w:cstheme="minorHAnsi"/>
          <w:bCs/>
        </w:rPr>
        <w:t>Moravskoslezské</w:t>
      </w:r>
      <w:r w:rsidR="00F04DB0" w:rsidRPr="00F04DB0">
        <w:rPr>
          <w:rFonts w:eastAsia="Calibri" w:cstheme="minorHAnsi"/>
          <w:bCs/>
        </w:rPr>
        <w:t>m</w:t>
      </w:r>
      <w:r w:rsidRPr="00F04DB0">
        <w:rPr>
          <w:rFonts w:eastAsia="Calibri" w:cstheme="minorHAnsi"/>
          <w:bCs/>
        </w:rPr>
        <w:t xml:space="preserve"> </w:t>
      </w:r>
      <w:r w:rsidR="00F04DB0" w:rsidRPr="00F04DB0">
        <w:rPr>
          <w:rFonts w:eastAsia="Calibri" w:cstheme="minorHAnsi"/>
          <w:bCs/>
        </w:rPr>
        <w:t xml:space="preserve">kraji. </w:t>
      </w:r>
      <w:r w:rsidRPr="00F04DB0">
        <w:rPr>
          <w:rFonts w:eastAsia="Calibri" w:cstheme="minorHAnsi"/>
          <w:bCs/>
        </w:rPr>
        <w:t xml:space="preserve">Soubor </w:t>
      </w:r>
      <w:r w:rsidR="00F04DB0" w:rsidRPr="00F04DB0">
        <w:rPr>
          <w:rFonts w:eastAsia="Calibri" w:cstheme="minorHAnsi"/>
          <w:bCs/>
        </w:rPr>
        <w:t>námětů projektů</w:t>
      </w:r>
      <w:r w:rsidRPr="00F04DB0">
        <w:rPr>
          <w:rFonts w:eastAsia="Calibri" w:cstheme="minorHAnsi"/>
          <w:bCs/>
        </w:rPr>
        <w:t xml:space="preserve"> je ale otevřený dokument, který se podle potřeby bude doplňovat a upravovat tak, aby byl stále aktuální.</w:t>
      </w:r>
    </w:p>
    <w:p w:rsidR="00931D6B" w:rsidRDefault="00931D6B" w:rsidP="00931D6B">
      <w:pPr>
        <w:suppressAutoHyphens/>
        <w:autoSpaceDN w:val="0"/>
        <w:spacing w:after="0" w:line="240" w:lineRule="auto"/>
        <w:ind w:right="-2" w:firstLine="567"/>
        <w:jc w:val="both"/>
        <w:textAlignment w:val="baseline"/>
        <w:rPr>
          <w:rFonts w:eastAsia="Calibri" w:cstheme="minorHAnsi"/>
          <w:bCs/>
        </w:rPr>
      </w:pPr>
      <w:r>
        <w:rPr>
          <w:rFonts w:eastAsia="Calibri" w:cstheme="minorHAnsi"/>
          <w:bCs/>
        </w:rPr>
        <w:t>V závěru se sluší poděkovat všem, kteří dokázali formulovat své náměty a návrhy projektů, které byly použity pro zpracování tohoto materiálu.</w:t>
      </w:r>
      <w:r w:rsidR="00896081">
        <w:rPr>
          <w:rFonts w:eastAsia="Calibri" w:cstheme="minorHAnsi"/>
          <w:bCs/>
        </w:rPr>
        <w:t xml:space="preserve"> Sdružení pro rozvoj MSK a Krajská hospodářská komora MSK </w:t>
      </w:r>
      <w:bookmarkStart w:id="3" w:name="_GoBack"/>
      <w:bookmarkEnd w:id="3"/>
      <w:r w:rsidR="00896081">
        <w:rPr>
          <w:rFonts w:eastAsia="Calibri" w:cstheme="minorHAnsi"/>
          <w:bCs/>
        </w:rPr>
        <w:t>jsou připraveni na dalším rozpracování předloženého materiálu spolupracovat.</w:t>
      </w:r>
    </w:p>
    <w:p w:rsidR="00931D6B" w:rsidRDefault="00931D6B" w:rsidP="00931D6B">
      <w:pPr>
        <w:suppressAutoHyphens/>
        <w:autoSpaceDN w:val="0"/>
        <w:spacing w:after="0" w:line="240" w:lineRule="auto"/>
        <w:ind w:right="-2" w:firstLine="567"/>
        <w:jc w:val="both"/>
        <w:textAlignment w:val="baseline"/>
        <w:rPr>
          <w:rFonts w:eastAsia="Calibri" w:cstheme="minorHAnsi"/>
          <w:bCs/>
        </w:rPr>
      </w:pPr>
    </w:p>
    <w:p w:rsidR="00931D6B" w:rsidRDefault="00931D6B" w:rsidP="00931D6B">
      <w:pPr>
        <w:suppressAutoHyphens/>
        <w:autoSpaceDN w:val="0"/>
        <w:spacing w:after="0" w:line="240" w:lineRule="auto"/>
        <w:ind w:right="-2" w:firstLine="567"/>
        <w:jc w:val="both"/>
        <w:textAlignment w:val="baseline"/>
        <w:rPr>
          <w:rFonts w:eastAsia="Calibri" w:cstheme="minorHAnsi"/>
          <w:bCs/>
        </w:rPr>
      </w:pPr>
    </w:p>
    <w:p w:rsidR="00042955" w:rsidRDefault="00042955" w:rsidP="00931D6B">
      <w:pPr>
        <w:suppressAutoHyphens/>
        <w:autoSpaceDN w:val="0"/>
        <w:spacing w:after="0" w:line="240" w:lineRule="auto"/>
        <w:ind w:right="-2" w:firstLine="567"/>
        <w:jc w:val="both"/>
        <w:textAlignment w:val="baseline"/>
        <w:rPr>
          <w:rFonts w:eastAsia="Calibri" w:cstheme="minorHAnsi"/>
          <w:bCs/>
        </w:rPr>
      </w:pPr>
    </w:p>
    <w:p w:rsidR="00042955" w:rsidRDefault="00042955" w:rsidP="00931D6B">
      <w:pPr>
        <w:suppressAutoHyphens/>
        <w:autoSpaceDN w:val="0"/>
        <w:spacing w:after="0" w:line="240" w:lineRule="auto"/>
        <w:ind w:right="-2" w:firstLine="567"/>
        <w:jc w:val="both"/>
        <w:textAlignment w:val="baseline"/>
        <w:rPr>
          <w:rFonts w:eastAsia="Calibri" w:cstheme="minorHAnsi"/>
          <w:bCs/>
        </w:rPr>
      </w:pPr>
    </w:p>
    <w:p w:rsidR="00042955" w:rsidRDefault="00042955" w:rsidP="00931D6B">
      <w:pPr>
        <w:suppressAutoHyphens/>
        <w:autoSpaceDN w:val="0"/>
        <w:spacing w:after="0" w:line="240" w:lineRule="auto"/>
        <w:ind w:right="-2" w:firstLine="567"/>
        <w:jc w:val="both"/>
        <w:textAlignment w:val="baseline"/>
        <w:rPr>
          <w:rFonts w:eastAsia="Calibri" w:cstheme="minorHAnsi"/>
          <w:bCs/>
        </w:rPr>
      </w:pPr>
    </w:p>
    <w:p w:rsidR="00931D6B" w:rsidRDefault="00931D6B" w:rsidP="00931D6B">
      <w:pPr>
        <w:suppressAutoHyphens/>
        <w:autoSpaceDN w:val="0"/>
        <w:spacing w:after="0" w:line="240" w:lineRule="auto"/>
        <w:ind w:right="-2" w:firstLine="567"/>
        <w:jc w:val="both"/>
        <w:textAlignment w:val="baseline"/>
        <w:rPr>
          <w:rFonts w:eastAsia="Calibri" w:cstheme="minorHAnsi"/>
          <w:bCs/>
        </w:rPr>
      </w:pPr>
    </w:p>
    <w:p w:rsidR="00931D6B" w:rsidRDefault="00931D6B" w:rsidP="00931D6B">
      <w:pPr>
        <w:suppressAutoHyphens/>
        <w:autoSpaceDN w:val="0"/>
        <w:spacing w:after="0" w:line="240" w:lineRule="auto"/>
        <w:ind w:right="-2" w:firstLine="567"/>
        <w:jc w:val="both"/>
        <w:textAlignment w:val="baseline"/>
        <w:rPr>
          <w:rFonts w:eastAsia="Calibri" w:cstheme="minorHAnsi"/>
          <w:bCs/>
        </w:rPr>
      </w:pPr>
      <w:r>
        <w:rPr>
          <w:rFonts w:eastAsia="Calibri" w:cstheme="minorHAnsi"/>
          <w:bCs/>
        </w:rPr>
        <w:t>V Ostravě, srpen 2020</w:t>
      </w:r>
    </w:p>
    <w:p w:rsidR="00931D6B" w:rsidRDefault="00931D6B" w:rsidP="00931D6B">
      <w:pPr>
        <w:suppressAutoHyphens/>
        <w:autoSpaceDN w:val="0"/>
        <w:spacing w:after="0" w:line="240" w:lineRule="auto"/>
        <w:ind w:right="-2" w:firstLine="567"/>
        <w:jc w:val="both"/>
        <w:textAlignment w:val="baseline"/>
        <w:rPr>
          <w:rFonts w:eastAsia="Calibri" w:cstheme="minorHAnsi"/>
          <w:bCs/>
        </w:rPr>
      </w:pPr>
    </w:p>
    <w:p w:rsidR="00931D6B" w:rsidRDefault="00931D6B" w:rsidP="00931D6B">
      <w:pPr>
        <w:suppressAutoHyphens/>
        <w:autoSpaceDN w:val="0"/>
        <w:spacing w:after="0" w:line="240" w:lineRule="auto"/>
        <w:ind w:right="-2" w:firstLine="567"/>
        <w:jc w:val="both"/>
        <w:textAlignment w:val="baseline"/>
        <w:rPr>
          <w:rFonts w:eastAsia="Calibri" w:cstheme="minorHAnsi"/>
          <w:bCs/>
        </w:rPr>
      </w:pPr>
      <w:r>
        <w:rPr>
          <w:rFonts w:eastAsia="Calibri" w:cstheme="minorHAnsi"/>
          <w:bCs/>
        </w:rPr>
        <w:t>Z došlých námětů a z dosud soustředěných podnětů zpracoval:</w:t>
      </w:r>
    </w:p>
    <w:p w:rsidR="00931D6B" w:rsidRDefault="00931D6B" w:rsidP="00931D6B">
      <w:pPr>
        <w:suppressAutoHyphens/>
        <w:autoSpaceDN w:val="0"/>
        <w:spacing w:after="0" w:line="240" w:lineRule="auto"/>
        <w:ind w:right="-2" w:firstLine="567"/>
        <w:jc w:val="both"/>
        <w:textAlignment w:val="baseline"/>
        <w:rPr>
          <w:rFonts w:eastAsia="Calibri" w:cstheme="minorHAnsi"/>
          <w:bCs/>
        </w:rPr>
      </w:pP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t>Ing. Pavel Bartoš</w:t>
      </w:r>
    </w:p>
    <w:p w:rsidR="00931D6B" w:rsidRDefault="00931D6B" w:rsidP="00931D6B">
      <w:pPr>
        <w:suppressAutoHyphens/>
        <w:autoSpaceDN w:val="0"/>
        <w:spacing w:after="0" w:line="240" w:lineRule="auto"/>
        <w:ind w:right="-2" w:firstLine="567"/>
        <w:jc w:val="both"/>
        <w:textAlignment w:val="baseline"/>
        <w:rPr>
          <w:rFonts w:eastAsia="Calibri" w:cstheme="minorHAnsi"/>
          <w:bCs/>
        </w:rPr>
      </w:pP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t xml:space="preserve">prezident </w:t>
      </w:r>
      <w:r w:rsidR="002D2D84">
        <w:rPr>
          <w:rFonts w:eastAsia="Calibri" w:cstheme="minorHAnsi"/>
          <w:bCs/>
        </w:rPr>
        <w:t>S</w:t>
      </w:r>
      <w:r>
        <w:rPr>
          <w:rFonts w:eastAsia="Calibri" w:cstheme="minorHAnsi"/>
          <w:bCs/>
        </w:rPr>
        <w:t>družení pro rozvoj MSK</w:t>
      </w:r>
    </w:p>
    <w:p w:rsidR="005462BC" w:rsidRDefault="005462BC" w:rsidP="00931D6B">
      <w:pPr>
        <w:suppressAutoHyphens/>
        <w:autoSpaceDN w:val="0"/>
        <w:spacing w:after="0" w:line="240" w:lineRule="auto"/>
        <w:ind w:right="-2" w:firstLine="567"/>
        <w:jc w:val="both"/>
        <w:textAlignment w:val="baseline"/>
        <w:rPr>
          <w:rFonts w:eastAsia="Calibri" w:cstheme="minorHAnsi"/>
          <w:bCs/>
        </w:rPr>
      </w:pP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t xml:space="preserve">E: </w:t>
      </w:r>
      <w:hyperlink r:id="rId11" w:history="1">
        <w:r w:rsidRPr="00DB6AA5">
          <w:rPr>
            <w:rStyle w:val="Hypertextovodkaz"/>
            <w:rFonts w:eastAsia="Calibri" w:cstheme="minorHAnsi"/>
            <w:bCs/>
          </w:rPr>
          <w:t>bartos@fite.cz</w:t>
        </w:r>
      </w:hyperlink>
    </w:p>
    <w:p w:rsidR="005462BC" w:rsidRPr="00F04DB0" w:rsidRDefault="005462BC" w:rsidP="00931D6B">
      <w:pPr>
        <w:suppressAutoHyphens/>
        <w:autoSpaceDN w:val="0"/>
        <w:spacing w:after="0" w:line="240" w:lineRule="auto"/>
        <w:ind w:right="-2" w:firstLine="567"/>
        <w:jc w:val="both"/>
        <w:textAlignment w:val="baseline"/>
        <w:rPr>
          <w:rFonts w:eastAsia="Calibri" w:cstheme="minorHAnsi"/>
          <w:bCs/>
        </w:rPr>
      </w:pP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r>
      <w:r>
        <w:rPr>
          <w:rFonts w:eastAsia="Calibri" w:cstheme="minorHAnsi"/>
          <w:bCs/>
        </w:rPr>
        <w:tab/>
        <w:t>M: +420 736 627 832</w:t>
      </w:r>
    </w:p>
    <w:sectPr w:rsidR="005462BC" w:rsidRPr="00F04DB0" w:rsidSect="00834F1C">
      <w:headerReference w:type="default" r:id="rId12"/>
      <w:footerReference w:type="default" r:id="rId13"/>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202" w:rsidRDefault="00A43202" w:rsidP="00835B65">
      <w:pPr>
        <w:spacing w:after="0" w:line="240" w:lineRule="auto"/>
      </w:pPr>
      <w:r>
        <w:separator/>
      </w:r>
    </w:p>
  </w:endnote>
  <w:endnote w:type="continuationSeparator" w:id="0">
    <w:p w:rsidR="00A43202" w:rsidRDefault="00A43202" w:rsidP="0083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857687"/>
      <w:docPartObj>
        <w:docPartGallery w:val="Page Numbers (Bottom of Page)"/>
        <w:docPartUnique/>
      </w:docPartObj>
    </w:sdtPr>
    <w:sdtContent>
      <w:p w:rsidR="00A43202" w:rsidRDefault="00A43202">
        <w:pPr>
          <w:pStyle w:val="Zpat"/>
          <w:jc w:val="center"/>
        </w:pPr>
        <w:r>
          <w:fldChar w:fldCharType="begin"/>
        </w:r>
        <w:r>
          <w:instrText>PAGE   \* MERGEFORMAT</w:instrText>
        </w:r>
        <w:r>
          <w:fldChar w:fldCharType="separate"/>
        </w:r>
        <w:r w:rsidR="00896081">
          <w:rPr>
            <w:noProof/>
          </w:rPr>
          <w:t>55</w:t>
        </w:r>
        <w:r>
          <w:fldChar w:fldCharType="end"/>
        </w:r>
      </w:p>
    </w:sdtContent>
  </w:sdt>
  <w:p w:rsidR="00A43202" w:rsidRDefault="00A432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202" w:rsidRDefault="00A43202" w:rsidP="00835B65">
      <w:pPr>
        <w:spacing w:after="0" w:line="240" w:lineRule="auto"/>
      </w:pPr>
      <w:r>
        <w:separator/>
      </w:r>
    </w:p>
  </w:footnote>
  <w:footnote w:type="continuationSeparator" w:id="0">
    <w:p w:rsidR="00A43202" w:rsidRDefault="00A43202" w:rsidP="00835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02" w:rsidRPr="000530F6" w:rsidRDefault="00A43202" w:rsidP="000530F6">
    <w:pPr>
      <w:spacing w:after="120"/>
      <w:jc w:val="both"/>
      <w:rPr>
        <w:rFonts w:ascii="Times New Roman" w:hAnsi="Times New Roman" w:cs="Times New Roman"/>
        <w:i/>
        <w:sz w:val="16"/>
        <w:szCs w:val="16"/>
      </w:rPr>
    </w:pPr>
    <w:r w:rsidRPr="000530F6">
      <w:rPr>
        <w:rFonts w:ascii="Times New Roman" w:hAnsi="Times New Roman" w:cs="Times New Roman"/>
        <w:i/>
        <w:sz w:val="16"/>
        <w:szCs w:val="16"/>
      </w:rPr>
      <w:t>Jak po pandemii v MSK</w:t>
    </w:r>
    <w:r w:rsidRPr="000530F6">
      <w:rPr>
        <w:rFonts w:ascii="Times New Roman" w:hAnsi="Times New Roman" w:cs="Times New Roman"/>
        <w:i/>
        <w:sz w:val="16"/>
        <w:szCs w:val="16"/>
      </w:rPr>
      <w:tab/>
    </w:r>
    <w:r w:rsidRPr="000530F6">
      <w:rPr>
        <w:rFonts w:ascii="Times New Roman" w:hAnsi="Times New Roman" w:cs="Times New Roman"/>
        <w:i/>
        <w:sz w:val="16"/>
        <w:szCs w:val="16"/>
      </w:rPr>
      <w:tab/>
    </w:r>
    <w:r w:rsidRPr="000530F6">
      <w:rPr>
        <w:rFonts w:ascii="Times New Roman" w:hAnsi="Times New Roman" w:cs="Times New Roman"/>
        <w:i/>
        <w:sz w:val="16"/>
        <w:szCs w:val="16"/>
      </w:rPr>
      <w:tab/>
    </w:r>
    <w:r w:rsidRPr="000530F6">
      <w:rPr>
        <w:rFonts w:ascii="Times New Roman" w:hAnsi="Times New Roman" w:cs="Times New Roman"/>
        <w:i/>
        <w:sz w:val="16"/>
        <w:szCs w:val="16"/>
      </w:rPr>
      <w:tab/>
    </w:r>
    <w:r w:rsidRPr="000530F6">
      <w:rPr>
        <w:rFonts w:ascii="Times New Roman" w:hAnsi="Times New Roman" w:cs="Times New Roman"/>
        <w:i/>
        <w:sz w:val="16"/>
        <w:szCs w:val="16"/>
      </w:rPr>
      <w:tab/>
    </w:r>
    <w:r w:rsidRPr="000530F6">
      <w:rPr>
        <w:rFonts w:ascii="Times New Roman" w:hAnsi="Times New Roman" w:cs="Times New Roman"/>
        <w:i/>
        <w:sz w:val="16"/>
        <w:szCs w:val="16"/>
      </w:rPr>
      <w:tab/>
    </w:r>
    <w:r w:rsidRPr="000530F6">
      <w:rPr>
        <w:rFonts w:ascii="Times New Roman" w:hAnsi="Times New Roman" w:cs="Times New Roman"/>
        <w:i/>
        <w:sz w:val="16"/>
        <w:szCs w:val="16"/>
      </w:rPr>
      <w:tab/>
    </w:r>
    <w:r w:rsidRPr="000530F6">
      <w:rPr>
        <w:rFonts w:ascii="Times New Roman" w:hAnsi="Times New Roman" w:cs="Times New Roman"/>
        <w:i/>
        <w:sz w:val="16"/>
        <w:szCs w:val="16"/>
      </w:rPr>
      <w:tab/>
      <w:t xml:space="preserve">Navrhované aktivity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02" w:rsidRDefault="00A43202" w:rsidP="000A6DFA">
    <w:pPr>
      <w:tabs>
        <w:tab w:val="left" w:pos="709"/>
        <w:tab w:val="left" w:pos="8306"/>
      </w:tabs>
      <w:spacing w:after="0"/>
      <w:ind w:left="426"/>
    </w:pPr>
    <w:r>
      <w:rPr>
        <w:color w:val="003399"/>
        <w:spacing w:val="10"/>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AEA"/>
    <w:multiLevelType w:val="hybridMultilevel"/>
    <w:tmpl w:val="50B2402E"/>
    <w:lvl w:ilvl="0" w:tplc="04050015">
      <w:start w:val="1"/>
      <w:numFmt w:val="upperLetter"/>
      <w:lvlText w:val="%1."/>
      <w:lvlJc w:val="left"/>
      <w:pPr>
        <w:ind w:left="418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49A3164"/>
    <w:multiLevelType w:val="hybridMultilevel"/>
    <w:tmpl w:val="0192AD38"/>
    <w:lvl w:ilvl="0" w:tplc="04050001">
      <w:start w:val="1"/>
      <w:numFmt w:val="bullet"/>
      <w:lvlText w:val=""/>
      <w:lvlJc w:val="left"/>
      <w:pPr>
        <w:ind w:left="3130" w:hanging="360"/>
      </w:pPr>
      <w:rPr>
        <w:rFonts w:ascii="Symbol" w:hAnsi="Symbol" w:hint="default"/>
      </w:rPr>
    </w:lvl>
    <w:lvl w:ilvl="1" w:tplc="04050003" w:tentative="1">
      <w:start w:val="1"/>
      <w:numFmt w:val="bullet"/>
      <w:lvlText w:val="o"/>
      <w:lvlJc w:val="left"/>
      <w:pPr>
        <w:ind w:left="3850" w:hanging="360"/>
      </w:pPr>
      <w:rPr>
        <w:rFonts w:ascii="Courier New" w:hAnsi="Courier New" w:cs="Courier New" w:hint="default"/>
      </w:rPr>
    </w:lvl>
    <w:lvl w:ilvl="2" w:tplc="04050005" w:tentative="1">
      <w:start w:val="1"/>
      <w:numFmt w:val="bullet"/>
      <w:lvlText w:val=""/>
      <w:lvlJc w:val="left"/>
      <w:pPr>
        <w:ind w:left="4570" w:hanging="360"/>
      </w:pPr>
      <w:rPr>
        <w:rFonts w:ascii="Wingdings" w:hAnsi="Wingdings" w:hint="default"/>
      </w:rPr>
    </w:lvl>
    <w:lvl w:ilvl="3" w:tplc="04050001" w:tentative="1">
      <w:start w:val="1"/>
      <w:numFmt w:val="bullet"/>
      <w:lvlText w:val=""/>
      <w:lvlJc w:val="left"/>
      <w:pPr>
        <w:ind w:left="5290" w:hanging="360"/>
      </w:pPr>
      <w:rPr>
        <w:rFonts w:ascii="Symbol" w:hAnsi="Symbol" w:hint="default"/>
      </w:rPr>
    </w:lvl>
    <w:lvl w:ilvl="4" w:tplc="04050003" w:tentative="1">
      <w:start w:val="1"/>
      <w:numFmt w:val="bullet"/>
      <w:lvlText w:val="o"/>
      <w:lvlJc w:val="left"/>
      <w:pPr>
        <w:ind w:left="6010" w:hanging="360"/>
      </w:pPr>
      <w:rPr>
        <w:rFonts w:ascii="Courier New" w:hAnsi="Courier New" w:cs="Courier New" w:hint="default"/>
      </w:rPr>
    </w:lvl>
    <w:lvl w:ilvl="5" w:tplc="04050005" w:tentative="1">
      <w:start w:val="1"/>
      <w:numFmt w:val="bullet"/>
      <w:lvlText w:val=""/>
      <w:lvlJc w:val="left"/>
      <w:pPr>
        <w:ind w:left="6730" w:hanging="360"/>
      </w:pPr>
      <w:rPr>
        <w:rFonts w:ascii="Wingdings" w:hAnsi="Wingdings" w:hint="default"/>
      </w:rPr>
    </w:lvl>
    <w:lvl w:ilvl="6" w:tplc="04050001" w:tentative="1">
      <w:start w:val="1"/>
      <w:numFmt w:val="bullet"/>
      <w:lvlText w:val=""/>
      <w:lvlJc w:val="left"/>
      <w:pPr>
        <w:ind w:left="7450" w:hanging="360"/>
      </w:pPr>
      <w:rPr>
        <w:rFonts w:ascii="Symbol" w:hAnsi="Symbol" w:hint="default"/>
      </w:rPr>
    </w:lvl>
    <w:lvl w:ilvl="7" w:tplc="04050003" w:tentative="1">
      <w:start w:val="1"/>
      <w:numFmt w:val="bullet"/>
      <w:lvlText w:val="o"/>
      <w:lvlJc w:val="left"/>
      <w:pPr>
        <w:ind w:left="8170" w:hanging="360"/>
      </w:pPr>
      <w:rPr>
        <w:rFonts w:ascii="Courier New" w:hAnsi="Courier New" w:cs="Courier New" w:hint="default"/>
      </w:rPr>
    </w:lvl>
    <w:lvl w:ilvl="8" w:tplc="04050005" w:tentative="1">
      <w:start w:val="1"/>
      <w:numFmt w:val="bullet"/>
      <w:lvlText w:val=""/>
      <w:lvlJc w:val="left"/>
      <w:pPr>
        <w:ind w:left="8890" w:hanging="360"/>
      </w:pPr>
      <w:rPr>
        <w:rFonts w:ascii="Wingdings" w:hAnsi="Wingdings" w:hint="default"/>
      </w:rPr>
    </w:lvl>
  </w:abstractNum>
  <w:abstractNum w:abstractNumId="2" w15:restartNumberingAfterBreak="0">
    <w:nsid w:val="0AB27638"/>
    <w:multiLevelType w:val="hybridMultilevel"/>
    <w:tmpl w:val="19261FC0"/>
    <w:lvl w:ilvl="0" w:tplc="8ECE1D1C">
      <w:numFmt w:val="bullet"/>
      <w:lvlText w:val="-"/>
      <w:lvlJc w:val="left"/>
      <w:pPr>
        <w:ind w:left="3555" w:hanging="360"/>
      </w:pPr>
      <w:rPr>
        <w:rFonts w:ascii="Calibri" w:eastAsiaTheme="minorHAnsi" w:hAnsi="Calibri" w:cs="Calibri"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3" w15:restartNumberingAfterBreak="0">
    <w:nsid w:val="0BD21B19"/>
    <w:multiLevelType w:val="hybridMultilevel"/>
    <w:tmpl w:val="7A9057DA"/>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4" w15:restartNumberingAfterBreak="0">
    <w:nsid w:val="0BD349AA"/>
    <w:multiLevelType w:val="hybridMultilevel"/>
    <w:tmpl w:val="AB9E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EE64C9"/>
    <w:multiLevelType w:val="hybridMultilevel"/>
    <w:tmpl w:val="978C7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170000"/>
    <w:multiLevelType w:val="hybridMultilevel"/>
    <w:tmpl w:val="68D2C0A0"/>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7" w15:restartNumberingAfterBreak="0">
    <w:nsid w:val="13B00768"/>
    <w:multiLevelType w:val="hybridMultilevel"/>
    <w:tmpl w:val="A48E493C"/>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15:restartNumberingAfterBreak="0">
    <w:nsid w:val="15F34BC2"/>
    <w:multiLevelType w:val="hybridMultilevel"/>
    <w:tmpl w:val="3246169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9" w15:restartNumberingAfterBreak="0">
    <w:nsid w:val="17251F97"/>
    <w:multiLevelType w:val="hybridMultilevel"/>
    <w:tmpl w:val="D2DCBD68"/>
    <w:lvl w:ilvl="0" w:tplc="04050001">
      <w:start w:val="1"/>
      <w:numFmt w:val="bullet"/>
      <w:lvlText w:val=""/>
      <w:lvlJc w:val="left"/>
      <w:pPr>
        <w:ind w:left="2563" w:hanging="360"/>
      </w:pPr>
      <w:rPr>
        <w:rFonts w:ascii="Symbol" w:hAnsi="Symbol" w:hint="default"/>
      </w:rPr>
    </w:lvl>
    <w:lvl w:ilvl="1" w:tplc="04050003">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0" w15:restartNumberingAfterBreak="0">
    <w:nsid w:val="1B0C5282"/>
    <w:multiLevelType w:val="hybridMultilevel"/>
    <w:tmpl w:val="3DBCAEE0"/>
    <w:lvl w:ilvl="0" w:tplc="04050017">
      <w:start w:val="1"/>
      <w:numFmt w:val="lowerLetter"/>
      <w:lvlText w:val="%1)"/>
      <w:lvlJc w:val="left"/>
      <w:pPr>
        <w:ind w:left="2628" w:hanging="360"/>
      </w:pPr>
    </w:lvl>
    <w:lvl w:ilvl="1" w:tplc="04050019" w:tentative="1">
      <w:start w:val="1"/>
      <w:numFmt w:val="lowerLetter"/>
      <w:lvlText w:val="%2."/>
      <w:lvlJc w:val="left"/>
      <w:pPr>
        <w:ind w:left="3348" w:hanging="360"/>
      </w:pPr>
    </w:lvl>
    <w:lvl w:ilvl="2" w:tplc="0405001B" w:tentative="1">
      <w:start w:val="1"/>
      <w:numFmt w:val="lowerRoman"/>
      <w:lvlText w:val="%3."/>
      <w:lvlJc w:val="right"/>
      <w:pPr>
        <w:ind w:left="4068" w:hanging="180"/>
      </w:pPr>
    </w:lvl>
    <w:lvl w:ilvl="3" w:tplc="0405000F" w:tentative="1">
      <w:start w:val="1"/>
      <w:numFmt w:val="decimal"/>
      <w:lvlText w:val="%4."/>
      <w:lvlJc w:val="left"/>
      <w:pPr>
        <w:ind w:left="4788" w:hanging="360"/>
      </w:pPr>
    </w:lvl>
    <w:lvl w:ilvl="4" w:tplc="04050019" w:tentative="1">
      <w:start w:val="1"/>
      <w:numFmt w:val="lowerLetter"/>
      <w:lvlText w:val="%5."/>
      <w:lvlJc w:val="left"/>
      <w:pPr>
        <w:ind w:left="5508" w:hanging="360"/>
      </w:pPr>
    </w:lvl>
    <w:lvl w:ilvl="5" w:tplc="0405001B" w:tentative="1">
      <w:start w:val="1"/>
      <w:numFmt w:val="lowerRoman"/>
      <w:lvlText w:val="%6."/>
      <w:lvlJc w:val="right"/>
      <w:pPr>
        <w:ind w:left="6228" w:hanging="180"/>
      </w:pPr>
    </w:lvl>
    <w:lvl w:ilvl="6" w:tplc="0405000F" w:tentative="1">
      <w:start w:val="1"/>
      <w:numFmt w:val="decimal"/>
      <w:lvlText w:val="%7."/>
      <w:lvlJc w:val="left"/>
      <w:pPr>
        <w:ind w:left="6948" w:hanging="360"/>
      </w:pPr>
    </w:lvl>
    <w:lvl w:ilvl="7" w:tplc="04050019" w:tentative="1">
      <w:start w:val="1"/>
      <w:numFmt w:val="lowerLetter"/>
      <w:lvlText w:val="%8."/>
      <w:lvlJc w:val="left"/>
      <w:pPr>
        <w:ind w:left="7668" w:hanging="360"/>
      </w:pPr>
    </w:lvl>
    <w:lvl w:ilvl="8" w:tplc="0405001B" w:tentative="1">
      <w:start w:val="1"/>
      <w:numFmt w:val="lowerRoman"/>
      <w:lvlText w:val="%9."/>
      <w:lvlJc w:val="right"/>
      <w:pPr>
        <w:ind w:left="8388" w:hanging="180"/>
      </w:pPr>
    </w:lvl>
  </w:abstractNum>
  <w:abstractNum w:abstractNumId="11" w15:restartNumberingAfterBreak="0">
    <w:nsid w:val="1C547EE2"/>
    <w:multiLevelType w:val="hybridMultilevel"/>
    <w:tmpl w:val="F6E07312"/>
    <w:lvl w:ilvl="0" w:tplc="04050001">
      <w:start w:val="1"/>
      <w:numFmt w:val="bullet"/>
      <w:lvlText w:val=""/>
      <w:lvlJc w:val="left"/>
      <w:pPr>
        <w:ind w:left="2912" w:hanging="360"/>
      </w:pPr>
      <w:rPr>
        <w:rFonts w:ascii="Symbol" w:hAnsi="Symbol" w:hint="default"/>
      </w:rPr>
    </w:lvl>
    <w:lvl w:ilvl="1" w:tplc="04050003" w:tentative="1">
      <w:start w:val="1"/>
      <w:numFmt w:val="bullet"/>
      <w:lvlText w:val="o"/>
      <w:lvlJc w:val="left"/>
      <w:pPr>
        <w:ind w:left="3632" w:hanging="360"/>
      </w:pPr>
      <w:rPr>
        <w:rFonts w:ascii="Courier New" w:hAnsi="Courier New" w:cs="Courier New" w:hint="default"/>
      </w:rPr>
    </w:lvl>
    <w:lvl w:ilvl="2" w:tplc="04050005" w:tentative="1">
      <w:start w:val="1"/>
      <w:numFmt w:val="bullet"/>
      <w:lvlText w:val=""/>
      <w:lvlJc w:val="left"/>
      <w:pPr>
        <w:ind w:left="4352" w:hanging="360"/>
      </w:pPr>
      <w:rPr>
        <w:rFonts w:ascii="Wingdings" w:hAnsi="Wingdings" w:hint="default"/>
      </w:rPr>
    </w:lvl>
    <w:lvl w:ilvl="3" w:tplc="04050001" w:tentative="1">
      <w:start w:val="1"/>
      <w:numFmt w:val="bullet"/>
      <w:lvlText w:val=""/>
      <w:lvlJc w:val="left"/>
      <w:pPr>
        <w:ind w:left="5072" w:hanging="360"/>
      </w:pPr>
      <w:rPr>
        <w:rFonts w:ascii="Symbol" w:hAnsi="Symbol" w:hint="default"/>
      </w:rPr>
    </w:lvl>
    <w:lvl w:ilvl="4" w:tplc="04050003" w:tentative="1">
      <w:start w:val="1"/>
      <w:numFmt w:val="bullet"/>
      <w:lvlText w:val="o"/>
      <w:lvlJc w:val="left"/>
      <w:pPr>
        <w:ind w:left="5792" w:hanging="360"/>
      </w:pPr>
      <w:rPr>
        <w:rFonts w:ascii="Courier New" w:hAnsi="Courier New" w:cs="Courier New" w:hint="default"/>
      </w:rPr>
    </w:lvl>
    <w:lvl w:ilvl="5" w:tplc="04050005" w:tentative="1">
      <w:start w:val="1"/>
      <w:numFmt w:val="bullet"/>
      <w:lvlText w:val=""/>
      <w:lvlJc w:val="left"/>
      <w:pPr>
        <w:ind w:left="6512" w:hanging="360"/>
      </w:pPr>
      <w:rPr>
        <w:rFonts w:ascii="Wingdings" w:hAnsi="Wingdings" w:hint="default"/>
      </w:rPr>
    </w:lvl>
    <w:lvl w:ilvl="6" w:tplc="04050001" w:tentative="1">
      <w:start w:val="1"/>
      <w:numFmt w:val="bullet"/>
      <w:lvlText w:val=""/>
      <w:lvlJc w:val="left"/>
      <w:pPr>
        <w:ind w:left="7232" w:hanging="360"/>
      </w:pPr>
      <w:rPr>
        <w:rFonts w:ascii="Symbol" w:hAnsi="Symbol" w:hint="default"/>
      </w:rPr>
    </w:lvl>
    <w:lvl w:ilvl="7" w:tplc="04050003" w:tentative="1">
      <w:start w:val="1"/>
      <w:numFmt w:val="bullet"/>
      <w:lvlText w:val="o"/>
      <w:lvlJc w:val="left"/>
      <w:pPr>
        <w:ind w:left="7952" w:hanging="360"/>
      </w:pPr>
      <w:rPr>
        <w:rFonts w:ascii="Courier New" w:hAnsi="Courier New" w:cs="Courier New" w:hint="default"/>
      </w:rPr>
    </w:lvl>
    <w:lvl w:ilvl="8" w:tplc="04050005" w:tentative="1">
      <w:start w:val="1"/>
      <w:numFmt w:val="bullet"/>
      <w:lvlText w:val=""/>
      <w:lvlJc w:val="left"/>
      <w:pPr>
        <w:ind w:left="8672" w:hanging="360"/>
      </w:pPr>
      <w:rPr>
        <w:rFonts w:ascii="Wingdings" w:hAnsi="Wingdings" w:hint="default"/>
      </w:rPr>
    </w:lvl>
  </w:abstractNum>
  <w:abstractNum w:abstractNumId="12" w15:restartNumberingAfterBreak="0">
    <w:nsid w:val="1D8C459B"/>
    <w:multiLevelType w:val="hybridMultilevel"/>
    <w:tmpl w:val="08F608BE"/>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13" w15:restartNumberingAfterBreak="0">
    <w:nsid w:val="1DF742A3"/>
    <w:multiLevelType w:val="hybridMultilevel"/>
    <w:tmpl w:val="7782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4F0391"/>
    <w:multiLevelType w:val="hybridMultilevel"/>
    <w:tmpl w:val="1A8A9BFC"/>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5" w15:restartNumberingAfterBreak="0">
    <w:nsid w:val="202B3F29"/>
    <w:multiLevelType w:val="hybridMultilevel"/>
    <w:tmpl w:val="783C3862"/>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6" w15:restartNumberingAfterBreak="0">
    <w:nsid w:val="20481C0E"/>
    <w:multiLevelType w:val="hybridMultilevel"/>
    <w:tmpl w:val="1D3E5A2A"/>
    <w:lvl w:ilvl="0" w:tplc="8ECE1D1C">
      <w:numFmt w:val="bullet"/>
      <w:lvlText w:val="-"/>
      <w:lvlJc w:val="left"/>
      <w:pPr>
        <w:ind w:left="3555" w:hanging="360"/>
      </w:pPr>
      <w:rPr>
        <w:rFonts w:ascii="Calibri" w:eastAsiaTheme="minorHAnsi" w:hAnsi="Calibri" w:cs="Calibri"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17" w15:restartNumberingAfterBreak="0">
    <w:nsid w:val="21C23DAF"/>
    <w:multiLevelType w:val="hybridMultilevel"/>
    <w:tmpl w:val="3D5EC934"/>
    <w:lvl w:ilvl="0" w:tplc="8ECE1D1C">
      <w:numFmt w:val="bullet"/>
      <w:lvlText w:val="-"/>
      <w:lvlJc w:val="left"/>
      <w:pPr>
        <w:ind w:left="2988" w:hanging="360"/>
      </w:pPr>
      <w:rPr>
        <w:rFonts w:ascii="Calibri" w:eastAsiaTheme="minorHAnsi" w:hAnsi="Calibri" w:cs="Calibri"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18" w15:restartNumberingAfterBreak="0">
    <w:nsid w:val="238842AD"/>
    <w:multiLevelType w:val="hybridMultilevel"/>
    <w:tmpl w:val="34B8DF8A"/>
    <w:lvl w:ilvl="0" w:tplc="04050001">
      <w:start w:val="1"/>
      <w:numFmt w:val="bullet"/>
      <w:lvlText w:val=""/>
      <w:lvlJc w:val="left"/>
      <w:pPr>
        <w:ind w:left="4122" w:hanging="360"/>
      </w:pPr>
      <w:rPr>
        <w:rFonts w:ascii="Symbol" w:hAnsi="Symbol" w:hint="default"/>
      </w:rPr>
    </w:lvl>
    <w:lvl w:ilvl="1" w:tplc="04050003" w:tentative="1">
      <w:start w:val="1"/>
      <w:numFmt w:val="bullet"/>
      <w:lvlText w:val="o"/>
      <w:lvlJc w:val="left"/>
      <w:pPr>
        <w:ind w:left="4842" w:hanging="360"/>
      </w:pPr>
      <w:rPr>
        <w:rFonts w:ascii="Courier New" w:hAnsi="Courier New" w:cs="Courier New" w:hint="default"/>
      </w:rPr>
    </w:lvl>
    <w:lvl w:ilvl="2" w:tplc="04050005" w:tentative="1">
      <w:start w:val="1"/>
      <w:numFmt w:val="bullet"/>
      <w:lvlText w:val=""/>
      <w:lvlJc w:val="left"/>
      <w:pPr>
        <w:ind w:left="5562" w:hanging="360"/>
      </w:pPr>
      <w:rPr>
        <w:rFonts w:ascii="Wingdings" w:hAnsi="Wingdings" w:hint="default"/>
      </w:rPr>
    </w:lvl>
    <w:lvl w:ilvl="3" w:tplc="04050001" w:tentative="1">
      <w:start w:val="1"/>
      <w:numFmt w:val="bullet"/>
      <w:lvlText w:val=""/>
      <w:lvlJc w:val="left"/>
      <w:pPr>
        <w:ind w:left="6282" w:hanging="360"/>
      </w:pPr>
      <w:rPr>
        <w:rFonts w:ascii="Symbol" w:hAnsi="Symbol" w:hint="default"/>
      </w:rPr>
    </w:lvl>
    <w:lvl w:ilvl="4" w:tplc="04050003" w:tentative="1">
      <w:start w:val="1"/>
      <w:numFmt w:val="bullet"/>
      <w:lvlText w:val="o"/>
      <w:lvlJc w:val="left"/>
      <w:pPr>
        <w:ind w:left="7002" w:hanging="360"/>
      </w:pPr>
      <w:rPr>
        <w:rFonts w:ascii="Courier New" w:hAnsi="Courier New" w:cs="Courier New" w:hint="default"/>
      </w:rPr>
    </w:lvl>
    <w:lvl w:ilvl="5" w:tplc="04050005" w:tentative="1">
      <w:start w:val="1"/>
      <w:numFmt w:val="bullet"/>
      <w:lvlText w:val=""/>
      <w:lvlJc w:val="left"/>
      <w:pPr>
        <w:ind w:left="7722" w:hanging="360"/>
      </w:pPr>
      <w:rPr>
        <w:rFonts w:ascii="Wingdings" w:hAnsi="Wingdings" w:hint="default"/>
      </w:rPr>
    </w:lvl>
    <w:lvl w:ilvl="6" w:tplc="04050001" w:tentative="1">
      <w:start w:val="1"/>
      <w:numFmt w:val="bullet"/>
      <w:lvlText w:val=""/>
      <w:lvlJc w:val="left"/>
      <w:pPr>
        <w:ind w:left="8442" w:hanging="360"/>
      </w:pPr>
      <w:rPr>
        <w:rFonts w:ascii="Symbol" w:hAnsi="Symbol" w:hint="default"/>
      </w:rPr>
    </w:lvl>
    <w:lvl w:ilvl="7" w:tplc="04050003" w:tentative="1">
      <w:start w:val="1"/>
      <w:numFmt w:val="bullet"/>
      <w:lvlText w:val="o"/>
      <w:lvlJc w:val="left"/>
      <w:pPr>
        <w:ind w:left="9162" w:hanging="360"/>
      </w:pPr>
      <w:rPr>
        <w:rFonts w:ascii="Courier New" w:hAnsi="Courier New" w:cs="Courier New" w:hint="default"/>
      </w:rPr>
    </w:lvl>
    <w:lvl w:ilvl="8" w:tplc="04050005" w:tentative="1">
      <w:start w:val="1"/>
      <w:numFmt w:val="bullet"/>
      <w:lvlText w:val=""/>
      <w:lvlJc w:val="left"/>
      <w:pPr>
        <w:ind w:left="9882" w:hanging="360"/>
      </w:pPr>
      <w:rPr>
        <w:rFonts w:ascii="Wingdings" w:hAnsi="Wingdings" w:hint="default"/>
      </w:rPr>
    </w:lvl>
  </w:abstractNum>
  <w:abstractNum w:abstractNumId="19" w15:restartNumberingAfterBreak="0">
    <w:nsid w:val="28B90922"/>
    <w:multiLevelType w:val="multilevel"/>
    <w:tmpl w:val="501A4940"/>
    <w:lvl w:ilvl="0">
      <w:start w:val="1"/>
      <w:numFmt w:val="bullet"/>
      <w:lvlText w:val=""/>
      <w:lvlJc w:val="left"/>
      <w:pPr>
        <w:ind w:left="2912"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2A595015"/>
    <w:multiLevelType w:val="hybridMultilevel"/>
    <w:tmpl w:val="F9E46484"/>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21" w15:restartNumberingAfterBreak="0">
    <w:nsid w:val="2B1F6F29"/>
    <w:multiLevelType w:val="hybridMultilevel"/>
    <w:tmpl w:val="99F03674"/>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22" w15:restartNumberingAfterBreak="0">
    <w:nsid w:val="2C433634"/>
    <w:multiLevelType w:val="hybridMultilevel"/>
    <w:tmpl w:val="55CE1CD2"/>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23" w15:restartNumberingAfterBreak="0">
    <w:nsid w:val="2D6B1D9F"/>
    <w:multiLevelType w:val="hybridMultilevel"/>
    <w:tmpl w:val="6E60C50C"/>
    <w:lvl w:ilvl="0" w:tplc="04050001">
      <w:start w:val="1"/>
      <w:numFmt w:val="bullet"/>
      <w:lvlText w:val=""/>
      <w:lvlJc w:val="left"/>
      <w:pPr>
        <w:ind w:left="1273" w:hanging="360"/>
      </w:pPr>
      <w:rPr>
        <w:rFonts w:ascii="Symbol" w:hAnsi="Symbol" w:hint="default"/>
      </w:rPr>
    </w:lvl>
    <w:lvl w:ilvl="1" w:tplc="04050003" w:tentative="1">
      <w:start w:val="1"/>
      <w:numFmt w:val="bullet"/>
      <w:lvlText w:val="o"/>
      <w:lvlJc w:val="left"/>
      <w:pPr>
        <w:ind w:left="1993" w:hanging="360"/>
      </w:pPr>
      <w:rPr>
        <w:rFonts w:ascii="Courier New" w:hAnsi="Courier New" w:cs="Courier New" w:hint="default"/>
      </w:rPr>
    </w:lvl>
    <w:lvl w:ilvl="2" w:tplc="04050005" w:tentative="1">
      <w:start w:val="1"/>
      <w:numFmt w:val="bullet"/>
      <w:lvlText w:val=""/>
      <w:lvlJc w:val="left"/>
      <w:pPr>
        <w:ind w:left="2713" w:hanging="360"/>
      </w:pPr>
      <w:rPr>
        <w:rFonts w:ascii="Wingdings" w:hAnsi="Wingdings" w:hint="default"/>
      </w:rPr>
    </w:lvl>
    <w:lvl w:ilvl="3" w:tplc="04050001" w:tentative="1">
      <w:start w:val="1"/>
      <w:numFmt w:val="bullet"/>
      <w:lvlText w:val=""/>
      <w:lvlJc w:val="left"/>
      <w:pPr>
        <w:ind w:left="3433" w:hanging="360"/>
      </w:pPr>
      <w:rPr>
        <w:rFonts w:ascii="Symbol" w:hAnsi="Symbol" w:hint="default"/>
      </w:rPr>
    </w:lvl>
    <w:lvl w:ilvl="4" w:tplc="04050003" w:tentative="1">
      <w:start w:val="1"/>
      <w:numFmt w:val="bullet"/>
      <w:lvlText w:val="o"/>
      <w:lvlJc w:val="left"/>
      <w:pPr>
        <w:ind w:left="4153" w:hanging="360"/>
      </w:pPr>
      <w:rPr>
        <w:rFonts w:ascii="Courier New" w:hAnsi="Courier New" w:cs="Courier New" w:hint="default"/>
      </w:rPr>
    </w:lvl>
    <w:lvl w:ilvl="5" w:tplc="04050005" w:tentative="1">
      <w:start w:val="1"/>
      <w:numFmt w:val="bullet"/>
      <w:lvlText w:val=""/>
      <w:lvlJc w:val="left"/>
      <w:pPr>
        <w:ind w:left="4873" w:hanging="360"/>
      </w:pPr>
      <w:rPr>
        <w:rFonts w:ascii="Wingdings" w:hAnsi="Wingdings" w:hint="default"/>
      </w:rPr>
    </w:lvl>
    <w:lvl w:ilvl="6" w:tplc="04050001" w:tentative="1">
      <w:start w:val="1"/>
      <w:numFmt w:val="bullet"/>
      <w:lvlText w:val=""/>
      <w:lvlJc w:val="left"/>
      <w:pPr>
        <w:ind w:left="5593" w:hanging="360"/>
      </w:pPr>
      <w:rPr>
        <w:rFonts w:ascii="Symbol" w:hAnsi="Symbol" w:hint="default"/>
      </w:rPr>
    </w:lvl>
    <w:lvl w:ilvl="7" w:tplc="04050003" w:tentative="1">
      <w:start w:val="1"/>
      <w:numFmt w:val="bullet"/>
      <w:lvlText w:val="o"/>
      <w:lvlJc w:val="left"/>
      <w:pPr>
        <w:ind w:left="6313" w:hanging="360"/>
      </w:pPr>
      <w:rPr>
        <w:rFonts w:ascii="Courier New" w:hAnsi="Courier New" w:cs="Courier New" w:hint="default"/>
      </w:rPr>
    </w:lvl>
    <w:lvl w:ilvl="8" w:tplc="04050005" w:tentative="1">
      <w:start w:val="1"/>
      <w:numFmt w:val="bullet"/>
      <w:lvlText w:val=""/>
      <w:lvlJc w:val="left"/>
      <w:pPr>
        <w:ind w:left="7033" w:hanging="360"/>
      </w:pPr>
      <w:rPr>
        <w:rFonts w:ascii="Wingdings" w:hAnsi="Wingdings" w:hint="default"/>
      </w:rPr>
    </w:lvl>
  </w:abstractNum>
  <w:abstractNum w:abstractNumId="24" w15:restartNumberingAfterBreak="0">
    <w:nsid w:val="2E65206C"/>
    <w:multiLevelType w:val="hybridMultilevel"/>
    <w:tmpl w:val="1CE6F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E12BFF"/>
    <w:multiLevelType w:val="hybridMultilevel"/>
    <w:tmpl w:val="483204DA"/>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6" w15:restartNumberingAfterBreak="0">
    <w:nsid w:val="304744C3"/>
    <w:multiLevelType w:val="hybridMultilevel"/>
    <w:tmpl w:val="6F3E0F84"/>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27" w15:restartNumberingAfterBreak="0">
    <w:nsid w:val="318C0439"/>
    <w:multiLevelType w:val="hybridMultilevel"/>
    <w:tmpl w:val="68923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3DB21F9"/>
    <w:multiLevelType w:val="hybridMultilevel"/>
    <w:tmpl w:val="2EB4223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29" w15:restartNumberingAfterBreak="0">
    <w:nsid w:val="35552987"/>
    <w:multiLevelType w:val="hybridMultilevel"/>
    <w:tmpl w:val="A2145BCE"/>
    <w:lvl w:ilvl="0" w:tplc="04050001">
      <w:start w:val="1"/>
      <w:numFmt w:val="bullet"/>
      <w:lvlText w:val=""/>
      <w:lvlJc w:val="left"/>
      <w:pPr>
        <w:ind w:left="3195" w:hanging="360"/>
      </w:pPr>
      <w:rPr>
        <w:rFonts w:ascii="Symbol" w:hAnsi="Symbo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0" w15:restartNumberingAfterBreak="0">
    <w:nsid w:val="388177A7"/>
    <w:multiLevelType w:val="hybridMultilevel"/>
    <w:tmpl w:val="396C76F4"/>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31" w15:restartNumberingAfterBreak="0">
    <w:nsid w:val="3AAA4B40"/>
    <w:multiLevelType w:val="hybridMultilevel"/>
    <w:tmpl w:val="B442BEC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32" w15:restartNumberingAfterBreak="0">
    <w:nsid w:val="3CEB4757"/>
    <w:multiLevelType w:val="hybridMultilevel"/>
    <w:tmpl w:val="6CEE60B2"/>
    <w:lvl w:ilvl="0" w:tplc="8ED4F9AA">
      <w:start w:val="1"/>
      <w:numFmt w:val="lowerLetter"/>
      <w:lvlText w:val="%1)"/>
      <w:lvlJc w:val="left"/>
      <w:pPr>
        <w:ind w:left="3054" w:hanging="360"/>
      </w:pPr>
      <w:rPr>
        <w:rFonts w:hint="default"/>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33" w15:restartNumberingAfterBreak="0">
    <w:nsid w:val="3E65749F"/>
    <w:multiLevelType w:val="hybridMultilevel"/>
    <w:tmpl w:val="7DA6B5A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4" w15:restartNumberingAfterBreak="0">
    <w:nsid w:val="3E685666"/>
    <w:multiLevelType w:val="hybridMultilevel"/>
    <w:tmpl w:val="80D279AA"/>
    <w:lvl w:ilvl="0" w:tplc="04050001">
      <w:start w:val="1"/>
      <w:numFmt w:val="bullet"/>
      <w:lvlText w:val=""/>
      <w:lvlJc w:val="left"/>
      <w:pPr>
        <w:ind w:left="3556" w:hanging="360"/>
      </w:pPr>
      <w:rPr>
        <w:rFonts w:ascii="Symbol" w:hAnsi="Symbol" w:hint="default"/>
      </w:rPr>
    </w:lvl>
    <w:lvl w:ilvl="1" w:tplc="04050003" w:tentative="1">
      <w:start w:val="1"/>
      <w:numFmt w:val="bullet"/>
      <w:lvlText w:val="o"/>
      <w:lvlJc w:val="left"/>
      <w:pPr>
        <w:ind w:left="4276" w:hanging="360"/>
      </w:pPr>
      <w:rPr>
        <w:rFonts w:ascii="Courier New" w:hAnsi="Courier New" w:cs="Courier New" w:hint="default"/>
      </w:rPr>
    </w:lvl>
    <w:lvl w:ilvl="2" w:tplc="04050005" w:tentative="1">
      <w:start w:val="1"/>
      <w:numFmt w:val="bullet"/>
      <w:lvlText w:val=""/>
      <w:lvlJc w:val="left"/>
      <w:pPr>
        <w:ind w:left="4996" w:hanging="360"/>
      </w:pPr>
      <w:rPr>
        <w:rFonts w:ascii="Wingdings" w:hAnsi="Wingdings" w:hint="default"/>
      </w:rPr>
    </w:lvl>
    <w:lvl w:ilvl="3" w:tplc="04050001" w:tentative="1">
      <w:start w:val="1"/>
      <w:numFmt w:val="bullet"/>
      <w:lvlText w:val=""/>
      <w:lvlJc w:val="left"/>
      <w:pPr>
        <w:ind w:left="5716" w:hanging="360"/>
      </w:pPr>
      <w:rPr>
        <w:rFonts w:ascii="Symbol" w:hAnsi="Symbol" w:hint="default"/>
      </w:rPr>
    </w:lvl>
    <w:lvl w:ilvl="4" w:tplc="04050003" w:tentative="1">
      <w:start w:val="1"/>
      <w:numFmt w:val="bullet"/>
      <w:lvlText w:val="o"/>
      <w:lvlJc w:val="left"/>
      <w:pPr>
        <w:ind w:left="6436" w:hanging="360"/>
      </w:pPr>
      <w:rPr>
        <w:rFonts w:ascii="Courier New" w:hAnsi="Courier New" w:cs="Courier New" w:hint="default"/>
      </w:rPr>
    </w:lvl>
    <w:lvl w:ilvl="5" w:tplc="04050005" w:tentative="1">
      <w:start w:val="1"/>
      <w:numFmt w:val="bullet"/>
      <w:lvlText w:val=""/>
      <w:lvlJc w:val="left"/>
      <w:pPr>
        <w:ind w:left="7156" w:hanging="360"/>
      </w:pPr>
      <w:rPr>
        <w:rFonts w:ascii="Wingdings" w:hAnsi="Wingdings" w:hint="default"/>
      </w:rPr>
    </w:lvl>
    <w:lvl w:ilvl="6" w:tplc="04050001" w:tentative="1">
      <w:start w:val="1"/>
      <w:numFmt w:val="bullet"/>
      <w:lvlText w:val=""/>
      <w:lvlJc w:val="left"/>
      <w:pPr>
        <w:ind w:left="7876" w:hanging="360"/>
      </w:pPr>
      <w:rPr>
        <w:rFonts w:ascii="Symbol" w:hAnsi="Symbol" w:hint="default"/>
      </w:rPr>
    </w:lvl>
    <w:lvl w:ilvl="7" w:tplc="04050003" w:tentative="1">
      <w:start w:val="1"/>
      <w:numFmt w:val="bullet"/>
      <w:lvlText w:val="o"/>
      <w:lvlJc w:val="left"/>
      <w:pPr>
        <w:ind w:left="8596" w:hanging="360"/>
      </w:pPr>
      <w:rPr>
        <w:rFonts w:ascii="Courier New" w:hAnsi="Courier New" w:cs="Courier New" w:hint="default"/>
      </w:rPr>
    </w:lvl>
    <w:lvl w:ilvl="8" w:tplc="04050005" w:tentative="1">
      <w:start w:val="1"/>
      <w:numFmt w:val="bullet"/>
      <w:lvlText w:val=""/>
      <w:lvlJc w:val="left"/>
      <w:pPr>
        <w:ind w:left="9316" w:hanging="360"/>
      </w:pPr>
      <w:rPr>
        <w:rFonts w:ascii="Wingdings" w:hAnsi="Wingdings" w:hint="default"/>
      </w:rPr>
    </w:lvl>
  </w:abstractNum>
  <w:abstractNum w:abstractNumId="35" w15:restartNumberingAfterBreak="0">
    <w:nsid w:val="3EDA7713"/>
    <w:multiLevelType w:val="hybridMultilevel"/>
    <w:tmpl w:val="D27A5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11C2284"/>
    <w:multiLevelType w:val="hybridMultilevel"/>
    <w:tmpl w:val="98C06FC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7" w15:restartNumberingAfterBreak="0">
    <w:nsid w:val="4B147188"/>
    <w:multiLevelType w:val="hybridMultilevel"/>
    <w:tmpl w:val="8DFEEAB4"/>
    <w:lvl w:ilvl="0" w:tplc="8ECE1D1C">
      <w:numFmt w:val="bullet"/>
      <w:lvlText w:val="-"/>
      <w:lvlJc w:val="left"/>
      <w:pPr>
        <w:ind w:left="2487" w:hanging="360"/>
      </w:pPr>
      <w:rPr>
        <w:rFonts w:ascii="Calibri" w:eastAsiaTheme="minorHAnsi" w:hAnsi="Calibri" w:cs="Calibri"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8" w15:restartNumberingAfterBreak="0">
    <w:nsid w:val="4B676768"/>
    <w:multiLevelType w:val="hybridMultilevel"/>
    <w:tmpl w:val="BF663ADC"/>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39" w15:restartNumberingAfterBreak="0">
    <w:nsid w:val="4BA25533"/>
    <w:multiLevelType w:val="hybridMultilevel"/>
    <w:tmpl w:val="9CFAC600"/>
    <w:lvl w:ilvl="0" w:tplc="8ECE1D1C">
      <w:numFmt w:val="bullet"/>
      <w:lvlText w:val="-"/>
      <w:lvlJc w:val="left"/>
      <w:pPr>
        <w:ind w:left="2988" w:hanging="360"/>
      </w:pPr>
      <w:rPr>
        <w:rFonts w:ascii="Calibri" w:eastAsiaTheme="minorHAnsi" w:hAnsi="Calibri" w:cs="Calibri"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40" w15:restartNumberingAfterBreak="0">
    <w:nsid w:val="4F843730"/>
    <w:multiLevelType w:val="hybridMultilevel"/>
    <w:tmpl w:val="E424C4DA"/>
    <w:lvl w:ilvl="0" w:tplc="8ECE1D1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8ECE1D1C">
      <w:numFmt w:val="bullet"/>
      <w:lvlText w:val="-"/>
      <w:lvlJc w:val="left"/>
      <w:pPr>
        <w:ind w:left="2880" w:hanging="360"/>
      </w:pPr>
      <w:rPr>
        <w:rFonts w:ascii="Calibri" w:eastAsiaTheme="minorHAnsi" w:hAnsi="Calibri" w:cs="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1893A98"/>
    <w:multiLevelType w:val="hybridMultilevel"/>
    <w:tmpl w:val="291211B8"/>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42" w15:restartNumberingAfterBreak="0">
    <w:nsid w:val="528510F1"/>
    <w:multiLevelType w:val="hybridMultilevel"/>
    <w:tmpl w:val="66F8AD0C"/>
    <w:lvl w:ilvl="0" w:tplc="8ECE1D1C">
      <w:numFmt w:val="bullet"/>
      <w:lvlText w:val="-"/>
      <w:lvlJc w:val="left"/>
      <w:pPr>
        <w:ind w:left="2847" w:hanging="360"/>
      </w:pPr>
      <w:rPr>
        <w:rFonts w:ascii="Calibri" w:eastAsiaTheme="minorHAnsi" w:hAnsi="Calibri" w:cs="Calibri"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43" w15:restartNumberingAfterBreak="0">
    <w:nsid w:val="583A7E5B"/>
    <w:multiLevelType w:val="hybridMultilevel"/>
    <w:tmpl w:val="9CC2385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44" w15:restartNumberingAfterBreak="0">
    <w:nsid w:val="5A924978"/>
    <w:multiLevelType w:val="hybridMultilevel"/>
    <w:tmpl w:val="AB9AD226"/>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45" w15:restartNumberingAfterBreak="0">
    <w:nsid w:val="5AAA67B8"/>
    <w:multiLevelType w:val="hybridMultilevel"/>
    <w:tmpl w:val="77A44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00C6DEA"/>
    <w:multiLevelType w:val="hybridMultilevel"/>
    <w:tmpl w:val="E46EEB58"/>
    <w:lvl w:ilvl="0" w:tplc="8ECE1D1C">
      <w:numFmt w:val="bullet"/>
      <w:lvlText w:val="-"/>
      <w:lvlJc w:val="left"/>
      <w:pPr>
        <w:ind w:left="2923" w:hanging="360"/>
      </w:pPr>
      <w:rPr>
        <w:rFonts w:ascii="Calibri" w:eastAsiaTheme="minorHAnsi" w:hAnsi="Calibri" w:cs="Calibri" w:hint="default"/>
      </w:rPr>
    </w:lvl>
    <w:lvl w:ilvl="1" w:tplc="04050003" w:tentative="1">
      <w:start w:val="1"/>
      <w:numFmt w:val="bullet"/>
      <w:lvlText w:val="o"/>
      <w:lvlJc w:val="left"/>
      <w:pPr>
        <w:ind w:left="3643" w:hanging="360"/>
      </w:pPr>
      <w:rPr>
        <w:rFonts w:ascii="Courier New" w:hAnsi="Courier New" w:cs="Courier New" w:hint="default"/>
      </w:rPr>
    </w:lvl>
    <w:lvl w:ilvl="2" w:tplc="04050005" w:tentative="1">
      <w:start w:val="1"/>
      <w:numFmt w:val="bullet"/>
      <w:lvlText w:val=""/>
      <w:lvlJc w:val="left"/>
      <w:pPr>
        <w:ind w:left="4363" w:hanging="360"/>
      </w:pPr>
      <w:rPr>
        <w:rFonts w:ascii="Wingdings" w:hAnsi="Wingdings" w:hint="default"/>
      </w:rPr>
    </w:lvl>
    <w:lvl w:ilvl="3" w:tplc="04050001" w:tentative="1">
      <w:start w:val="1"/>
      <w:numFmt w:val="bullet"/>
      <w:lvlText w:val=""/>
      <w:lvlJc w:val="left"/>
      <w:pPr>
        <w:ind w:left="5083" w:hanging="360"/>
      </w:pPr>
      <w:rPr>
        <w:rFonts w:ascii="Symbol" w:hAnsi="Symbol" w:hint="default"/>
      </w:rPr>
    </w:lvl>
    <w:lvl w:ilvl="4" w:tplc="04050003" w:tentative="1">
      <w:start w:val="1"/>
      <w:numFmt w:val="bullet"/>
      <w:lvlText w:val="o"/>
      <w:lvlJc w:val="left"/>
      <w:pPr>
        <w:ind w:left="5803" w:hanging="360"/>
      </w:pPr>
      <w:rPr>
        <w:rFonts w:ascii="Courier New" w:hAnsi="Courier New" w:cs="Courier New" w:hint="default"/>
      </w:rPr>
    </w:lvl>
    <w:lvl w:ilvl="5" w:tplc="04050005" w:tentative="1">
      <w:start w:val="1"/>
      <w:numFmt w:val="bullet"/>
      <w:lvlText w:val=""/>
      <w:lvlJc w:val="left"/>
      <w:pPr>
        <w:ind w:left="6523" w:hanging="360"/>
      </w:pPr>
      <w:rPr>
        <w:rFonts w:ascii="Wingdings" w:hAnsi="Wingdings" w:hint="default"/>
      </w:rPr>
    </w:lvl>
    <w:lvl w:ilvl="6" w:tplc="04050001" w:tentative="1">
      <w:start w:val="1"/>
      <w:numFmt w:val="bullet"/>
      <w:lvlText w:val=""/>
      <w:lvlJc w:val="left"/>
      <w:pPr>
        <w:ind w:left="7243" w:hanging="360"/>
      </w:pPr>
      <w:rPr>
        <w:rFonts w:ascii="Symbol" w:hAnsi="Symbol" w:hint="default"/>
      </w:rPr>
    </w:lvl>
    <w:lvl w:ilvl="7" w:tplc="04050003" w:tentative="1">
      <w:start w:val="1"/>
      <w:numFmt w:val="bullet"/>
      <w:lvlText w:val="o"/>
      <w:lvlJc w:val="left"/>
      <w:pPr>
        <w:ind w:left="7963" w:hanging="360"/>
      </w:pPr>
      <w:rPr>
        <w:rFonts w:ascii="Courier New" w:hAnsi="Courier New" w:cs="Courier New" w:hint="default"/>
      </w:rPr>
    </w:lvl>
    <w:lvl w:ilvl="8" w:tplc="04050005" w:tentative="1">
      <w:start w:val="1"/>
      <w:numFmt w:val="bullet"/>
      <w:lvlText w:val=""/>
      <w:lvlJc w:val="left"/>
      <w:pPr>
        <w:ind w:left="8683" w:hanging="360"/>
      </w:pPr>
      <w:rPr>
        <w:rFonts w:ascii="Wingdings" w:hAnsi="Wingdings" w:hint="default"/>
      </w:rPr>
    </w:lvl>
  </w:abstractNum>
  <w:abstractNum w:abstractNumId="47" w15:restartNumberingAfterBreak="0">
    <w:nsid w:val="60735E2E"/>
    <w:multiLevelType w:val="hybridMultilevel"/>
    <w:tmpl w:val="9E162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4ED1BC2"/>
    <w:multiLevelType w:val="hybridMultilevel"/>
    <w:tmpl w:val="242E4764"/>
    <w:lvl w:ilvl="0" w:tplc="8ECE1D1C">
      <w:numFmt w:val="bullet"/>
      <w:lvlText w:val="-"/>
      <w:lvlJc w:val="left"/>
      <w:pPr>
        <w:ind w:left="2923" w:hanging="360"/>
      </w:pPr>
      <w:rPr>
        <w:rFonts w:ascii="Calibri" w:eastAsiaTheme="minorHAnsi" w:hAnsi="Calibri" w:cs="Calibri" w:hint="default"/>
      </w:rPr>
    </w:lvl>
    <w:lvl w:ilvl="1" w:tplc="04050003" w:tentative="1">
      <w:start w:val="1"/>
      <w:numFmt w:val="bullet"/>
      <w:lvlText w:val="o"/>
      <w:lvlJc w:val="left"/>
      <w:pPr>
        <w:ind w:left="3643" w:hanging="360"/>
      </w:pPr>
      <w:rPr>
        <w:rFonts w:ascii="Courier New" w:hAnsi="Courier New" w:cs="Courier New" w:hint="default"/>
      </w:rPr>
    </w:lvl>
    <w:lvl w:ilvl="2" w:tplc="04050005" w:tentative="1">
      <w:start w:val="1"/>
      <w:numFmt w:val="bullet"/>
      <w:lvlText w:val=""/>
      <w:lvlJc w:val="left"/>
      <w:pPr>
        <w:ind w:left="4363" w:hanging="360"/>
      </w:pPr>
      <w:rPr>
        <w:rFonts w:ascii="Wingdings" w:hAnsi="Wingdings" w:hint="default"/>
      </w:rPr>
    </w:lvl>
    <w:lvl w:ilvl="3" w:tplc="04050001" w:tentative="1">
      <w:start w:val="1"/>
      <w:numFmt w:val="bullet"/>
      <w:lvlText w:val=""/>
      <w:lvlJc w:val="left"/>
      <w:pPr>
        <w:ind w:left="5083" w:hanging="360"/>
      </w:pPr>
      <w:rPr>
        <w:rFonts w:ascii="Symbol" w:hAnsi="Symbol" w:hint="default"/>
      </w:rPr>
    </w:lvl>
    <w:lvl w:ilvl="4" w:tplc="04050003" w:tentative="1">
      <w:start w:val="1"/>
      <w:numFmt w:val="bullet"/>
      <w:lvlText w:val="o"/>
      <w:lvlJc w:val="left"/>
      <w:pPr>
        <w:ind w:left="5803" w:hanging="360"/>
      </w:pPr>
      <w:rPr>
        <w:rFonts w:ascii="Courier New" w:hAnsi="Courier New" w:cs="Courier New" w:hint="default"/>
      </w:rPr>
    </w:lvl>
    <w:lvl w:ilvl="5" w:tplc="04050005" w:tentative="1">
      <w:start w:val="1"/>
      <w:numFmt w:val="bullet"/>
      <w:lvlText w:val=""/>
      <w:lvlJc w:val="left"/>
      <w:pPr>
        <w:ind w:left="6523" w:hanging="360"/>
      </w:pPr>
      <w:rPr>
        <w:rFonts w:ascii="Wingdings" w:hAnsi="Wingdings" w:hint="default"/>
      </w:rPr>
    </w:lvl>
    <w:lvl w:ilvl="6" w:tplc="04050001" w:tentative="1">
      <w:start w:val="1"/>
      <w:numFmt w:val="bullet"/>
      <w:lvlText w:val=""/>
      <w:lvlJc w:val="left"/>
      <w:pPr>
        <w:ind w:left="7243" w:hanging="360"/>
      </w:pPr>
      <w:rPr>
        <w:rFonts w:ascii="Symbol" w:hAnsi="Symbol" w:hint="default"/>
      </w:rPr>
    </w:lvl>
    <w:lvl w:ilvl="7" w:tplc="04050003" w:tentative="1">
      <w:start w:val="1"/>
      <w:numFmt w:val="bullet"/>
      <w:lvlText w:val="o"/>
      <w:lvlJc w:val="left"/>
      <w:pPr>
        <w:ind w:left="7963" w:hanging="360"/>
      </w:pPr>
      <w:rPr>
        <w:rFonts w:ascii="Courier New" w:hAnsi="Courier New" w:cs="Courier New" w:hint="default"/>
      </w:rPr>
    </w:lvl>
    <w:lvl w:ilvl="8" w:tplc="04050005" w:tentative="1">
      <w:start w:val="1"/>
      <w:numFmt w:val="bullet"/>
      <w:lvlText w:val=""/>
      <w:lvlJc w:val="left"/>
      <w:pPr>
        <w:ind w:left="8683" w:hanging="360"/>
      </w:pPr>
      <w:rPr>
        <w:rFonts w:ascii="Wingdings" w:hAnsi="Wingdings" w:hint="default"/>
      </w:rPr>
    </w:lvl>
  </w:abstractNum>
  <w:abstractNum w:abstractNumId="49" w15:restartNumberingAfterBreak="0">
    <w:nsid w:val="65F53441"/>
    <w:multiLevelType w:val="multilevel"/>
    <w:tmpl w:val="A2E25EBC"/>
    <w:lvl w:ilvl="0">
      <w:start w:val="1"/>
      <w:numFmt w:val="decimal"/>
      <w:lvlText w:val="%1."/>
      <w:lvlJc w:val="left"/>
      <w:pPr>
        <w:ind w:left="360" w:hanging="360"/>
      </w:pPr>
    </w:lvl>
    <w:lvl w:ilvl="1">
      <w:start w:val="1"/>
      <w:numFmt w:val="decimal"/>
      <w:lvlText w:val="%1.%2."/>
      <w:lvlJc w:val="left"/>
      <w:pPr>
        <w:ind w:left="2134" w:hanging="432"/>
      </w:pPr>
      <w:rPr>
        <w:color w:val="auto"/>
        <w:sz w:val="24"/>
        <w:szCs w:val="24"/>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7630B1E"/>
    <w:multiLevelType w:val="hybridMultilevel"/>
    <w:tmpl w:val="C97C3FE4"/>
    <w:lvl w:ilvl="0" w:tplc="04050001">
      <w:start w:val="1"/>
      <w:numFmt w:val="bullet"/>
      <w:lvlText w:val=""/>
      <w:lvlJc w:val="left"/>
      <w:pPr>
        <w:ind w:left="2563" w:hanging="360"/>
      </w:pPr>
      <w:rPr>
        <w:rFonts w:ascii="Symbol" w:hAnsi="Symbol" w:hint="default"/>
      </w:rPr>
    </w:lvl>
    <w:lvl w:ilvl="1" w:tplc="933C07AA">
      <w:numFmt w:val="bullet"/>
      <w:lvlText w:val="•"/>
      <w:lvlJc w:val="left"/>
      <w:pPr>
        <w:ind w:left="3283" w:hanging="360"/>
      </w:pPr>
      <w:rPr>
        <w:rFonts w:ascii="Calibri" w:eastAsiaTheme="minorHAnsi" w:hAnsi="Calibri" w:cs="Calibri"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1" w15:restartNumberingAfterBreak="0">
    <w:nsid w:val="68B82B3F"/>
    <w:multiLevelType w:val="hybridMultilevel"/>
    <w:tmpl w:val="8AE4D1A6"/>
    <w:lvl w:ilvl="0" w:tplc="04050001">
      <w:start w:val="1"/>
      <w:numFmt w:val="bullet"/>
      <w:lvlText w:val=""/>
      <w:lvlJc w:val="left"/>
      <w:pPr>
        <w:ind w:left="2989" w:hanging="360"/>
      </w:pPr>
      <w:rPr>
        <w:rFonts w:ascii="Symbol" w:hAnsi="Symbol" w:hint="default"/>
      </w:rPr>
    </w:lvl>
    <w:lvl w:ilvl="1" w:tplc="04050003" w:tentative="1">
      <w:start w:val="1"/>
      <w:numFmt w:val="bullet"/>
      <w:lvlText w:val="o"/>
      <w:lvlJc w:val="left"/>
      <w:pPr>
        <w:ind w:left="3709" w:hanging="360"/>
      </w:pPr>
      <w:rPr>
        <w:rFonts w:ascii="Courier New" w:hAnsi="Courier New" w:cs="Courier New" w:hint="default"/>
      </w:rPr>
    </w:lvl>
    <w:lvl w:ilvl="2" w:tplc="04050005" w:tentative="1">
      <w:start w:val="1"/>
      <w:numFmt w:val="bullet"/>
      <w:lvlText w:val=""/>
      <w:lvlJc w:val="left"/>
      <w:pPr>
        <w:ind w:left="4429" w:hanging="360"/>
      </w:pPr>
      <w:rPr>
        <w:rFonts w:ascii="Wingdings" w:hAnsi="Wingdings" w:hint="default"/>
      </w:rPr>
    </w:lvl>
    <w:lvl w:ilvl="3" w:tplc="04050001" w:tentative="1">
      <w:start w:val="1"/>
      <w:numFmt w:val="bullet"/>
      <w:lvlText w:val=""/>
      <w:lvlJc w:val="left"/>
      <w:pPr>
        <w:ind w:left="5149" w:hanging="360"/>
      </w:pPr>
      <w:rPr>
        <w:rFonts w:ascii="Symbol" w:hAnsi="Symbol" w:hint="default"/>
      </w:rPr>
    </w:lvl>
    <w:lvl w:ilvl="4" w:tplc="04050003" w:tentative="1">
      <w:start w:val="1"/>
      <w:numFmt w:val="bullet"/>
      <w:lvlText w:val="o"/>
      <w:lvlJc w:val="left"/>
      <w:pPr>
        <w:ind w:left="5869" w:hanging="360"/>
      </w:pPr>
      <w:rPr>
        <w:rFonts w:ascii="Courier New" w:hAnsi="Courier New" w:cs="Courier New" w:hint="default"/>
      </w:rPr>
    </w:lvl>
    <w:lvl w:ilvl="5" w:tplc="04050005" w:tentative="1">
      <w:start w:val="1"/>
      <w:numFmt w:val="bullet"/>
      <w:lvlText w:val=""/>
      <w:lvlJc w:val="left"/>
      <w:pPr>
        <w:ind w:left="6589" w:hanging="360"/>
      </w:pPr>
      <w:rPr>
        <w:rFonts w:ascii="Wingdings" w:hAnsi="Wingdings" w:hint="default"/>
      </w:rPr>
    </w:lvl>
    <w:lvl w:ilvl="6" w:tplc="04050001" w:tentative="1">
      <w:start w:val="1"/>
      <w:numFmt w:val="bullet"/>
      <w:lvlText w:val=""/>
      <w:lvlJc w:val="left"/>
      <w:pPr>
        <w:ind w:left="7309" w:hanging="360"/>
      </w:pPr>
      <w:rPr>
        <w:rFonts w:ascii="Symbol" w:hAnsi="Symbol" w:hint="default"/>
      </w:rPr>
    </w:lvl>
    <w:lvl w:ilvl="7" w:tplc="04050003" w:tentative="1">
      <w:start w:val="1"/>
      <w:numFmt w:val="bullet"/>
      <w:lvlText w:val="o"/>
      <w:lvlJc w:val="left"/>
      <w:pPr>
        <w:ind w:left="8029" w:hanging="360"/>
      </w:pPr>
      <w:rPr>
        <w:rFonts w:ascii="Courier New" w:hAnsi="Courier New" w:cs="Courier New" w:hint="default"/>
      </w:rPr>
    </w:lvl>
    <w:lvl w:ilvl="8" w:tplc="04050005" w:tentative="1">
      <w:start w:val="1"/>
      <w:numFmt w:val="bullet"/>
      <w:lvlText w:val=""/>
      <w:lvlJc w:val="left"/>
      <w:pPr>
        <w:ind w:left="8749" w:hanging="360"/>
      </w:pPr>
      <w:rPr>
        <w:rFonts w:ascii="Wingdings" w:hAnsi="Wingdings" w:hint="default"/>
      </w:rPr>
    </w:lvl>
  </w:abstractNum>
  <w:abstractNum w:abstractNumId="52" w15:restartNumberingAfterBreak="0">
    <w:nsid w:val="69762D49"/>
    <w:multiLevelType w:val="hybridMultilevel"/>
    <w:tmpl w:val="00145C8C"/>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3" w15:restartNumberingAfterBreak="0">
    <w:nsid w:val="6E754285"/>
    <w:multiLevelType w:val="hybridMultilevel"/>
    <w:tmpl w:val="5F4C4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E9D3BAA"/>
    <w:multiLevelType w:val="hybridMultilevel"/>
    <w:tmpl w:val="5EDA305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5" w15:restartNumberingAfterBreak="0">
    <w:nsid w:val="6EDE1B3D"/>
    <w:multiLevelType w:val="hybridMultilevel"/>
    <w:tmpl w:val="4E3CAC5C"/>
    <w:lvl w:ilvl="0" w:tplc="04050001">
      <w:start w:val="1"/>
      <w:numFmt w:val="bullet"/>
      <w:lvlText w:val=""/>
      <w:lvlJc w:val="left"/>
      <w:pPr>
        <w:ind w:left="3556" w:hanging="360"/>
      </w:pPr>
      <w:rPr>
        <w:rFonts w:ascii="Symbol" w:hAnsi="Symbol" w:hint="default"/>
      </w:rPr>
    </w:lvl>
    <w:lvl w:ilvl="1" w:tplc="04050003" w:tentative="1">
      <w:start w:val="1"/>
      <w:numFmt w:val="bullet"/>
      <w:lvlText w:val="o"/>
      <w:lvlJc w:val="left"/>
      <w:pPr>
        <w:ind w:left="4276" w:hanging="360"/>
      </w:pPr>
      <w:rPr>
        <w:rFonts w:ascii="Courier New" w:hAnsi="Courier New" w:cs="Courier New" w:hint="default"/>
      </w:rPr>
    </w:lvl>
    <w:lvl w:ilvl="2" w:tplc="04050005" w:tentative="1">
      <w:start w:val="1"/>
      <w:numFmt w:val="bullet"/>
      <w:lvlText w:val=""/>
      <w:lvlJc w:val="left"/>
      <w:pPr>
        <w:ind w:left="4996" w:hanging="360"/>
      </w:pPr>
      <w:rPr>
        <w:rFonts w:ascii="Wingdings" w:hAnsi="Wingdings" w:hint="default"/>
      </w:rPr>
    </w:lvl>
    <w:lvl w:ilvl="3" w:tplc="04050001" w:tentative="1">
      <w:start w:val="1"/>
      <w:numFmt w:val="bullet"/>
      <w:lvlText w:val=""/>
      <w:lvlJc w:val="left"/>
      <w:pPr>
        <w:ind w:left="5716" w:hanging="360"/>
      </w:pPr>
      <w:rPr>
        <w:rFonts w:ascii="Symbol" w:hAnsi="Symbol" w:hint="default"/>
      </w:rPr>
    </w:lvl>
    <w:lvl w:ilvl="4" w:tplc="04050003" w:tentative="1">
      <w:start w:val="1"/>
      <w:numFmt w:val="bullet"/>
      <w:lvlText w:val="o"/>
      <w:lvlJc w:val="left"/>
      <w:pPr>
        <w:ind w:left="6436" w:hanging="360"/>
      </w:pPr>
      <w:rPr>
        <w:rFonts w:ascii="Courier New" w:hAnsi="Courier New" w:cs="Courier New" w:hint="default"/>
      </w:rPr>
    </w:lvl>
    <w:lvl w:ilvl="5" w:tplc="04050005" w:tentative="1">
      <w:start w:val="1"/>
      <w:numFmt w:val="bullet"/>
      <w:lvlText w:val=""/>
      <w:lvlJc w:val="left"/>
      <w:pPr>
        <w:ind w:left="7156" w:hanging="360"/>
      </w:pPr>
      <w:rPr>
        <w:rFonts w:ascii="Wingdings" w:hAnsi="Wingdings" w:hint="default"/>
      </w:rPr>
    </w:lvl>
    <w:lvl w:ilvl="6" w:tplc="04050001" w:tentative="1">
      <w:start w:val="1"/>
      <w:numFmt w:val="bullet"/>
      <w:lvlText w:val=""/>
      <w:lvlJc w:val="left"/>
      <w:pPr>
        <w:ind w:left="7876" w:hanging="360"/>
      </w:pPr>
      <w:rPr>
        <w:rFonts w:ascii="Symbol" w:hAnsi="Symbol" w:hint="default"/>
      </w:rPr>
    </w:lvl>
    <w:lvl w:ilvl="7" w:tplc="04050003" w:tentative="1">
      <w:start w:val="1"/>
      <w:numFmt w:val="bullet"/>
      <w:lvlText w:val="o"/>
      <w:lvlJc w:val="left"/>
      <w:pPr>
        <w:ind w:left="8596" w:hanging="360"/>
      </w:pPr>
      <w:rPr>
        <w:rFonts w:ascii="Courier New" w:hAnsi="Courier New" w:cs="Courier New" w:hint="default"/>
      </w:rPr>
    </w:lvl>
    <w:lvl w:ilvl="8" w:tplc="04050005" w:tentative="1">
      <w:start w:val="1"/>
      <w:numFmt w:val="bullet"/>
      <w:lvlText w:val=""/>
      <w:lvlJc w:val="left"/>
      <w:pPr>
        <w:ind w:left="9316" w:hanging="360"/>
      </w:pPr>
      <w:rPr>
        <w:rFonts w:ascii="Wingdings" w:hAnsi="Wingdings" w:hint="default"/>
      </w:rPr>
    </w:lvl>
  </w:abstractNum>
  <w:abstractNum w:abstractNumId="56" w15:restartNumberingAfterBreak="0">
    <w:nsid w:val="71CA3305"/>
    <w:multiLevelType w:val="hybridMultilevel"/>
    <w:tmpl w:val="1C2AF98E"/>
    <w:lvl w:ilvl="0" w:tplc="8ECE1D1C">
      <w:numFmt w:val="bullet"/>
      <w:lvlText w:val="-"/>
      <w:lvlJc w:val="left"/>
      <w:pPr>
        <w:ind w:left="2923" w:hanging="360"/>
      </w:pPr>
      <w:rPr>
        <w:rFonts w:ascii="Calibri" w:eastAsiaTheme="minorHAnsi" w:hAnsi="Calibri" w:cs="Calibri" w:hint="default"/>
      </w:rPr>
    </w:lvl>
    <w:lvl w:ilvl="1" w:tplc="04050003" w:tentative="1">
      <w:start w:val="1"/>
      <w:numFmt w:val="bullet"/>
      <w:lvlText w:val="o"/>
      <w:lvlJc w:val="left"/>
      <w:pPr>
        <w:ind w:left="3643" w:hanging="360"/>
      </w:pPr>
      <w:rPr>
        <w:rFonts w:ascii="Courier New" w:hAnsi="Courier New" w:cs="Courier New" w:hint="default"/>
      </w:rPr>
    </w:lvl>
    <w:lvl w:ilvl="2" w:tplc="04050005" w:tentative="1">
      <w:start w:val="1"/>
      <w:numFmt w:val="bullet"/>
      <w:lvlText w:val=""/>
      <w:lvlJc w:val="left"/>
      <w:pPr>
        <w:ind w:left="4363" w:hanging="360"/>
      </w:pPr>
      <w:rPr>
        <w:rFonts w:ascii="Wingdings" w:hAnsi="Wingdings" w:hint="default"/>
      </w:rPr>
    </w:lvl>
    <w:lvl w:ilvl="3" w:tplc="04050001" w:tentative="1">
      <w:start w:val="1"/>
      <w:numFmt w:val="bullet"/>
      <w:lvlText w:val=""/>
      <w:lvlJc w:val="left"/>
      <w:pPr>
        <w:ind w:left="5083" w:hanging="360"/>
      </w:pPr>
      <w:rPr>
        <w:rFonts w:ascii="Symbol" w:hAnsi="Symbol" w:hint="default"/>
      </w:rPr>
    </w:lvl>
    <w:lvl w:ilvl="4" w:tplc="04050003" w:tentative="1">
      <w:start w:val="1"/>
      <w:numFmt w:val="bullet"/>
      <w:lvlText w:val="o"/>
      <w:lvlJc w:val="left"/>
      <w:pPr>
        <w:ind w:left="5803" w:hanging="360"/>
      </w:pPr>
      <w:rPr>
        <w:rFonts w:ascii="Courier New" w:hAnsi="Courier New" w:cs="Courier New" w:hint="default"/>
      </w:rPr>
    </w:lvl>
    <w:lvl w:ilvl="5" w:tplc="04050005" w:tentative="1">
      <w:start w:val="1"/>
      <w:numFmt w:val="bullet"/>
      <w:lvlText w:val=""/>
      <w:lvlJc w:val="left"/>
      <w:pPr>
        <w:ind w:left="6523" w:hanging="360"/>
      </w:pPr>
      <w:rPr>
        <w:rFonts w:ascii="Wingdings" w:hAnsi="Wingdings" w:hint="default"/>
      </w:rPr>
    </w:lvl>
    <w:lvl w:ilvl="6" w:tplc="04050001" w:tentative="1">
      <w:start w:val="1"/>
      <w:numFmt w:val="bullet"/>
      <w:lvlText w:val=""/>
      <w:lvlJc w:val="left"/>
      <w:pPr>
        <w:ind w:left="7243" w:hanging="360"/>
      </w:pPr>
      <w:rPr>
        <w:rFonts w:ascii="Symbol" w:hAnsi="Symbol" w:hint="default"/>
      </w:rPr>
    </w:lvl>
    <w:lvl w:ilvl="7" w:tplc="04050003" w:tentative="1">
      <w:start w:val="1"/>
      <w:numFmt w:val="bullet"/>
      <w:lvlText w:val="o"/>
      <w:lvlJc w:val="left"/>
      <w:pPr>
        <w:ind w:left="7963" w:hanging="360"/>
      </w:pPr>
      <w:rPr>
        <w:rFonts w:ascii="Courier New" w:hAnsi="Courier New" w:cs="Courier New" w:hint="default"/>
      </w:rPr>
    </w:lvl>
    <w:lvl w:ilvl="8" w:tplc="04050005" w:tentative="1">
      <w:start w:val="1"/>
      <w:numFmt w:val="bullet"/>
      <w:lvlText w:val=""/>
      <w:lvlJc w:val="left"/>
      <w:pPr>
        <w:ind w:left="8683" w:hanging="360"/>
      </w:pPr>
      <w:rPr>
        <w:rFonts w:ascii="Wingdings" w:hAnsi="Wingdings" w:hint="default"/>
      </w:rPr>
    </w:lvl>
  </w:abstractNum>
  <w:abstractNum w:abstractNumId="57" w15:restartNumberingAfterBreak="0">
    <w:nsid w:val="78CC0AC5"/>
    <w:multiLevelType w:val="hybridMultilevel"/>
    <w:tmpl w:val="BBD44BD4"/>
    <w:lvl w:ilvl="0" w:tplc="8ECE1D1C">
      <w:numFmt w:val="bullet"/>
      <w:lvlText w:val="-"/>
      <w:lvlJc w:val="left"/>
      <w:pPr>
        <w:ind w:left="2563" w:hanging="360"/>
      </w:pPr>
      <w:rPr>
        <w:rFonts w:ascii="Calibri" w:eastAsiaTheme="minorHAnsi" w:hAnsi="Calibri" w:cs="Calibri"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8" w15:restartNumberingAfterBreak="0">
    <w:nsid w:val="78D14693"/>
    <w:multiLevelType w:val="hybridMultilevel"/>
    <w:tmpl w:val="8FC01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A7940CB"/>
    <w:multiLevelType w:val="hybridMultilevel"/>
    <w:tmpl w:val="C76AD6D6"/>
    <w:lvl w:ilvl="0" w:tplc="04050001">
      <w:start w:val="1"/>
      <w:numFmt w:val="bullet"/>
      <w:lvlText w:val=""/>
      <w:lvlJc w:val="left"/>
      <w:pPr>
        <w:ind w:left="3555" w:hanging="360"/>
      </w:pPr>
      <w:rPr>
        <w:rFonts w:ascii="Symbol" w:hAnsi="Symbol"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60" w15:restartNumberingAfterBreak="0">
    <w:nsid w:val="7CA2267B"/>
    <w:multiLevelType w:val="hybridMultilevel"/>
    <w:tmpl w:val="F8EC03A4"/>
    <w:lvl w:ilvl="0" w:tplc="8ECE1D1C">
      <w:numFmt w:val="bullet"/>
      <w:lvlText w:val="-"/>
      <w:lvlJc w:val="left"/>
      <w:pPr>
        <w:ind w:left="2988" w:hanging="360"/>
      </w:pPr>
      <w:rPr>
        <w:rFonts w:ascii="Calibri" w:eastAsiaTheme="minorHAnsi" w:hAnsi="Calibri" w:cs="Calibri"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61" w15:restartNumberingAfterBreak="0">
    <w:nsid w:val="7EC94394"/>
    <w:multiLevelType w:val="hybridMultilevel"/>
    <w:tmpl w:val="A432ADEC"/>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num w:numId="1">
    <w:abstractNumId w:val="49"/>
  </w:num>
  <w:num w:numId="2">
    <w:abstractNumId w:val="20"/>
  </w:num>
  <w:num w:numId="3">
    <w:abstractNumId w:val="22"/>
  </w:num>
  <w:num w:numId="4">
    <w:abstractNumId w:val="1"/>
  </w:num>
  <w:num w:numId="5">
    <w:abstractNumId w:val="42"/>
  </w:num>
  <w:num w:numId="6">
    <w:abstractNumId w:val="44"/>
  </w:num>
  <w:num w:numId="7">
    <w:abstractNumId w:val="37"/>
  </w:num>
  <w:num w:numId="8">
    <w:abstractNumId w:val="11"/>
  </w:num>
  <w:num w:numId="9">
    <w:abstractNumId w:val="12"/>
  </w:num>
  <w:num w:numId="10">
    <w:abstractNumId w:val="52"/>
  </w:num>
  <w:num w:numId="11">
    <w:abstractNumId w:val="9"/>
  </w:num>
  <w:num w:numId="12">
    <w:abstractNumId w:val="7"/>
  </w:num>
  <w:num w:numId="13">
    <w:abstractNumId w:val="14"/>
  </w:num>
  <w:num w:numId="14">
    <w:abstractNumId w:val="31"/>
  </w:num>
  <w:num w:numId="15">
    <w:abstractNumId w:val="43"/>
  </w:num>
  <w:num w:numId="16">
    <w:abstractNumId w:val="19"/>
  </w:num>
  <w:num w:numId="17">
    <w:abstractNumId w:val="40"/>
  </w:num>
  <w:num w:numId="18">
    <w:abstractNumId w:val="15"/>
  </w:num>
  <w:num w:numId="19">
    <w:abstractNumId w:val="28"/>
  </w:num>
  <w:num w:numId="20">
    <w:abstractNumId w:val="57"/>
  </w:num>
  <w:num w:numId="21">
    <w:abstractNumId w:val="48"/>
  </w:num>
  <w:num w:numId="22">
    <w:abstractNumId w:val="29"/>
  </w:num>
  <w:num w:numId="23">
    <w:abstractNumId w:val="46"/>
  </w:num>
  <w:num w:numId="24">
    <w:abstractNumId w:val="6"/>
  </w:num>
  <w:num w:numId="25">
    <w:abstractNumId w:val="17"/>
  </w:num>
  <w:num w:numId="26">
    <w:abstractNumId w:val="58"/>
  </w:num>
  <w:num w:numId="27">
    <w:abstractNumId w:val="23"/>
  </w:num>
  <w:num w:numId="28">
    <w:abstractNumId w:val="2"/>
  </w:num>
  <w:num w:numId="29">
    <w:abstractNumId w:val="45"/>
  </w:num>
  <w:num w:numId="30">
    <w:abstractNumId w:val="39"/>
  </w:num>
  <w:num w:numId="31">
    <w:abstractNumId w:val="3"/>
  </w:num>
  <w:num w:numId="32">
    <w:abstractNumId w:val="18"/>
  </w:num>
  <w:num w:numId="33">
    <w:abstractNumId w:val="10"/>
  </w:num>
  <w:num w:numId="34">
    <w:abstractNumId w:val="61"/>
  </w:num>
  <w:num w:numId="35">
    <w:abstractNumId w:val="60"/>
  </w:num>
  <w:num w:numId="36">
    <w:abstractNumId w:val="0"/>
  </w:num>
  <w:num w:numId="37">
    <w:abstractNumId w:val="56"/>
  </w:num>
  <w:num w:numId="38">
    <w:abstractNumId w:val="50"/>
  </w:num>
  <w:num w:numId="39">
    <w:abstractNumId w:val="13"/>
  </w:num>
  <w:num w:numId="40">
    <w:abstractNumId w:val="24"/>
  </w:num>
  <w:num w:numId="41">
    <w:abstractNumId w:val="54"/>
  </w:num>
  <w:num w:numId="42">
    <w:abstractNumId w:val="59"/>
  </w:num>
  <w:num w:numId="43">
    <w:abstractNumId w:val="33"/>
  </w:num>
  <w:num w:numId="44">
    <w:abstractNumId w:val="16"/>
  </w:num>
  <w:num w:numId="45">
    <w:abstractNumId w:val="26"/>
  </w:num>
  <w:num w:numId="46">
    <w:abstractNumId w:val="41"/>
  </w:num>
  <w:num w:numId="47">
    <w:abstractNumId w:val="38"/>
  </w:num>
  <w:num w:numId="48">
    <w:abstractNumId w:val="30"/>
  </w:num>
  <w:num w:numId="49">
    <w:abstractNumId w:val="25"/>
  </w:num>
  <w:num w:numId="50">
    <w:abstractNumId w:val="35"/>
  </w:num>
  <w:num w:numId="51">
    <w:abstractNumId w:val="4"/>
  </w:num>
  <w:num w:numId="52">
    <w:abstractNumId w:val="5"/>
  </w:num>
  <w:num w:numId="53">
    <w:abstractNumId w:val="27"/>
  </w:num>
  <w:num w:numId="54">
    <w:abstractNumId w:val="21"/>
  </w:num>
  <w:num w:numId="55">
    <w:abstractNumId w:val="8"/>
  </w:num>
  <w:num w:numId="56">
    <w:abstractNumId w:val="53"/>
  </w:num>
  <w:num w:numId="57">
    <w:abstractNumId w:val="47"/>
  </w:num>
  <w:num w:numId="58">
    <w:abstractNumId w:val="36"/>
  </w:num>
  <w:num w:numId="59">
    <w:abstractNumId w:val="51"/>
  </w:num>
  <w:num w:numId="60">
    <w:abstractNumId w:val="34"/>
  </w:num>
  <w:num w:numId="61">
    <w:abstractNumId w:val="55"/>
  </w:num>
  <w:num w:numId="6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17"/>
    <w:rsid w:val="000115AA"/>
    <w:rsid w:val="000260EA"/>
    <w:rsid w:val="00042761"/>
    <w:rsid w:val="00042955"/>
    <w:rsid w:val="00046AEF"/>
    <w:rsid w:val="00046CF8"/>
    <w:rsid w:val="000530F6"/>
    <w:rsid w:val="00061466"/>
    <w:rsid w:val="00070185"/>
    <w:rsid w:val="0007058D"/>
    <w:rsid w:val="0007243F"/>
    <w:rsid w:val="00077CAF"/>
    <w:rsid w:val="000867CC"/>
    <w:rsid w:val="00087F3C"/>
    <w:rsid w:val="000A6DFA"/>
    <w:rsid w:val="000F1E38"/>
    <w:rsid w:val="00107F77"/>
    <w:rsid w:val="00112AEA"/>
    <w:rsid w:val="00116B40"/>
    <w:rsid w:val="00142123"/>
    <w:rsid w:val="00162793"/>
    <w:rsid w:val="001C48DE"/>
    <w:rsid w:val="001C70F8"/>
    <w:rsid w:val="001D4D16"/>
    <w:rsid w:val="001E2D40"/>
    <w:rsid w:val="002068C0"/>
    <w:rsid w:val="00212761"/>
    <w:rsid w:val="00222EAC"/>
    <w:rsid w:val="002A0EB6"/>
    <w:rsid w:val="002B54FA"/>
    <w:rsid w:val="002C19C7"/>
    <w:rsid w:val="002D008F"/>
    <w:rsid w:val="002D2D84"/>
    <w:rsid w:val="00306627"/>
    <w:rsid w:val="00332040"/>
    <w:rsid w:val="00335A51"/>
    <w:rsid w:val="00341044"/>
    <w:rsid w:val="0037538E"/>
    <w:rsid w:val="0039513A"/>
    <w:rsid w:val="003A1A19"/>
    <w:rsid w:val="003A2B01"/>
    <w:rsid w:val="003A3876"/>
    <w:rsid w:val="003B17A6"/>
    <w:rsid w:val="003B4D56"/>
    <w:rsid w:val="003E2C2B"/>
    <w:rsid w:val="00411097"/>
    <w:rsid w:val="00421E5E"/>
    <w:rsid w:val="00424B5A"/>
    <w:rsid w:val="00434612"/>
    <w:rsid w:val="0045055C"/>
    <w:rsid w:val="00453346"/>
    <w:rsid w:val="00461DE4"/>
    <w:rsid w:val="004628E1"/>
    <w:rsid w:val="00472937"/>
    <w:rsid w:val="004732F4"/>
    <w:rsid w:val="00484ACF"/>
    <w:rsid w:val="004A331D"/>
    <w:rsid w:val="004A7609"/>
    <w:rsid w:val="004D7175"/>
    <w:rsid w:val="004E25C5"/>
    <w:rsid w:val="00504914"/>
    <w:rsid w:val="005075FF"/>
    <w:rsid w:val="00516878"/>
    <w:rsid w:val="005223BB"/>
    <w:rsid w:val="00544B7B"/>
    <w:rsid w:val="005462BC"/>
    <w:rsid w:val="00551302"/>
    <w:rsid w:val="0055147C"/>
    <w:rsid w:val="00564140"/>
    <w:rsid w:val="00575419"/>
    <w:rsid w:val="0058102B"/>
    <w:rsid w:val="0058135E"/>
    <w:rsid w:val="005A57B6"/>
    <w:rsid w:val="005E2C66"/>
    <w:rsid w:val="00625598"/>
    <w:rsid w:val="0063305A"/>
    <w:rsid w:val="00651F75"/>
    <w:rsid w:val="006704E2"/>
    <w:rsid w:val="0067145C"/>
    <w:rsid w:val="00674573"/>
    <w:rsid w:val="0067468F"/>
    <w:rsid w:val="006B081F"/>
    <w:rsid w:val="006F5099"/>
    <w:rsid w:val="00711BC1"/>
    <w:rsid w:val="00731A64"/>
    <w:rsid w:val="00732BFF"/>
    <w:rsid w:val="00766526"/>
    <w:rsid w:val="007754CE"/>
    <w:rsid w:val="007822F7"/>
    <w:rsid w:val="00790800"/>
    <w:rsid w:val="007962B9"/>
    <w:rsid w:val="007A4432"/>
    <w:rsid w:val="007A7DEF"/>
    <w:rsid w:val="007C2BBE"/>
    <w:rsid w:val="007C339E"/>
    <w:rsid w:val="007C70C7"/>
    <w:rsid w:val="007D0F43"/>
    <w:rsid w:val="007D31BB"/>
    <w:rsid w:val="007E7640"/>
    <w:rsid w:val="00813F46"/>
    <w:rsid w:val="008318A4"/>
    <w:rsid w:val="00831F38"/>
    <w:rsid w:val="00834F1C"/>
    <w:rsid w:val="00835B65"/>
    <w:rsid w:val="0084155A"/>
    <w:rsid w:val="00844EAC"/>
    <w:rsid w:val="00851919"/>
    <w:rsid w:val="00875981"/>
    <w:rsid w:val="00896081"/>
    <w:rsid w:val="008A387E"/>
    <w:rsid w:val="008B3EC9"/>
    <w:rsid w:val="008D504E"/>
    <w:rsid w:val="008E71D1"/>
    <w:rsid w:val="008F01CF"/>
    <w:rsid w:val="009042DA"/>
    <w:rsid w:val="00913510"/>
    <w:rsid w:val="009158AD"/>
    <w:rsid w:val="00917D97"/>
    <w:rsid w:val="009233CF"/>
    <w:rsid w:val="00931D6B"/>
    <w:rsid w:val="0093339C"/>
    <w:rsid w:val="00955144"/>
    <w:rsid w:val="0096478F"/>
    <w:rsid w:val="009D498C"/>
    <w:rsid w:val="009F36E5"/>
    <w:rsid w:val="009F4363"/>
    <w:rsid w:val="00A011A8"/>
    <w:rsid w:val="00A209A2"/>
    <w:rsid w:val="00A34233"/>
    <w:rsid w:val="00A43202"/>
    <w:rsid w:val="00A479C4"/>
    <w:rsid w:val="00A626E7"/>
    <w:rsid w:val="00A712D8"/>
    <w:rsid w:val="00A90D7E"/>
    <w:rsid w:val="00A977B0"/>
    <w:rsid w:val="00AA045C"/>
    <w:rsid w:val="00AB3DEF"/>
    <w:rsid w:val="00AC07AA"/>
    <w:rsid w:val="00AD1232"/>
    <w:rsid w:val="00AE4D97"/>
    <w:rsid w:val="00AF13DC"/>
    <w:rsid w:val="00B21D20"/>
    <w:rsid w:val="00B26406"/>
    <w:rsid w:val="00B44FE8"/>
    <w:rsid w:val="00B478BA"/>
    <w:rsid w:val="00B54FE0"/>
    <w:rsid w:val="00B60A70"/>
    <w:rsid w:val="00B77E5E"/>
    <w:rsid w:val="00B85363"/>
    <w:rsid w:val="00B9451F"/>
    <w:rsid w:val="00BC4112"/>
    <w:rsid w:val="00BC706A"/>
    <w:rsid w:val="00BD1A0D"/>
    <w:rsid w:val="00BD2C06"/>
    <w:rsid w:val="00BF1E50"/>
    <w:rsid w:val="00BF3C82"/>
    <w:rsid w:val="00C024B4"/>
    <w:rsid w:val="00C05B5C"/>
    <w:rsid w:val="00C120A1"/>
    <w:rsid w:val="00C248E1"/>
    <w:rsid w:val="00C32A78"/>
    <w:rsid w:val="00C40558"/>
    <w:rsid w:val="00C541B6"/>
    <w:rsid w:val="00C6117B"/>
    <w:rsid w:val="00C72878"/>
    <w:rsid w:val="00C93357"/>
    <w:rsid w:val="00C97917"/>
    <w:rsid w:val="00CA70FD"/>
    <w:rsid w:val="00CB3A0B"/>
    <w:rsid w:val="00CB53DB"/>
    <w:rsid w:val="00CD3438"/>
    <w:rsid w:val="00CF1E83"/>
    <w:rsid w:val="00D0468C"/>
    <w:rsid w:val="00D11D59"/>
    <w:rsid w:val="00D43760"/>
    <w:rsid w:val="00D52E34"/>
    <w:rsid w:val="00D540F7"/>
    <w:rsid w:val="00D6563F"/>
    <w:rsid w:val="00D66449"/>
    <w:rsid w:val="00D850AC"/>
    <w:rsid w:val="00D91AC3"/>
    <w:rsid w:val="00D96139"/>
    <w:rsid w:val="00DA74AD"/>
    <w:rsid w:val="00DC0F19"/>
    <w:rsid w:val="00DD0E64"/>
    <w:rsid w:val="00DD31DA"/>
    <w:rsid w:val="00DD3B12"/>
    <w:rsid w:val="00DE2094"/>
    <w:rsid w:val="00DE45D1"/>
    <w:rsid w:val="00DF2323"/>
    <w:rsid w:val="00E11ACE"/>
    <w:rsid w:val="00E30F54"/>
    <w:rsid w:val="00E40098"/>
    <w:rsid w:val="00E57DBD"/>
    <w:rsid w:val="00E76AD5"/>
    <w:rsid w:val="00E873D8"/>
    <w:rsid w:val="00E9726D"/>
    <w:rsid w:val="00EA2A0C"/>
    <w:rsid w:val="00EA34ED"/>
    <w:rsid w:val="00EB7137"/>
    <w:rsid w:val="00EC019A"/>
    <w:rsid w:val="00EE0EA4"/>
    <w:rsid w:val="00EE7EA6"/>
    <w:rsid w:val="00EF48B4"/>
    <w:rsid w:val="00F04DB0"/>
    <w:rsid w:val="00F11876"/>
    <w:rsid w:val="00F151A0"/>
    <w:rsid w:val="00F15F32"/>
    <w:rsid w:val="00F25D6E"/>
    <w:rsid w:val="00F46EDF"/>
    <w:rsid w:val="00F47417"/>
    <w:rsid w:val="00F764DA"/>
    <w:rsid w:val="00F82662"/>
    <w:rsid w:val="00F84AFB"/>
    <w:rsid w:val="00FA2C8C"/>
    <w:rsid w:val="00FA6C1F"/>
    <w:rsid w:val="00FD2803"/>
    <w:rsid w:val="00FD45E0"/>
    <w:rsid w:val="00FE5450"/>
    <w:rsid w:val="00FE54B8"/>
    <w:rsid w:val="00FE7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FA65564-7FEC-44B7-BF6E-9FF9D4A6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7917"/>
    <w:pPr>
      <w:spacing w:after="200" w:line="276" w:lineRule="auto"/>
    </w:pPr>
  </w:style>
  <w:style w:type="paragraph" w:styleId="Nadpis1">
    <w:name w:val="heading 1"/>
    <w:basedOn w:val="Normln"/>
    <w:link w:val="Nadpis1Char"/>
    <w:uiPriority w:val="9"/>
    <w:qFormat/>
    <w:rsid w:val="00AD1232"/>
    <w:pPr>
      <w:spacing w:before="100" w:beforeAutospacing="1" w:after="100" w:afterAutospacing="1" w:line="240" w:lineRule="auto"/>
      <w:outlineLvl w:val="0"/>
    </w:pPr>
    <w:rPr>
      <w:rFonts w:ascii="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C97917"/>
    <w:pPr>
      <w:ind w:left="720"/>
      <w:contextualSpacing/>
    </w:pPr>
  </w:style>
  <w:style w:type="paragraph" w:styleId="Normlnweb">
    <w:name w:val="Normal (Web)"/>
    <w:basedOn w:val="Normln"/>
    <w:uiPriority w:val="99"/>
    <w:semiHidden/>
    <w:unhideWhenUsed/>
    <w:rsid w:val="001627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35B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B65"/>
  </w:style>
  <w:style w:type="paragraph" w:styleId="Zpat">
    <w:name w:val="footer"/>
    <w:basedOn w:val="Normln"/>
    <w:link w:val="ZpatChar"/>
    <w:uiPriority w:val="99"/>
    <w:unhideWhenUsed/>
    <w:rsid w:val="00835B65"/>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B65"/>
  </w:style>
  <w:style w:type="paragraph" w:styleId="Bezmezer">
    <w:name w:val="No Spacing"/>
    <w:rsid w:val="00CA70FD"/>
    <w:pPr>
      <w:suppressAutoHyphens/>
      <w:autoSpaceDN w:val="0"/>
      <w:spacing w:after="0" w:line="240" w:lineRule="auto"/>
      <w:textAlignment w:val="baseline"/>
    </w:pPr>
    <w:rPr>
      <w:rFonts w:ascii="Calibri" w:eastAsia="Calibri" w:hAnsi="Calibri" w:cs="Times New Roman"/>
    </w:rPr>
  </w:style>
  <w:style w:type="paragraph" w:styleId="Textbubliny">
    <w:name w:val="Balloon Text"/>
    <w:basedOn w:val="Normln"/>
    <w:link w:val="TextbublinyChar"/>
    <w:uiPriority w:val="99"/>
    <w:semiHidden/>
    <w:unhideWhenUsed/>
    <w:rsid w:val="006255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598"/>
    <w:rPr>
      <w:rFonts w:ascii="Tahoma" w:hAnsi="Tahoma" w:cs="Tahoma"/>
      <w:sz w:val="16"/>
      <w:szCs w:val="16"/>
    </w:rPr>
  </w:style>
  <w:style w:type="character" w:customStyle="1" w:styleId="Nadpis1Char">
    <w:name w:val="Nadpis 1 Char"/>
    <w:basedOn w:val="Standardnpsmoodstavce"/>
    <w:link w:val="Nadpis1"/>
    <w:uiPriority w:val="9"/>
    <w:rsid w:val="00AD1232"/>
    <w:rPr>
      <w:rFonts w:ascii="Times New Roman" w:hAnsi="Times New Roman" w:cs="Times New Roman"/>
      <w:b/>
      <w:bCs/>
      <w:kern w:val="36"/>
      <w:sz w:val="48"/>
      <w:szCs w:val="48"/>
      <w:lang w:eastAsia="cs-CZ"/>
    </w:rPr>
  </w:style>
  <w:style w:type="paragraph" w:customStyle="1" w:styleId="Default">
    <w:name w:val="Default"/>
    <w:rsid w:val="003A1A19"/>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0260EA"/>
    <w:rPr>
      <w:b/>
      <w:bCs/>
    </w:rPr>
  </w:style>
  <w:style w:type="character" w:styleId="Hypertextovodkaz">
    <w:name w:val="Hyperlink"/>
    <w:basedOn w:val="Standardnpsmoodstavce"/>
    <w:uiPriority w:val="99"/>
    <w:unhideWhenUsed/>
    <w:rsid w:val="000260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33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tos@fit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c-coop.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49EB-CA3A-4DE9-99FE-0B48A116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55</Pages>
  <Words>17232</Words>
  <Characters>101675</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Bartoš Pavel Ing.</dc:creator>
  <cp:lastModifiedBy>Bartoš Pavel Ing.</cp:lastModifiedBy>
  <cp:revision>17</cp:revision>
  <dcterms:created xsi:type="dcterms:W3CDTF">2020-08-18T12:12:00Z</dcterms:created>
  <dcterms:modified xsi:type="dcterms:W3CDTF">2020-09-01T11:46:00Z</dcterms:modified>
</cp:coreProperties>
</file>