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1D5F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Sv</w:t>
      </w:r>
      <w:bookmarkStart w:id="0" w:name="_GoBack"/>
      <w:bookmarkEnd w:id="0"/>
      <w:r w:rsidRPr="001A78F4">
        <w:rPr>
          <w:rFonts w:ascii="Calibri" w:hAnsi="Calibri" w:cs="Arial"/>
        </w:rPr>
        <w:t xml:space="preserve">az průmyslu a dopravy ČR si Vás v rámci projektu </w:t>
      </w:r>
    </w:p>
    <w:p w:rsidR="005417C1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„</w:t>
      </w:r>
      <w:r w:rsidR="002C1D5F" w:rsidRPr="001A78F4">
        <w:rPr>
          <w:rFonts w:ascii="Calibri" w:hAnsi="Calibri" w:cs="Arial"/>
        </w:rPr>
        <w:t>Propojování národního, odvětvového a regionálního sociálního dialogu v ČR</w:t>
      </w:r>
      <w:r w:rsidRPr="001A78F4">
        <w:rPr>
          <w:rFonts w:ascii="Calibri" w:hAnsi="Calibri" w:cs="Arial"/>
        </w:rPr>
        <w:t xml:space="preserve">“ </w:t>
      </w:r>
    </w:p>
    <w:p w:rsidR="005417C1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dovoluje pozvat </w:t>
      </w:r>
      <w:r w:rsidR="00AB0B97">
        <w:rPr>
          <w:rFonts w:ascii="Calibri" w:hAnsi="Calibri" w:cs="Arial"/>
        </w:rPr>
        <w:t>na</w:t>
      </w:r>
    </w:p>
    <w:p w:rsidR="001A78F4" w:rsidRPr="001A78F4" w:rsidRDefault="00E27183" w:rsidP="005417C1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246380</wp:posOffset>
                </wp:positionV>
                <wp:extent cx="7540625" cy="824865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82486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68" w:rsidRDefault="004D42C8" w:rsidP="00712168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kulat</w:t>
                            </w:r>
                            <w:r w:rsidR="00AB0B97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ý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 st</w:t>
                            </w:r>
                            <w:r w:rsidR="00AB0B97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ůl</w:t>
                            </w:r>
                            <w:r w:rsidR="00444129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 k </w:t>
                            </w:r>
                            <w:r w:rsidR="00712168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TÉMATU </w:t>
                            </w:r>
                          </w:p>
                          <w:p w:rsidR="00AC7A09" w:rsidRPr="0088220C" w:rsidRDefault="00712168" w:rsidP="00712168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SVĚŘENSKÉ FONDY a jejich využití v praxi </w:t>
                            </w:r>
                          </w:p>
                          <w:p w:rsidR="00AC7A09" w:rsidRDefault="00AC7A09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25pt;margin-top:19.4pt;width:593.75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" fillcolor="#039" strokecolor="#039">
                <v:textbox inset=",3.3mm">
                  <w:txbxContent>
                    <w:p w:rsidR="00712168" w:rsidRDefault="004D42C8" w:rsidP="00712168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kulat</w:t>
                      </w:r>
                      <w:r w:rsidR="00AB0B97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ý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 st</w:t>
                      </w:r>
                      <w:r w:rsidR="00AB0B97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ůl</w:t>
                      </w:r>
                      <w:r w:rsidR="00444129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 k </w:t>
                      </w:r>
                      <w:r w:rsidR="00712168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TÉMATU </w:t>
                      </w:r>
                    </w:p>
                    <w:p w:rsidR="00AC7A09" w:rsidRPr="0088220C" w:rsidRDefault="00712168" w:rsidP="00712168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SVĚŘENSKÉ FONDY a jejich využití v praxi </w:t>
                      </w:r>
                    </w:p>
                    <w:p w:rsidR="00AC7A09" w:rsidRDefault="00AC7A09"/>
                  </w:txbxContent>
                </v:textbox>
              </v:shape>
            </w:pict>
          </mc:Fallback>
        </mc:AlternateContent>
      </w: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Pr="005417C1" w:rsidRDefault="00AC7A09" w:rsidP="005417C1">
      <w:pPr>
        <w:jc w:val="center"/>
        <w:rPr>
          <w:rFonts w:ascii="Calibri" w:hAnsi="Calibri" w:cs="Arial"/>
        </w:rPr>
      </w:pPr>
    </w:p>
    <w:p w:rsidR="005417C1" w:rsidRPr="005417C1" w:rsidRDefault="005417C1" w:rsidP="005417C1">
      <w:pPr>
        <w:jc w:val="center"/>
        <w:rPr>
          <w:rFonts w:ascii="Calibri" w:hAnsi="Calibri" w:cs="Arial"/>
          <w:b/>
        </w:rPr>
      </w:pPr>
    </w:p>
    <w:p w:rsidR="005417C1" w:rsidRPr="005417C1" w:rsidRDefault="005417C1" w:rsidP="005417C1">
      <w:pPr>
        <w:pStyle w:val="Nadpis2"/>
        <w:numPr>
          <w:ilvl w:val="0"/>
          <w:numId w:val="0"/>
        </w:numPr>
        <w:jc w:val="center"/>
        <w:rPr>
          <w:rFonts w:ascii="Calibri" w:hAnsi="Calibri" w:cs="Arial"/>
          <w:sz w:val="24"/>
          <w:szCs w:val="24"/>
        </w:rPr>
      </w:pPr>
    </w:p>
    <w:p w:rsidR="005417C1" w:rsidRDefault="00712168" w:rsidP="005417C1">
      <w:pPr>
        <w:jc w:val="center"/>
        <w:rPr>
          <w:rFonts w:ascii="Calibri" w:hAnsi="Calibri" w:cs="Arial"/>
          <w:b/>
          <w:caps/>
          <w:color w:val="003399"/>
        </w:rPr>
      </w:pPr>
      <w:r>
        <w:rPr>
          <w:rFonts w:ascii="Calibri" w:hAnsi="Calibri" w:cs="Arial"/>
          <w:b/>
          <w:caps/>
          <w:color w:val="003399"/>
        </w:rPr>
        <w:t>30. 11</w:t>
      </w:r>
      <w:r w:rsidR="00B46454">
        <w:rPr>
          <w:rFonts w:ascii="Calibri" w:hAnsi="Calibri" w:cs="Arial"/>
          <w:b/>
          <w:caps/>
          <w:color w:val="003399"/>
        </w:rPr>
        <w:t xml:space="preserve">. </w:t>
      </w:r>
      <w:r w:rsidR="00F67640">
        <w:rPr>
          <w:rFonts w:ascii="Calibri" w:hAnsi="Calibri" w:cs="Arial"/>
          <w:b/>
          <w:caps/>
          <w:color w:val="003399"/>
        </w:rPr>
        <w:t xml:space="preserve">2017, </w:t>
      </w:r>
      <w:r>
        <w:rPr>
          <w:rFonts w:ascii="Calibri" w:hAnsi="Calibri" w:cs="Arial"/>
          <w:b/>
          <w:caps/>
          <w:color w:val="003399"/>
        </w:rPr>
        <w:t>13:30 – 16</w:t>
      </w:r>
      <w:r w:rsidR="005865D4">
        <w:rPr>
          <w:rFonts w:ascii="Calibri" w:hAnsi="Calibri" w:cs="Arial"/>
          <w:b/>
          <w:caps/>
          <w:color w:val="003399"/>
        </w:rPr>
        <w:t>:00 hod</w:t>
      </w:r>
    </w:p>
    <w:p w:rsidR="00E67564" w:rsidRPr="00AC7A09" w:rsidRDefault="00E67564" w:rsidP="005417C1">
      <w:pPr>
        <w:jc w:val="center"/>
        <w:rPr>
          <w:rFonts w:ascii="Calibri" w:hAnsi="Calibri" w:cs="Arial"/>
          <w:b/>
          <w:caps/>
          <w:color w:val="003399"/>
        </w:rPr>
      </w:pPr>
    </w:p>
    <w:p w:rsidR="006A0B63" w:rsidRDefault="006A0B63" w:rsidP="00E6756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zasedací místnost Sdružení pro rozvoj Moravskoslezského kraje – 3. patro,</w:t>
      </w:r>
    </w:p>
    <w:p w:rsidR="00E67564" w:rsidRPr="005417C1" w:rsidRDefault="00712168" w:rsidP="00E6756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Výstavní 2224/8</w:t>
      </w:r>
      <w:r w:rsidR="00E67564">
        <w:rPr>
          <w:rFonts w:ascii="Calibri" w:hAnsi="Calibri" w:cs="Arial"/>
          <w:b/>
        </w:rPr>
        <w:t>, 709 00, Ostrava</w:t>
      </w:r>
      <w:r w:rsidR="006A0B63">
        <w:rPr>
          <w:rFonts w:ascii="Calibri" w:hAnsi="Calibri" w:cs="Arial"/>
          <w:b/>
        </w:rPr>
        <w:t>-Mariánské Hory</w:t>
      </w:r>
    </w:p>
    <w:p w:rsidR="005417C1" w:rsidRPr="00AC7A09" w:rsidRDefault="005417C1" w:rsidP="005417C1">
      <w:pPr>
        <w:jc w:val="center"/>
        <w:rPr>
          <w:rFonts w:ascii="Calibri" w:hAnsi="Calibri" w:cs="Arial"/>
          <w:b/>
          <w:caps/>
          <w:color w:val="003399"/>
        </w:rPr>
      </w:pPr>
    </w:p>
    <w:p w:rsidR="005417C1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Program</w:t>
      </w:r>
    </w:p>
    <w:p w:rsidR="00FC34A6" w:rsidRDefault="00FC34A6" w:rsidP="005417C1">
      <w:pPr>
        <w:rPr>
          <w:rFonts w:ascii="Calibri" w:hAnsi="Calibri"/>
          <w:b/>
          <w:caps/>
          <w:color w:val="003399"/>
        </w:rPr>
      </w:pPr>
    </w:p>
    <w:p w:rsidR="00FC34A6" w:rsidRDefault="00FC34A6" w:rsidP="00FC34A6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 xml:space="preserve">Ing. Tomáš Galus, jednatel společnosti </w:t>
      </w:r>
      <w:proofErr w:type="spellStart"/>
      <w:r>
        <w:rPr>
          <w:b/>
        </w:rPr>
        <w:t>Empisto</w:t>
      </w:r>
      <w:proofErr w:type="spellEnd"/>
      <w:r>
        <w:rPr>
          <w:b/>
        </w:rPr>
        <w:t xml:space="preserve"> s.r.o.  </w:t>
      </w:r>
    </w:p>
    <w:p w:rsidR="00FC34A6" w:rsidRDefault="00FC34A6" w:rsidP="00FC34A6">
      <w:pPr>
        <w:pStyle w:val="Odstavecseseznamem"/>
      </w:pPr>
      <w:r>
        <w:t>-  princip fungování svěřenských fondů a jejich využití v praxi</w:t>
      </w:r>
    </w:p>
    <w:p w:rsidR="00FC34A6" w:rsidRDefault="00FC34A6" w:rsidP="00FC34A6">
      <w:pPr>
        <w:pStyle w:val="Odstavecseseznamem"/>
        <w:tabs>
          <w:tab w:val="left" w:pos="709"/>
          <w:tab w:val="left" w:pos="851"/>
        </w:tabs>
      </w:pPr>
      <w:r>
        <w:t xml:space="preserve">-  přínos svěřenských fondů podnikajícím osobám a vlastníkům firem (ochrana vlastního     </w:t>
      </w:r>
      <w:r>
        <w:tab/>
        <w:t xml:space="preserve"> majetku, mezigenerační předání majetku a firem apod.)</w:t>
      </w:r>
    </w:p>
    <w:p w:rsidR="00FC34A6" w:rsidRDefault="00FC34A6" w:rsidP="00FC34A6">
      <w:pPr>
        <w:pStyle w:val="Odstavecseseznamem"/>
      </w:pPr>
    </w:p>
    <w:p w:rsidR="00FC34A6" w:rsidRPr="00FC34A6" w:rsidRDefault="00FC34A6" w:rsidP="00FC34A6">
      <w:pPr>
        <w:pStyle w:val="Odstavecseseznamem"/>
        <w:numPr>
          <w:ilvl w:val="0"/>
          <w:numId w:val="40"/>
        </w:numPr>
        <w:tabs>
          <w:tab w:val="left" w:pos="851"/>
        </w:tabs>
        <w:rPr>
          <w:b/>
        </w:rPr>
      </w:pPr>
      <w:r w:rsidRPr="00FC34A6">
        <w:rPr>
          <w:b/>
        </w:rPr>
        <w:t xml:space="preserve">Jiří </w:t>
      </w:r>
      <w:proofErr w:type="spellStart"/>
      <w:r w:rsidRPr="00FC34A6">
        <w:rPr>
          <w:b/>
        </w:rPr>
        <w:t>Grössl</w:t>
      </w:r>
      <w:proofErr w:type="spellEnd"/>
      <w:r w:rsidRPr="00FC34A6">
        <w:rPr>
          <w:b/>
        </w:rPr>
        <w:t xml:space="preserve">, člen investiční rady společnosti Invest &amp; </w:t>
      </w:r>
      <w:proofErr w:type="spellStart"/>
      <w:r w:rsidRPr="00FC34A6">
        <w:rPr>
          <w:b/>
        </w:rPr>
        <w:t>Property</w:t>
      </w:r>
      <w:proofErr w:type="spellEnd"/>
      <w:r w:rsidRPr="00FC34A6">
        <w:rPr>
          <w:b/>
        </w:rPr>
        <w:t xml:space="preserve"> </w:t>
      </w:r>
      <w:proofErr w:type="spellStart"/>
      <w:r w:rsidRPr="00FC34A6">
        <w:rPr>
          <w:b/>
        </w:rPr>
        <w:t>Consulting</w:t>
      </w:r>
      <w:proofErr w:type="spellEnd"/>
      <w:r>
        <w:rPr>
          <w:b/>
        </w:rPr>
        <w:t>,</w:t>
      </w:r>
      <w:r w:rsidRPr="00FC34A6">
        <w:rPr>
          <w:b/>
        </w:rPr>
        <w:t xml:space="preserve"> a.s. </w:t>
      </w:r>
    </w:p>
    <w:p w:rsidR="00FC34A6" w:rsidRDefault="00FC34A6" w:rsidP="00FC34A6">
      <w:pPr>
        <w:pStyle w:val="Odstavecseseznamem"/>
        <w:tabs>
          <w:tab w:val="left" w:pos="851"/>
        </w:tabs>
      </w:pPr>
      <w:r>
        <w:t>-  aktivní správa svěřenských fondů v praxi</w:t>
      </w:r>
    </w:p>
    <w:p w:rsidR="00FC34A6" w:rsidRDefault="00FC34A6" w:rsidP="00FC34A6">
      <w:pPr>
        <w:pStyle w:val="Odstavecseseznamem"/>
        <w:tabs>
          <w:tab w:val="left" w:pos="851"/>
        </w:tabs>
      </w:pPr>
      <w:r>
        <w:t>-  svěřenský fond jako prostředek zhodnocení finančního kapitálu firem</w:t>
      </w:r>
    </w:p>
    <w:p w:rsidR="00FC34A6" w:rsidRDefault="00FC34A6" w:rsidP="00FC34A6">
      <w:pPr>
        <w:pStyle w:val="Odstavecseseznamem"/>
        <w:tabs>
          <w:tab w:val="left" w:pos="851"/>
        </w:tabs>
      </w:pPr>
      <w:r>
        <w:t>-  využití svěřenských fondů v systému firemních benefitů</w:t>
      </w:r>
    </w:p>
    <w:p w:rsidR="00FC34A6" w:rsidRDefault="00FC34A6" w:rsidP="00FC34A6">
      <w:pPr>
        <w:pStyle w:val="Odstavecseseznamem"/>
      </w:pPr>
    </w:p>
    <w:p w:rsidR="00FC34A6" w:rsidRPr="00FC34A6" w:rsidRDefault="00FC34A6" w:rsidP="00FC34A6">
      <w:pPr>
        <w:pStyle w:val="Odstavecseseznamem"/>
        <w:numPr>
          <w:ilvl w:val="0"/>
          <w:numId w:val="40"/>
        </w:numPr>
        <w:rPr>
          <w:b/>
        </w:rPr>
      </w:pPr>
      <w:r w:rsidRPr="00FC34A6">
        <w:rPr>
          <w:b/>
        </w:rPr>
        <w:t>Diskuse a závěr</w:t>
      </w:r>
    </w:p>
    <w:p w:rsid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Časový harmonogram</w:t>
      </w:r>
    </w:p>
    <w:p w:rsidR="00FC34A6" w:rsidRPr="002C1D5F" w:rsidRDefault="00FC34A6" w:rsidP="005417C1">
      <w:pPr>
        <w:rPr>
          <w:rFonts w:ascii="Calibri" w:hAnsi="Calibri"/>
          <w:b/>
          <w:caps/>
          <w:color w:val="003399"/>
        </w:rPr>
      </w:pPr>
    </w:p>
    <w:p w:rsidR="00444129" w:rsidRPr="00C22B56" w:rsidRDefault="00336948" w:rsidP="0044412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13:00</w:t>
      </w:r>
      <w:r w:rsidR="00444129" w:rsidRPr="00C22B56">
        <w:rPr>
          <w:rFonts w:ascii="Calibri" w:eastAsia="Calibri" w:hAnsi="Calibri"/>
          <w:sz w:val="22"/>
          <w:szCs w:val="22"/>
        </w:rPr>
        <w:t xml:space="preserve"> – </w:t>
      </w:r>
      <w:r>
        <w:rPr>
          <w:rFonts w:ascii="Calibri" w:eastAsia="Calibri" w:hAnsi="Calibri"/>
          <w:sz w:val="22"/>
          <w:szCs w:val="22"/>
        </w:rPr>
        <w:t>13:30</w:t>
      </w:r>
      <w:r w:rsidR="00444129" w:rsidRPr="00C22B56">
        <w:rPr>
          <w:rFonts w:ascii="Calibri" w:eastAsia="Calibri" w:hAnsi="Calibri"/>
          <w:sz w:val="22"/>
          <w:szCs w:val="22"/>
        </w:rPr>
        <w:t xml:space="preserve"> </w:t>
      </w:r>
      <w:r w:rsidR="00444129" w:rsidRPr="00C22B56">
        <w:rPr>
          <w:rFonts w:ascii="Calibri" w:eastAsia="Calibri" w:hAnsi="Calibri"/>
          <w:sz w:val="22"/>
          <w:szCs w:val="22"/>
        </w:rPr>
        <w:tab/>
        <w:t>Registrace</w:t>
      </w:r>
    </w:p>
    <w:p w:rsidR="00444129" w:rsidRPr="00C22B56" w:rsidRDefault="00336948" w:rsidP="00F2224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13</w:t>
      </w:r>
      <w:r w:rsidR="005F31AB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30</w:t>
      </w:r>
      <w:r w:rsidR="005F31AB">
        <w:rPr>
          <w:rFonts w:ascii="Calibri" w:eastAsia="Calibri" w:hAnsi="Calibri"/>
          <w:sz w:val="22"/>
          <w:szCs w:val="22"/>
        </w:rPr>
        <w:t xml:space="preserve"> – </w:t>
      </w:r>
      <w:r>
        <w:rPr>
          <w:rFonts w:ascii="Calibri" w:eastAsia="Calibri" w:hAnsi="Calibri"/>
          <w:sz w:val="22"/>
          <w:szCs w:val="22"/>
        </w:rPr>
        <w:t>14</w:t>
      </w:r>
      <w:r w:rsidR="005F31AB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15</w:t>
      </w:r>
      <w:r w:rsidR="005F31AB">
        <w:rPr>
          <w:rFonts w:ascii="Calibri" w:eastAsia="Calibri" w:hAnsi="Calibri"/>
          <w:sz w:val="22"/>
          <w:szCs w:val="22"/>
        </w:rPr>
        <w:t xml:space="preserve"> </w:t>
      </w:r>
      <w:r w:rsidR="005F31AB">
        <w:rPr>
          <w:rFonts w:ascii="Calibri" w:eastAsia="Calibri" w:hAnsi="Calibri"/>
          <w:sz w:val="22"/>
          <w:szCs w:val="22"/>
        </w:rPr>
        <w:tab/>
      </w:r>
      <w:r w:rsidR="004A62C0">
        <w:rPr>
          <w:rFonts w:ascii="Calibri" w:eastAsia="Calibri" w:hAnsi="Calibri"/>
          <w:sz w:val="22"/>
          <w:szCs w:val="22"/>
        </w:rPr>
        <w:t>1. Část kulatého stolu</w:t>
      </w:r>
    </w:p>
    <w:p w:rsidR="00444129" w:rsidRPr="00C22B56" w:rsidRDefault="00336948" w:rsidP="0044412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14</w:t>
      </w:r>
      <w:r w:rsidR="00444129" w:rsidRPr="00C22B56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15</w:t>
      </w:r>
      <w:r w:rsidR="00444129" w:rsidRPr="00C22B56">
        <w:rPr>
          <w:rFonts w:ascii="Calibri" w:eastAsia="Calibri" w:hAnsi="Calibri"/>
          <w:sz w:val="22"/>
          <w:szCs w:val="22"/>
        </w:rPr>
        <w:t xml:space="preserve"> – </w:t>
      </w:r>
      <w:r>
        <w:rPr>
          <w:rFonts w:ascii="Calibri" w:eastAsia="Calibri" w:hAnsi="Calibri"/>
          <w:sz w:val="22"/>
          <w:szCs w:val="22"/>
        </w:rPr>
        <w:t>15:00</w:t>
      </w:r>
      <w:r w:rsidR="00444129" w:rsidRPr="00C22B56">
        <w:rPr>
          <w:rFonts w:ascii="Calibri" w:eastAsia="Calibri" w:hAnsi="Calibri"/>
          <w:sz w:val="22"/>
          <w:szCs w:val="22"/>
        </w:rPr>
        <w:t xml:space="preserve"> </w:t>
      </w:r>
      <w:r w:rsidR="00444129" w:rsidRPr="00C22B56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2. Část kulatého stolu</w:t>
      </w:r>
    </w:p>
    <w:p w:rsidR="00444129" w:rsidRPr="00C22B56" w:rsidRDefault="00336948" w:rsidP="0044412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15</w:t>
      </w:r>
      <w:r w:rsidR="00F2224A">
        <w:rPr>
          <w:rFonts w:ascii="Calibri" w:eastAsia="Calibri" w:hAnsi="Calibri"/>
          <w:sz w:val="22"/>
          <w:szCs w:val="22"/>
        </w:rPr>
        <w:t>:00</w:t>
      </w:r>
      <w:r w:rsidR="00444129" w:rsidRPr="00C22B56">
        <w:rPr>
          <w:rFonts w:ascii="Calibri" w:eastAsia="Calibri" w:hAnsi="Calibri"/>
          <w:sz w:val="22"/>
          <w:szCs w:val="22"/>
        </w:rPr>
        <w:t xml:space="preserve"> – </w:t>
      </w:r>
      <w:r>
        <w:rPr>
          <w:rFonts w:ascii="Calibri" w:eastAsia="Calibri" w:hAnsi="Calibri"/>
          <w:sz w:val="22"/>
          <w:szCs w:val="22"/>
        </w:rPr>
        <w:t>16</w:t>
      </w:r>
      <w:r w:rsidR="0010024F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00</w:t>
      </w:r>
      <w:r w:rsidR="00444129" w:rsidRPr="00C22B56">
        <w:rPr>
          <w:rFonts w:ascii="Calibri" w:eastAsia="Calibri" w:hAnsi="Calibri"/>
          <w:sz w:val="22"/>
          <w:szCs w:val="22"/>
        </w:rPr>
        <w:t xml:space="preserve"> </w:t>
      </w:r>
      <w:r w:rsidR="00444129" w:rsidRPr="00C22B56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Občerstvení, d</w:t>
      </w:r>
      <w:r w:rsidRPr="00C22B56">
        <w:rPr>
          <w:rFonts w:ascii="Calibri" w:eastAsia="Calibri" w:hAnsi="Calibri"/>
          <w:sz w:val="22"/>
          <w:szCs w:val="22"/>
        </w:rPr>
        <w:t>iskuse</w:t>
      </w:r>
      <w:r>
        <w:rPr>
          <w:rFonts w:ascii="Calibri" w:eastAsia="Calibri" w:hAnsi="Calibri"/>
          <w:sz w:val="22"/>
          <w:szCs w:val="22"/>
        </w:rPr>
        <w:t xml:space="preserve"> a závěr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Default="00AC7A09" w:rsidP="005417C1">
      <w:pPr>
        <w:rPr>
          <w:rFonts w:ascii="Calibri" w:hAnsi="Calibri"/>
          <w:b/>
          <w:caps/>
          <w:color w:val="003399"/>
        </w:rPr>
      </w:pPr>
      <w:r>
        <w:rPr>
          <w:rFonts w:ascii="Calibri" w:hAnsi="Calibri"/>
          <w:b/>
          <w:caps/>
          <w:color w:val="003399"/>
        </w:rPr>
        <w:t>moderátor</w:t>
      </w:r>
    </w:p>
    <w:p w:rsidR="00FC34A6" w:rsidRPr="002C1D5F" w:rsidRDefault="00FC34A6" w:rsidP="005417C1">
      <w:pPr>
        <w:rPr>
          <w:rFonts w:ascii="Calibri" w:hAnsi="Calibri"/>
          <w:b/>
          <w:caps/>
          <w:color w:val="003399"/>
        </w:rPr>
      </w:pPr>
    </w:p>
    <w:p w:rsidR="00E67564" w:rsidRPr="00E67564" w:rsidRDefault="00B46454" w:rsidP="00E67564">
      <w:pPr>
        <w:rPr>
          <w:rFonts w:ascii="Arial" w:hAnsi="Arial" w:cs="Arial"/>
          <w:color w:val="003399"/>
          <w:sz w:val="20"/>
          <w:szCs w:val="20"/>
        </w:rPr>
      </w:pPr>
      <w:r>
        <w:rPr>
          <w:rFonts w:ascii="Calibri" w:hAnsi="Calibri" w:cs="Arial"/>
          <w:bCs/>
        </w:rPr>
        <w:t xml:space="preserve">Jan </w:t>
      </w:r>
      <w:r w:rsidR="005865D4">
        <w:rPr>
          <w:rFonts w:ascii="Calibri" w:hAnsi="Calibri" w:cs="Arial"/>
          <w:bCs/>
        </w:rPr>
        <w:t xml:space="preserve">Kelar – </w:t>
      </w:r>
      <w:r w:rsidR="004A62C0">
        <w:rPr>
          <w:rFonts w:ascii="Calibri" w:hAnsi="Calibri" w:cs="Arial"/>
          <w:bCs/>
        </w:rPr>
        <w:t>Svaz průmyslu a dopravy ČR</w:t>
      </w:r>
    </w:p>
    <w:p w:rsidR="0010024F" w:rsidRDefault="0010024F" w:rsidP="005417C1">
      <w:pPr>
        <w:rPr>
          <w:rFonts w:ascii="Calibri" w:hAnsi="Calibri"/>
          <w:b/>
          <w:caps/>
          <w:color w:val="003399"/>
        </w:rPr>
      </w:pPr>
    </w:p>
    <w:p w:rsidR="005417C1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Registrace</w:t>
      </w:r>
    </w:p>
    <w:p w:rsidR="00FC34A6" w:rsidRDefault="00FC34A6" w:rsidP="005417C1">
      <w:pPr>
        <w:rPr>
          <w:rFonts w:ascii="Calibri" w:hAnsi="Calibri"/>
          <w:b/>
          <w:caps/>
          <w:color w:val="003399"/>
        </w:rPr>
      </w:pPr>
    </w:p>
    <w:p w:rsidR="005417C1" w:rsidRPr="004A62C0" w:rsidRDefault="005865D4" w:rsidP="005417C1">
      <w:pPr>
        <w:numPr>
          <w:ilvl w:val="0"/>
          <w:numId w:val="28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mvalkova</w:t>
      </w:r>
      <w:r w:rsidRPr="000826D0">
        <w:rPr>
          <w:rFonts w:ascii="Calibri" w:hAnsi="Calibri" w:cs="Arial"/>
          <w:bCs/>
        </w:rPr>
        <w:t>@spcr.cz</w:t>
      </w:r>
    </w:p>
    <w:p w:rsidR="005865D4" w:rsidRPr="005417C1" w:rsidRDefault="005865D4" w:rsidP="005417C1">
      <w:pPr>
        <w:rPr>
          <w:rFonts w:ascii="Calibri" w:hAnsi="Calibri" w:cs="Arial"/>
          <w:b/>
          <w:bCs/>
          <w:color w:val="17365D"/>
        </w:rPr>
      </w:pPr>
    </w:p>
    <w:p w:rsidR="00444129" w:rsidRDefault="00444129" w:rsidP="00444129">
      <w:pPr>
        <w:rPr>
          <w:rFonts w:ascii="Calibri" w:hAnsi="Calibri" w:cs="Arial"/>
          <w:bCs/>
        </w:rPr>
      </w:pPr>
      <w:r w:rsidRPr="005417C1">
        <w:rPr>
          <w:rFonts w:ascii="Calibri" w:hAnsi="Calibri" w:cs="Arial"/>
          <w:bCs/>
        </w:rPr>
        <w:t>V případě dotazů se prosím obraťte na</w:t>
      </w:r>
      <w:r>
        <w:rPr>
          <w:rFonts w:ascii="Calibri" w:hAnsi="Calibri" w:cs="Arial"/>
          <w:bCs/>
        </w:rPr>
        <w:t>: Mgr. Michaelu Válkovou, tel: 225 279 851,</w:t>
      </w:r>
    </w:p>
    <w:p w:rsidR="005417C1" w:rsidRPr="0010024F" w:rsidRDefault="00444129" w:rsidP="00737F01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nebo e-mail: </w:t>
      </w:r>
      <w:r w:rsidR="005865D4">
        <w:rPr>
          <w:rFonts w:ascii="Calibri" w:hAnsi="Calibri" w:cs="Arial"/>
          <w:bCs/>
        </w:rPr>
        <w:t>mvalkova@spcr.cz.</w:t>
      </w:r>
    </w:p>
    <w:sectPr w:rsidR="005417C1" w:rsidRPr="0010024F" w:rsidSect="005417C1">
      <w:headerReference w:type="default" r:id="rId7"/>
      <w:footerReference w:type="default" r:id="rId8"/>
      <w:footnotePr>
        <w:pos w:val="beneathText"/>
      </w:footnotePr>
      <w:pgSz w:w="11905" w:h="16837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09" w:rsidRDefault="00017309">
      <w:r>
        <w:separator/>
      </w:r>
    </w:p>
  </w:endnote>
  <w:endnote w:type="continuationSeparator" w:id="0">
    <w:p w:rsidR="00017309" w:rsidRDefault="000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97" w:rsidRDefault="00E271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-111760</wp:posOffset>
              </wp:positionV>
              <wp:extent cx="5763260" cy="485775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97" w:rsidRPr="002C1D5F" w:rsidRDefault="00FF5D97" w:rsidP="009C7B64">
                          <w:pPr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</w:pP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Propojování národního, odvětvového a regionálního sociálního dialogu v ČR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je financován z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Evropského sociálního fondu prostřednictvím Operačního programu 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Z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aměstnanost a státního rozpočtu České republiky.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335A0B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br/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 realizuje Svaz průmyslu a dopravy Č</w:t>
                          </w:r>
                          <w:r w:rsidR="0013777A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eské republiky</w:t>
                          </w:r>
                          <w:r w:rsidR="002C1D5F"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spolu s Českomoravskou konfederací odborových svazů.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-8.8pt;width:453.8pt;height:38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" stroked="f">
              <v:fill opacity="0"/>
              <v:textbox>
                <w:txbxContent>
                  <w:p w:rsidR="00FF5D97" w:rsidRPr="002C1D5F" w:rsidRDefault="00FF5D97" w:rsidP="009C7B64">
                    <w:pPr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</w:pP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Propojování národního, odvětvového a regionálního sociálního dialogu v ČR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je financován z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  <w:t xml:space="preserve">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Evropského sociálního fondu prostřednictvím Operačního programu 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Z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aměstnanost a státního rozpočtu České republiky.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</w:t>
                    </w:r>
                    <w:r w:rsidR="00335A0B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br/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 realizuje Svaz průmyslu a dopravy Č</w:t>
                    </w:r>
                    <w:r w:rsidR="0013777A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eské republiky</w:t>
                    </w:r>
                    <w:r w:rsidR="002C1D5F"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spolu s Českomoravskou konfederací odborových svazů.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-145415</wp:posOffset>
              </wp:positionV>
              <wp:extent cx="5948045" cy="635"/>
              <wp:effectExtent l="0" t="0" r="14605" b="1841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725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1.45pt;width:468.3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GIQIAAD4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" strokecolor="#039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09" w:rsidRDefault="00017309">
      <w:r>
        <w:separator/>
      </w:r>
    </w:p>
  </w:footnote>
  <w:footnote w:type="continuationSeparator" w:id="0">
    <w:p w:rsidR="00017309" w:rsidRDefault="0001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97" w:rsidRDefault="0013777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-19050</wp:posOffset>
          </wp:positionV>
          <wp:extent cx="2628900" cy="542925"/>
          <wp:effectExtent l="0" t="0" r="0" b="9525"/>
          <wp:wrapNone/>
          <wp:docPr id="3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215265</wp:posOffset>
          </wp:positionV>
          <wp:extent cx="1738630" cy="158115"/>
          <wp:effectExtent l="0" t="0" r="0" b="0"/>
          <wp:wrapNone/>
          <wp:docPr id="30" name="obrázek 30" descr="www-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www-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FF64C9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002F4C50"/>
    <w:multiLevelType w:val="hybridMultilevel"/>
    <w:tmpl w:val="E418F01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46469"/>
    <w:multiLevelType w:val="hybridMultilevel"/>
    <w:tmpl w:val="9454F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C1E8C"/>
    <w:multiLevelType w:val="hybridMultilevel"/>
    <w:tmpl w:val="BFB034F4"/>
    <w:lvl w:ilvl="0" w:tplc="02526114">
      <w:start w:val="2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FF1B52"/>
    <w:multiLevelType w:val="hybridMultilevel"/>
    <w:tmpl w:val="2A66E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529C"/>
    <w:multiLevelType w:val="hybridMultilevel"/>
    <w:tmpl w:val="C09A4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278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62E5F"/>
    <w:multiLevelType w:val="hybridMultilevel"/>
    <w:tmpl w:val="37F86F22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0D830D0A"/>
    <w:multiLevelType w:val="hybridMultilevel"/>
    <w:tmpl w:val="6DC0C96A"/>
    <w:lvl w:ilvl="0" w:tplc="CBDAEBA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91E57"/>
    <w:multiLevelType w:val="hybridMultilevel"/>
    <w:tmpl w:val="6688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B1B6D"/>
    <w:multiLevelType w:val="hybridMultilevel"/>
    <w:tmpl w:val="9CA86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B6323"/>
    <w:multiLevelType w:val="hybridMultilevel"/>
    <w:tmpl w:val="E240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21D7"/>
    <w:multiLevelType w:val="hybridMultilevel"/>
    <w:tmpl w:val="C73CC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7C0D"/>
    <w:multiLevelType w:val="hybridMultilevel"/>
    <w:tmpl w:val="8B1AC8A2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16F2"/>
    <w:multiLevelType w:val="hybridMultilevel"/>
    <w:tmpl w:val="011AC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78A0235"/>
    <w:multiLevelType w:val="hybridMultilevel"/>
    <w:tmpl w:val="BE66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70AC"/>
    <w:multiLevelType w:val="hybridMultilevel"/>
    <w:tmpl w:val="767CEAD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67E24"/>
    <w:multiLevelType w:val="hybridMultilevel"/>
    <w:tmpl w:val="DFCC3BC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F50CB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2BEE00A0"/>
    <w:multiLevelType w:val="hybridMultilevel"/>
    <w:tmpl w:val="4AF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F5E2D"/>
    <w:multiLevelType w:val="hybridMultilevel"/>
    <w:tmpl w:val="9D5A0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E27DE"/>
    <w:multiLevelType w:val="hybridMultilevel"/>
    <w:tmpl w:val="6A22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D59"/>
    <w:multiLevelType w:val="hybridMultilevel"/>
    <w:tmpl w:val="02A00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673B8"/>
    <w:multiLevelType w:val="hybridMultilevel"/>
    <w:tmpl w:val="80581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90952"/>
    <w:multiLevelType w:val="hybridMultilevel"/>
    <w:tmpl w:val="83060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6568"/>
    <w:multiLevelType w:val="hybridMultilevel"/>
    <w:tmpl w:val="4A38A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E5238"/>
    <w:multiLevelType w:val="hybridMultilevel"/>
    <w:tmpl w:val="D2440B2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E401B"/>
    <w:multiLevelType w:val="hybridMultilevel"/>
    <w:tmpl w:val="2C6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621A5"/>
    <w:multiLevelType w:val="hybridMultilevel"/>
    <w:tmpl w:val="1BA87778"/>
    <w:lvl w:ilvl="0" w:tplc="59AC72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78FD"/>
    <w:multiLevelType w:val="hybridMultilevel"/>
    <w:tmpl w:val="9BD0E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6286"/>
    <w:multiLevelType w:val="hybridMultilevel"/>
    <w:tmpl w:val="96C8F1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031138"/>
    <w:multiLevelType w:val="hybridMultilevel"/>
    <w:tmpl w:val="7970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79AF"/>
    <w:multiLevelType w:val="hybridMultilevel"/>
    <w:tmpl w:val="FC9C94C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02568"/>
    <w:multiLevelType w:val="hybridMultilevel"/>
    <w:tmpl w:val="725CA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90C15"/>
    <w:multiLevelType w:val="hybridMultilevel"/>
    <w:tmpl w:val="78B2B93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B5F4E67"/>
    <w:multiLevelType w:val="hybridMultilevel"/>
    <w:tmpl w:val="07B0505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921AF"/>
    <w:multiLevelType w:val="hybridMultilevel"/>
    <w:tmpl w:val="09544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7"/>
  </w:num>
  <w:num w:numId="5">
    <w:abstractNumId w:val="36"/>
  </w:num>
  <w:num w:numId="6">
    <w:abstractNumId w:val="13"/>
  </w:num>
  <w:num w:numId="7">
    <w:abstractNumId w:val="29"/>
  </w:num>
  <w:num w:numId="8">
    <w:abstractNumId w:val="7"/>
  </w:num>
  <w:num w:numId="9">
    <w:abstractNumId w:val="5"/>
  </w:num>
  <w:num w:numId="10">
    <w:abstractNumId w:val="18"/>
  </w:num>
  <w:num w:numId="11">
    <w:abstractNumId w:val="22"/>
  </w:num>
  <w:num w:numId="12">
    <w:abstractNumId w:val="25"/>
  </w:num>
  <w:num w:numId="13">
    <w:abstractNumId w:val="6"/>
  </w:num>
  <w:num w:numId="14">
    <w:abstractNumId w:val="34"/>
  </w:num>
  <w:num w:numId="15">
    <w:abstractNumId w:val="21"/>
  </w:num>
  <w:num w:numId="16">
    <w:abstractNumId w:val="12"/>
  </w:num>
  <w:num w:numId="17">
    <w:abstractNumId w:val="23"/>
  </w:num>
  <w:num w:numId="18">
    <w:abstractNumId w:val="11"/>
  </w:num>
  <w:num w:numId="19">
    <w:abstractNumId w:val="37"/>
  </w:num>
  <w:num w:numId="20">
    <w:abstractNumId w:val="26"/>
  </w:num>
  <w:num w:numId="21">
    <w:abstractNumId w:val="9"/>
  </w:num>
  <w:num w:numId="22">
    <w:abstractNumId w:val="32"/>
  </w:num>
  <w:num w:numId="23">
    <w:abstractNumId w:val="28"/>
  </w:num>
  <w:num w:numId="24">
    <w:abstractNumId w:val="3"/>
  </w:num>
  <w:num w:numId="25">
    <w:abstractNumId w:val="31"/>
  </w:num>
  <w:num w:numId="26">
    <w:abstractNumId w:val="10"/>
  </w:num>
  <w:num w:numId="27">
    <w:abstractNumId w:val="33"/>
  </w:num>
  <w:num w:numId="28">
    <w:abstractNumId w:val="24"/>
  </w:num>
  <w:num w:numId="29">
    <w:abstractNumId w:val="19"/>
  </w:num>
  <w:num w:numId="30">
    <w:abstractNumId w:val="17"/>
  </w:num>
  <w:num w:numId="31">
    <w:abstractNumId w:val="35"/>
  </w:num>
  <w:num w:numId="32">
    <w:abstractNumId w:val="16"/>
  </w:num>
  <w:num w:numId="33">
    <w:abstractNumId w:val="14"/>
  </w:num>
  <w:num w:numId="34">
    <w:abstractNumId w:val="8"/>
  </w:num>
  <w:num w:numId="35">
    <w:abstractNumId w:val="2"/>
  </w:num>
  <w:num w:numId="36">
    <w:abstractNumId w:val="30"/>
  </w:num>
  <w:num w:numId="37">
    <w:abstractNumId w:val="20"/>
  </w:num>
  <w:num w:numId="38">
    <w:abstractNumId w:val="4"/>
  </w:num>
  <w:num w:numId="39">
    <w:abstractNumId w:val="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13"/>
    <w:rsid w:val="00001677"/>
    <w:rsid w:val="00017309"/>
    <w:rsid w:val="00027284"/>
    <w:rsid w:val="000322A8"/>
    <w:rsid w:val="000375D3"/>
    <w:rsid w:val="00056F90"/>
    <w:rsid w:val="000E0147"/>
    <w:rsid w:val="000F2E90"/>
    <w:rsid w:val="0010024F"/>
    <w:rsid w:val="0013777A"/>
    <w:rsid w:val="001523E3"/>
    <w:rsid w:val="00180940"/>
    <w:rsid w:val="001948F3"/>
    <w:rsid w:val="001A0DF5"/>
    <w:rsid w:val="001A78F4"/>
    <w:rsid w:val="001B052D"/>
    <w:rsid w:val="001C1952"/>
    <w:rsid w:val="001D0EDE"/>
    <w:rsid w:val="001E1889"/>
    <w:rsid w:val="001F23C8"/>
    <w:rsid w:val="00251B92"/>
    <w:rsid w:val="002568CD"/>
    <w:rsid w:val="0029279D"/>
    <w:rsid w:val="002A7444"/>
    <w:rsid w:val="002B5AD1"/>
    <w:rsid w:val="002B6121"/>
    <w:rsid w:val="002C1B07"/>
    <w:rsid w:val="002C1D5F"/>
    <w:rsid w:val="002C5535"/>
    <w:rsid w:val="002D7FC2"/>
    <w:rsid w:val="002E54C0"/>
    <w:rsid w:val="002F2104"/>
    <w:rsid w:val="00305553"/>
    <w:rsid w:val="00321D8F"/>
    <w:rsid w:val="00327D79"/>
    <w:rsid w:val="00335A0B"/>
    <w:rsid w:val="00336948"/>
    <w:rsid w:val="00336F65"/>
    <w:rsid w:val="003610CF"/>
    <w:rsid w:val="00376F61"/>
    <w:rsid w:val="00377E1F"/>
    <w:rsid w:val="00386E4B"/>
    <w:rsid w:val="0039106F"/>
    <w:rsid w:val="003928BB"/>
    <w:rsid w:val="00392A5F"/>
    <w:rsid w:val="00397596"/>
    <w:rsid w:val="003A2E6F"/>
    <w:rsid w:val="003A6262"/>
    <w:rsid w:val="003D3513"/>
    <w:rsid w:val="003F624D"/>
    <w:rsid w:val="004013AC"/>
    <w:rsid w:val="00407BAE"/>
    <w:rsid w:val="004136D5"/>
    <w:rsid w:val="00433238"/>
    <w:rsid w:val="00444129"/>
    <w:rsid w:val="00466CB8"/>
    <w:rsid w:val="00481FD6"/>
    <w:rsid w:val="004A4106"/>
    <w:rsid w:val="004A62C0"/>
    <w:rsid w:val="004B25B7"/>
    <w:rsid w:val="004D42C8"/>
    <w:rsid w:val="004E3DB8"/>
    <w:rsid w:val="004E48BF"/>
    <w:rsid w:val="004E7AC0"/>
    <w:rsid w:val="004F306A"/>
    <w:rsid w:val="00514887"/>
    <w:rsid w:val="005161C6"/>
    <w:rsid w:val="00530598"/>
    <w:rsid w:val="005417C1"/>
    <w:rsid w:val="00571182"/>
    <w:rsid w:val="00581AB4"/>
    <w:rsid w:val="005865D4"/>
    <w:rsid w:val="005E0E8A"/>
    <w:rsid w:val="005F31AB"/>
    <w:rsid w:val="0061045C"/>
    <w:rsid w:val="0061647C"/>
    <w:rsid w:val="00627D9F"/>
    <w:rsid w:val="00631366"/>
    <w:rsid w:val="00645723"/>
    <w:rsid w:val="00647614"/>
    <w:rsid w:val="00670A85"/>
    <w:rsid w:val="00673524"/>
    <w:rsid w:val="00680024"/>
    <w:rsid w:val="00683D6F"/>
    <w:rsid w:val="00685428"/>
    <w:rsid w:val="00686F1A"/>
    <w:rsid w:val="006A0B63"/>
    <w:rsid w:val="006D0587"/>
    <w:rsid w:val="006D68C5"/>
    <w:rsid w:val="007074EA"/>
    <w:rsid w:val="00712168"/>
    <w:rsid w:val="00735B73"/>
    <w:rsid w:val="00737689"/>
    <w:rsid w:val="00737F01"/>
    <w:rsid w:val="00760B85"/>
    <w:rsid w:val="00761257"/>
    <w:rsid w:val="00787AD6"/>
    <w:rsid w:val="007978D5"/>
    <w:rsid w:val="007E0578"/>
    <w:rsid w:val="008617E9"/>
    <w:rsid w:val="008672B9"/>
    <w:rsid w:val="0088220C"/>
    <w:rsid w:val="008B2D1E"/>
    <w:rsid w:val="008C41BB"/>
    <w:rsid w:val="00910C47"/>
    <w:rsid w:val="00917A41"/>
    <w:rsid w:val="00937EB7"/>
    <w:rsid w:val="00955EB5"/>
    <w:rsid w:val="00957391"/>
    <w:rsid w:val="0097252C"/>
    <w:rsid w:val="009867A4"/>
    <w:rsid w:val="009B2FDC"/>
    <w:rsid w:val="009C7586"/>
    <w:rsid w:val="009C7B64"/>
    <w:rsid w:val="009D0394"/>
    <w:rsid w:val="00A0773F"/>
    <w:rsid w:val="00A73725"/>
    <w:rsid w:val="00AA39E1"/>
    <w:rsid w:val="00AB0706"/>
    <w:rsid w:val="00AB0B97"/>
    <w:rsid w:val="00AC75EE"/>
    <w:rsid w:val="00AC7A09"/>
    <w:rsid w:val="00AE44E1"/>
    <w:rsid w:val="00B21C3D"/>
    <w:rsid w:val="00B25F30"/>
    <w:rsid w:val="00B46454"/>
    <w:rsid w:val="00B54081"/>
    <w:rsid w:val="00B61B92"/>
    <w:rsid w:val="00B679F8"/>
    <w:rsid w:val="00B824FF"/>
    <w:rsid w:val="00BB22A1"/>
    <w:rsid w:val="00BD2F82"/>
    <w:rsid w:val="00BD6A06"/>
    <w:rsid w:val="00C2581F"/>
    <w:rsid w:val="00C34FC1"/>
    <w:rsid w:val="00C510FB"/>
    <w:rsid w:val="00C96FBC"/>
    <w:rsid w:val="00CC4D3B"/>
    <w:rsid w:val="00CC7205"/>
    <w:rsid w:val="00D11BCD"/>
    <w:rsid w:val="00D35DDE"/>
    <w:rsid w:val="00D800F9"/>
    <w:rsid w:val="00D817DB"/>
    <w:rsid w:val="00D85802"/>
    <w:rsid w:val="00DC14DC"/>
    <w:rsid w:val="00DC15FC"/>
    <w:rsid w:val="00DC4216"/>
    <w:rsid w:val="00DF4071"/>
    <w:rsid w:val="00DF5AA1"/>
    <w:rsid w:val="00DF6824"/>
    <w:rsid w:val="00E01C2D"/>
    <w:rsid w:val="00E27183"/>
    <w:rsid w:val="00E62898"/>
    <w:rsid w:val="00E67564"/>
    <w:rsid w:val="00E71A6C"/>
    <w:rsid w:val="00E72546"/>
    <w:rsid w:val="00EA0F7C"/>
    <w:rsid w:val="00EA5D10"/>
    <w:rsid w:val="00EB727D"/>
    <w:rsid w:val="00EC24D1"/>
    <w:rsid w:val="00EC4F89"/>
    <w:rsid w:val="00EF19EA"/>
    <w:rsid w:val="00EF297D"/>
    <w:rsid w:val="00F06488"/>
    <w:rsid w:val="00F2224A"/>
    <w:rsid w:val="00F53DFE"/>
    <w:rsid w:val="00F54304"/>
    <w:rsid w:val="00F564F1"/>
    <w:rsid w:val="00F57980"/>
    <w:rsid w:val="00F67640"/>
    <w:rsid w:val="00F74240"/>
    <w:rsid w:val="00F96BE5"/>
    <w:rsid w:val="00FA1922"/>
    <w:rsid w:val="00FC34A6"/>
    <w:rsid w:val="00FD29B0"/>
    <w:rsid w:val="00FE1583"/>
    <w:rsid w:val="00FE562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D609"/>
  <w15:docId w15:val="{05E9631B-4227-40BD-89CA-4A25B7E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24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62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3F624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3F6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F62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624D"/>
    <w:rPr>
      <w:rFonts w:ascii="Times New Roman" w:eastAsia="Times New Roman" w:hAnsi="Times New Roman"/>
    </w:rPr>
  </w:style>
  <w:style w:type="character" w:customStyle="1" w:styleId="WW8Num1z1">
    <w:name w:val="WW8Num1z1"/>
    <w:rsid w:val="003F624D"/>
    <w:rPr>
      <w:rFonts w:ascii="Courier New" w:hAnsi="Courier New" w:cs="Courier New"/>
    </w:rPr>
  </w:style>
  <w:style w:type="character" w:customStyle="1" w:styleId="WW8Num1z2">
    <w:name w:val="WW8Num1z2"/>
    <w:rsid w:val="003F624D"/>
    <w:rPr>
      <w:rFonts w:ascii="Wingdings" w:hAnsi="Wingdings" w:cs="Wingdings"/>
    </w:rPr>
  </w:style>
  <w:style w:type="character" w:customStyle="1" w:styleId="WW8Num1z3">
    <w:name w:val="WW8Num1z3"/>
    <w:rsid w:val="003F624D"/>
    <w:rPr>
      <w:rFonts w:ascii="Symbol" w:hAnsi="Symbol" w:cs="Symbol"/>
    </w:rPr>
  </w:style>
  <w:style w:type="character" w:customStyle="1" w:styleId="WW8Num2z0">
    <w:name w:val="WW8Num2z0"/>
    <w:rsid w:val="003F624D"/>
    <w:rPr>
      <w:rFonts w:ascii="Wingdings" w:hAnsi="Wingdings"/>
    </w:rPr>
  </w:style>
  <w:style w:type="character" w:customStyle="1" w:styleId="WW8Num2z1">
    <w:name w:val="WW8Num2z1"/>
    <w:rsid w:val="003F624D"/>
    <w:rPr>
      <w:rFonts w:ascii="Courier New" w:hAnsi="Courier New" w:cs="Courier New"/>
    </w:rPr>
  </w:style>
  <w:style w:type="character" w:customStyle="1" w:styleId="WW8Num2z3">
    <w:name w:val="WW8Num2z3"/>
    <w:rsid w:val="003F624D"/>
    <w:rPr>
      <w:rFonts w:ascii="Symbol" w:hAnsi="Symbol"/>
    </w:rPr>
  </w:style>
  <w:style w:type="character" w:customStyle="1" w:styleId="WW8Num3z0">
    <w:name w:val="WW8Num3z0"/>
    <w:rsid w:val="003F624D"/>
    <w:rPr>
      <w:rFonts w:ascii="Symbol" w:hAnsi="Symbol"/>
    </w:rPr>
  </w:style>
  <w:style w:type="character" w:customStyle="1" w:styleId="WW8Num4z0">
    <w:name w:val="WW8Num4z0"/>
    <w:rsid w:val="003F624D"/>
    <w:rPr>
      <w:rFonts w:ascii="Wingdings" w:hAnsi="Wingdings"/>
    </w:rPr>
  </w:style>
  <w:style w:type="character" w:customStyle="1" w:styleId="WW8Num4z1">
    <w:name w:val="WW8Num4z1"/>
    <w:rsid w:val="003F624D"/>
    <w:rPr>
      <w:rFonts w:ascii="Courier New" w:hAnsi="Courier New" w:cs="Courier New"/>
    </w:rPr>
  </w:style>
  <w:style w:type="character" w:customStyle="1" w:styleId="WW8Num4z3">
    <w:name w:val="WW8Num4z3"/>
    <w:rsid w:val="003F624D"/>
    <w:rPr>
      <w:rFonts w:ascii="Symbol" w:hAnsi="Symbol"/>
    </w:rPr>
  </w:style>
  <w:style w:type="character" w:customStyle="1" w:styleId="WW8Num5z0">
    <w:name w:val="WW8Num5z0"/>
    <w:rsid w:val="003F624D"/>
    <w:rPr>
      <w:rFonts w:ascii="Calibri" w:eastAsia="Calibri" w:hAnsi="Calibri" w:cs="Times New Roman"/>
    </w:rPr>
  </w:style>
  <w:style w:type="character" w:customStyle="1" w:styleId="WW8Num5z1">
    <w:name w:val="WW8Num5z1"/>
    <w:rsid w:val="003F624D"/>
    <w:rPr>
      <w:rFonts w:ascii="Courier New" w:hAnsi="Courier New" w:cs="Courier New"/>
    </w:rPr>
  </w:style>
  <w:style w:type="character" w:customStyle="1" w:styleId="WW8Num5z2">
    <w:name w:val="WW8Num5z2"/>
    <w:rsid w:val="003F624D"/>
    <w:rPr>
      <w:rFonts w:ascii="Wingdings" w:hAnsi="Wingdings"/>
    </w:rPr>
  </w:style>
  <w:style w:type="character" w:customStyle="1" w:styleId="WW8Num5z3">
    <w:name w:val="WW8Num5z3"/>
    <w:rsid w:val="003F624D"/>
    <w:rPr>
      <w:rFonts w:ascii="Symbol" w:hAnsi="Symbol"/>
    </w:rPr>
  </w:style>
  <w:style w:type="character" w:customStyle="1" w:styleId="WW8Num7z0">
    <w:name w:val="WW8Num7z0"/>
    <w:rsid w:val="003F624D"/>
    <w:rPr>
      <w:rFonts w:ascii="Calibri" w:eastAsia="Calibri" w:hAnsi="Calibri" w:cs="Times New Roman"/>
    </w:rPr>
  </w:style>
  <w:style w:type="character" w:customStyle="1" w:styleId="WW8Num8z0">
    <w:name w:val="WW8Num8z0"/>
    <w:rsid w:val="003F624D"/>
    <w:rPr>
      <w:rFonts w:ascii="Wingdings" w:hAnsi="Wingdings"/>
    </w:rPr>
  </w:style>
  <w:style w:type="character" w:customStyle="1" w:styleId="WW8Num8z1">
    <w:name w:val="WW8Num8z1"/>
    <w:rsid w:val="003F624D"/>
    <w:rPr>
      <w:rFonts w:ascii="Courier New" w:hAnsi="Courier New" w:cs="Courier New"/>
    </w:rPr>
  </w:style>
  <w:style w:type="character" w:customStyle="1" w:styleId="WW8Num8z3">
    <w:name w:val="WW8Num8z3"/>
    <w:rsid w:val="003F624D"/>
    <w:rPr>
      <w:rFonts w:ascii="Symbol" w:hAnsi="Symbol"/>
    </w:rPr>
  </w:style>
  <w:style w:type="character" w:customStyle="1" w:styleId="WW8Num9z0">
    <w:name w:val="WW8Num9z0"/>
    <w:rsid w:val="003F624D"/>
    <w:rPr>
      <w:rFonts w:ascii="Symbol" w:hAnsi="Symbol"/>
    </w:rPr>
  </w:style>
  <w:style w:type="character" w:customStyle="1" w:styleId="WW8Num9z1">
    <w:name w:val="WW8Num9z1"/>
    <w:rsid w:val="003F624D"/>
    <w:rPr>
      <w:rFonts w:ascii="Courier New" w:hAnsi="Courier New" w:cs="Courier New"/>
    </w:rPr>
  </w:style>
  <w:style w:type="character" w:customStyle="1" w:styleId="WW8Num9z2">
    <w:name w:val="WW8Num9z2"/>
    <w:rsid w:val="003F624D"/>
    <w:rPr>
      <w:rFonts w:ascii="Wingdings" w:hAnsi="Wingdings"/>
    </w:rPr>
  </w:style>
  <w:style w:type="character" w:customStyle="1" w:styleId="WW8Num10z0">
    <w:name w:val="WW8Num10z0"/>
    <w:rsid w:val="003F624D"/>
    <w:rPr>
      <w:rFonts w:ascii="Symbol" w:hAnsi="Symbol"/>
    </w:rPr>
  </w:style>
  <w:style w:type="character" w:customStyle="1" w:styleId="WW8Num10z1">
    <w:name w:val="WW8Num10z1"/>
    <w:rsid w:val="003F624D"/>
    <w:rPr>
      <w:rFonts w:ascii="Courier New" w:hAnsi="Courier New" w:cs="Courier New"/>
    </w:rPr>
  </w:style>
  <w:style w:type="character" w:customStyle="1" w:styleId="WW8Num10z2">
    <w:name w:val="WW8Num10z2"/>
    <w:rsid w:val="003F624D"/>
    <w:rPr>
      <w:rFonts w:ascii="Wingdings" w:hAnsi="Wingdings"/>
    </w:rPr>
  </w:style>
  <w:style w:type="character" w:customStyle="1" w:styleId="WW8Num11z0">
    <w:name w:val="WW8Num11z0"/>
    <w:rsid w:val="003F624D"/>
    <w:rPr>
      <w:rFonts w:ascii="Wingdings" w:hAnsi="Wingdings"/>
    </w:rPr>
  </w:style>
  <w:style w:type="character" w:customStyle="1" w:styleId="WW8Num11z1">
    <w:name w:val="WW8Num11z1"/>
    <w:rsid w:val="003F624D"/>
    <w:rPr>
      <w:rFonts w:ascii="Courier New" w:hAnsi="Courier New" w:cs="Courier New"/>
    </w:rPr>
  </w:style>
  <w:style w:type="character" w:customStyle="1" w:styleId="WW8Num11z3">
    <w:name w:val="WW8Num11z3"/>
    <w:rsid w:val="003F624D"/>
    <w:rPr>
      <w:rFonts w:ascii="Symbol" w:hAnsi="Symbol"/>
    </w:rPr>
  </w:style>
  <w:style w:type="character" w:customStyle="1" w:styleId="Standardnpsmoodstavce1">
    <w:name w:val="Standardní písmo odstavce1"/>
    <w:rsid w:val="003F624D"/>
  </w:style>
  <w:style w:type="character" w:styleId="Hypertextovodkaz">
    <w:name w:val="Hyperlink"/>
    <w:semiHidden/>
    <w:rsid w:val="003F624D"/>
    <w:rPr>
      <w:color w:val="0000FF"/>
      <w:u w:val="single"/>
    </w:rPr>
  </w:style>
  <w:style w:type="character" w:customStyle="1" w:styleId="ZkladntextChar">
    <w:name w:val="Základní text Char"/>
    <w:rsid w:val="003F624D"/>
    <w:rPr>
      <w:sz w:val="24"/>
      <w:szCs w:val="24"/>
    </w:rPr>
  </w:style>
  <w:style w:type="character" w:customStyle="1" w:styleId="Nadpis4Char">
    <w:name w:val="Nadpis 4 Char"/>
    <w:rsid w:val="003F62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sid w:val="003F624D"/>
    <w:rPr>
      <w:rFonts w:ascii="Consolas" w:eastAsia="Calibri" w:hAnsi="Consolas" w:cs="Times New Roman"/>
      <w:sz w:val="21"/>
      <w:szCs w:val="21"/>
    </w:rPr>
  </w:style>
  <w:style w:type="character" w:styleId="Siln">
    <w:name w:val="Strong"/>
    <w:qFormat/>
    <w:rsid w:val="003F624D"/>
    <w:rPr>
      <w:b/>
      <w:bCs/>
    </w:rPr>
  </w:style>
  <w:style w:type="character" w:styleId="Zdraznn">
    <w:name w:val="Emphasis"/>
    <w:qFormat/>
    <w:rsid w:val="003F624D"/>
    <w:rPr>
      <w:i/>
      <w:iCs/>
    </w:rPr>
  </w:style>
  <w:style w:type="paragraph" w:customStyle="1" w:styleId="Nadpis">
    <w:name w:val="Nadpis"/>
    <w:basedOn w:val="Normln"/>
    <w:next w:val="Zkladntext"/>
    <w:rsid w:val="003F62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624D"/>
    <w:pPr>
      <w:spacing w:after="120"/>
    </w:pPr>
  </w:style>
  <w:style w:type="paragraph" w:styleId="Seznam">
    <w:name w:val="List"/>
    <w:basedOn w:val="Zkladntext"/>
    <w:semiHidden/>
    <w:rsid w:val="003F624D"/>
    <w:rPr>
      <w:rFonts w:cs="Tahoma"/>
    </w:rPr>
  </w:style>
  <w:style w:type="paragraph" w:customStyle="1" w:styleId="Popisek">
    <w:name w:val="Popisek"/>
    <w:basedOn w:val="Normln"/>
    <w:rsid w:val="003F624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624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F624D"/>
  </w:style>
  <w:style w:type="paragraph" w:styleId="Zpat">
    <w:name w:val="footer"/>
    <w:basedOn w:val="Normln"/>
    <w:rsid w:val="003F624D"/>
  </w:style>
  <w:style w:type="paragraph" w:customStyle="1" w:styleId="Zkladntextodsazen21">
    <w:name w:val="Základní text odsazený 21"/>
    <w:basedOn w:val="Normln"/>
    <w:rsid w:val="003F624D"/>
    <w:pPr>
      <w:ind w:left="-250" w:firstLine="250"/>
      <w:jc w:val="center"/>
    </w:pPr>
  </w:style>
  <w:style w:type="paragraph" w:customStyle="1" w:styleId="Zkladntext31">
    <w:name w:val="Základní text 31"/>
    <w:basedOn w:val="Normln"/>
    <w:rsid w:val="003F624D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3F624D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F624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rsid w:val="003F624D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zakázky:</vt:lpstr>
    </vt:vector>
  </TitlesOfParts>
  <Company>SPD</Company>
  <LinksUpToDate>false</LinksUpToDate>
  <CharactersWithSpaces>1219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creator>Lucie Hanáková</dc:creator>
  <cp:lastModifiedBy>Jan Kelar</cp:lastModifiedBy>
  <cp:revision>3</cp:revision>
  <cp:lastPrinted>2017-03-29T07:57:00Z</cp:lastPrinted>
  <dcterms:created xsi:type="dcterms:W3CDTF">2017-10-26T06:28:00Z</dcterms:created>
  <dcterms:modified xsi:type="dcterms:W3CDTF">2017-10-27T05:57:00Z</dcterms:modified>
</cp:coreProperties>
</file>